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6273" w14:textId="77777777" w:rsidR="00E01333" w:rsidRPr="00E01333" w:rsidRDefault="00E01333" w:rsidP="00E01333">
      <w:pPr>
        <w:keepNext/>
        <w:tabs>
          <w:tab w:val="num" w:pos="964"/>
        </w:tabs>
        <w:spacing w:before="240" w:after="240" w:line="240" w:lineRule="auto"/>
        <w:ind w:left="964" w:hanging="964"/>
        <w:jc w:val="both"/>
        <w:outlineLvl w:val="0"/>
        <w:rPr>
          <w:rFonts w:ascii="Myriad Pro" w:eastAsia="Times New Roman" w:hAnsi="Myriad Pro" w:cs="Times New Roman"/>
          <w:b/>
          <w:caps/>
          <w:color w:val="003787"/>
          <w:spacing w:val="20"/>
          <w:sz w:val="20"/>
          <w:szCs w:val="24"/>
          <w:lang w:val="en-GB"/>
        </w:rPr>
      </w:pPr>
      <w:bookmarkStart w:id="0" w:name="_Toc121401595"/>
      <w:r w:rsidRPr="00E01333">
        <w:rPr>
          <w:rFonts w:ascii="Myriad Pro" w:eastAsia="Times New Roman" w:hAnsi="Myriad Pro" w:cs="Times New Roman"/>
          <w:b/>
          <w:caps/>
          <w:color w:val="003787"/>
          <w:spacing w:val="20"/>
          <w:sz w:val="20"/>
          <w:szCs w:val="24"/>
          <w:lang w:val="en-GB"/>
        </w:rPr>
        <w:t>Annex No 2: Application form – financial proposal</w:t>
      </w:r>
      <w:bookmarkEnd w:id="0"/>
    </w:p>
    <w:p w14:paraId="3464DA67" w14:textId="77777777" w:rsidR="00E01333" w:rsidRPr="00E01333" w:rsidRDefault="00E01333" w:rsidP="00E01333">
      <w:pPr>
        <w:keepNext/>
        <w:spacing w:after="0" w:line="240" w:lineRule="auto"/>
        <w:ind w:right="95"/>
        <w:jc w:val="center"/>
        <w:outlineLvl w:val="0"/>
        <w:rPr>
          <w:rFonts w:ascii="Myriad Pro" w:eastAsia="Times New Roman" w:hAnsi="Myriad Pro" w:cs="Times New Roman"/>
          <w:b/>
          <w:caps/>
          <w:sz w:val="20"/>
          <w:szCs w:val="20"/>
          <w:highlight w:val="cyan"/>
          <w:lang w:val="en-GB"/>
        </w:rPr>
      </w:pPr>
      <w:bookmarkStart w:id="1" w:name="_Toc474971911"/>
    </w:p>
    <w:p w14:paraId="1C1B6861" w14:textId="77777777" w:rsidR="00E01333" w:rsidRPr="00E01333" w:rsidRDefault="00E01333" w:rsidP="00E01333">
      <w:pPr>
        <w:tabs>
          <w:tab w:val="left" w:pos="367"/>
        </w:tabs>
        <w:spacing w:before="120" w:after="120"/>
        <w:jc w:val="center"/>
        <w:rPr>
          <w:rFonts w:ascii="Myriad Pro" w:hAnsi="Myriad Pro"/>
          <w:b/>
          <w:bCs/>
          <w:i/>
          <w:iCs/>
          <w:color w:val="000000" w:themeColor="text1"/>
          <w:kern w:val="24"/>
          <w:sz w:val="20"/>
          <w:szCs w:val="20"/>
          <w:lang w:val="en-GB"/>
        </w:rPr>
      </w:pPr>
      <w:r w:rsidRPr="00E01333">
        <w:rPr>
          <w:rFonts w:ascii="Myriad Pro" w:hAnsi="Myriad Pro"/>
          <w:b/>
          <w:bCs/>
          <w:i/>
          <w:iCs/>
          <w:color w:val="000000" w:themeColor="text1"/>
          <w:kern w:val="24"/>
          <w:sz w:val="20"/>
          <w:szCs w:val="20"/>
          <w:lang w:val="en-GB"/>
        </w:rPr>
        <w:t>NB! The Tenderer is required to complete only the Lot (-s) of Procurement in which the Tenderer is taking participation.</w:t>
      </w:r>
    </w:p>
    <w:p w14:paraId="6280053D" w14:textId="77777777" w:rsidR="00E01333" w:rsidRPr="00E01333" w:rsidRDefault="00E01333" w:rsidP="00E01333">
      <w:pPr>
        <w:ind w:right="95"/>
        <w:jc w:val="center"/>
        <w:rPr>
          <w:rFonts w:ascii="Myriad Pro" w:hAnsi="Myriad Pro"/>
          <w:b/>
          <w:bCs/>
          <w:i/>
          <w:iCs/>
          <w:sz w:val="20"/>
          <w:szCs w:val="20"/>
        </w:rPr>
      </w:pPr>
    </w:p>
    <w:p w14:paraId="6455D13F" w14:textId="77777777" w:rsidR="00E01333" w:rsidRPr="00E01333" w:rsidRDefault="00E01333" w:rsidP="00E01333">
      <w:pPr>
        <w:ind w:right="95"/>
        <w:jc w:val="center"/>
        <w:rPr>
          <w:rFonts w:ascii="Myriad Pro" w:hAnsi="Myriad Pro"/>
          <w:b/>
          <w:bCs/>
          <w:sz w:val="20"/>
          <w:szCs w:val="20"/>
        </w:rPr>
      </w:pPr>
    </w:p>
    <w:p w14:paraId="4B4940CB" w14:textId="77777777" w:rsidR="00E01333" w:rsidRPr="00E01333" w:rsidRDefault="00E01333" w:rsidP="00E01333">
      <w:pPr>
        <w:jc w:val="center"/>
        <w:rPr>
          <w:rFonts w:ascii="Myriad Pro" w:hAnsi="Myriad Pro" w:cs="Arial"/>
          <w:sz w:val="20"/>
          <w:szCs w:val="20"/>
        </w:rPr>
      </w:pPr>
      <w:r w:rsidRPr="00E01333">
        <w:rPr>
          <w:rFonts w:ascii="Myriad Pro" w:hAnsi="Myriad Pro" w:cs="Arial"/>
          <w:sz w:val="20"/>
          <w:szCs w:val="20"/>
        </w:rPr>
        <w:t>APPLICATION</w:t>
      </w:r>
      <w:bookmarkEnd w:id="1"/>
      <w:r w:rsidRPr="00E01333">
        <w:rPr>
          <w:rFonts w:ascii="Myriad Pro" w:hAnsi="Myriad Pro" w:cs="Arial"/>
          <w:sz w:val="20"/>
          <w:szCs w:val="20"/>
        </w:rPr>
        <w:t xml:space="preserve"> – FINANCIAL PROPOSAL</w:t>
      </w:r>
    </w:p>
    <w:p w14:paraId="54477C98" w14:textId="77777777" w:rsidR="00E01333" w:rsidRPr="00E01333" w:rsidRDefault="00E01333" w:rsidP="00E01333">
      <w:pPr>
        <w:jc w:val="center"/>
        <w:rPr>
          <w:rFonts w:ascii="Myriad Pro" w:hAnsi="Myriad Pro" w:cs="Arial"/>
          <w:sz w:val="20"/>
          <w:szCs w:val="20"/>
        </w:rPr>
      </w:pPr>
      <w:r w:rsidRPr="00E01333">
        <w:rPr>
          <w:rFonts w:ascii="Myriad Pro" w:hAnsi="Myriad Pro" w:cs="Arial"/>
          <w:sz w:val="20"/>
          <w:szCs w:val="20"/>
        </w:rPr>
        <w:t>FOR PARTICIPATION IN THE OPEN COMPETITION</w:t>
      </w:r>
    </w:p>
    <w:p w14:paraId="5583ACAF" w14:textId="77777777" w:rsidR="00E01333" w:rsidRPr="00E01333" w:rsidRDefault="00E01333" w:rsidP="00E01333">
      <w:pPr>
        <w:jc w:val="center"/>
        <w:rPr>
          <w:rFonts w:ascii="Myriad Pro" w:hAnsi="Myriad Pro" w:cs="Arial"/>
          <w:sz w:val="20"/>
          <w:szCs w:val="20"/>
          <w:highlight w:val="cyan"/>
        </w:rPr>
      </w:pPr>
      <w:r w:rsidRPr="00E01333">
        <w:rPr>
          <w:rFonts w:ascii="Myriad Pro" w:hAnsi="Myriad Pro" w:cs="Arial"/>
          <w:sz w:val="20"/>
          <w:szCs w:val="20"/>
          <w:highlight w:val="cyan"/>
        </w:rPr>
        <w:t>ID. NO RBR 2022/22</w:t>
      </w:r>
    </w:p>
    <w:p w14:paraId="37848AC5" w14:textId="77777777" w:rsidR="00E01333" w:rsidRPr="00E01333" w:rsidRDefault="00E01333" w:rsidP="00E01333">
      <w:pPr>
        <w:jc w:val="center"/>
        <w:rPr>
          <w:rFonts w:ascii="Myriad Pro" w:hAnsi="Myriad Pro" w:cs="Arial"/>
          <w:sz w:val="20"/>
          <w:szCs w:val="20"/>
          <w:highlight w:val="cyan"/>
        </w:rPr>
      </w:pPr>
      <w:r w:rsidRPr="00E01333">
        <w:rPr>
          <w:rFonts w:ascii="Myriad Pro" w:hAnsi="Myriad Pro" w:cs="Arial"/>
          <w:sz w:val="20"/>
          <w:szCs w:val="20"/>
          <w:highlight w:val="cyan"/>
        </w:rPr>
        <w:t xml:space="preserve">“Procurement and Commercial Services Framework </w:t>
      </w:r>
      <w:proofErr w:type="spellStart"/>
      <w:r w:rsidRPr="00E01333">
        <w:rPr>
          <w:rFonts w:ascii="Myriad Pro" w:hAnsi="Myriad Pro" w:cs="Arial"/>
          <w:sz w:val="20"/>
          <w:szCs w:val="20"/>
          <w:highlight w:val="cyan"/>
        </w:rPr>
        <w:t>for</w:t>
      </w:r>
      <w:proofErr w:type="spellEnd"/>
      <w:r w:rsidRPr="00E01333">
        <w:rPr>
          <w:rFonts w:ascii="Myriad Pro" w:hAnsi="Myriad Pro" w:cs="Arial"/>
          <w:sz w:val="20"/>
          <w:szCs w:val="20"/>
          <w:highlight w:val="cyan"/>
        </w:rPr>
        <w:t xml:space="preserve"> </w:t>
      </w:r>
      <w:proofErr w:type="spellStart"/>
      <w:r w:rsidRPr="00E01333">
        <w:rPr>
          <w:rFonts w:ascii="Myriad Pro" w:hAnsi="Myriad Pro" w:cs="Arial"/>
          <w:sz w:val="20"/>
          <w:szCs w:val="20"/>
          <w:highlight w:val="cyan"/>
        </w:rPr>
        <w:t>the</w:t>
      </w:r>
      <w:proofErr w:type="spellEnd"/>
      <w:r w:rsidRPr="00E01333">
        <w:rPr>
          <w:rFonts w:ascii="Myriad Pro" w:hAnsi="Myriad Pro" w:cs="Arial"/>
          <w:sz w:val="20"/>
          <w:szCs w:val="20"/>
          <w:highlight w:val="cyan"/>
        </w:rPr>
        <w:t xml:space="preserve"> Rail Baltica </w:t>
      </w:r>
      <w:proofErr w:type="spellStart"/>
      <w:r w:rsidRPr="00E01333">
        <w:rPr>
          <w:rFonts w:ascii="Myriad Pro" w:hAnsi="Myriad Pro" w:cs="Arial"/>
          <w:sz w:val="20"/>
          <w:szCs w:val="20"/>
          <w:highlight w:val="cyan"/>
        </w:rPr>
        <w:t>Global</w:t>
      </w:r>
      <w:proofErr w:type="spellEnd"/>
      <w:r w:rsidRPr="00E01333">
        <w:rPr>
          <w:rFonts w:ascii="Myriad Pro" w:hAnsi="Myriad Pro" w:cs="Arial"/>
          <w:sz w:val="20"/>
          <w:szCs w:val="20"/>
          <w:highlight w:val="cyan"/>
        </w:rPr>
        <w:t xml:space="preserve"> Project”</w:t>
      </w:r>
    </w:p>
    <w:p w14:paraId="72CC6F32" w14:textId="77777777" w:rsidR="00E01333" w:rsidRPr="00E01333" w:rsidRDefault="00E01333" w:rsidP="00E01333">
      <w:pPr>
        <w:keepNext/>
        <w:spacing w:after="120"/>
        <w:ind w:right="96"/>
        <w:jc w:val="center"/>
        <w:outlineLvl w:val="0"/>
        <w:rPr>
          <w:rFonts w:ascii="Myriad Pro" w:hAnsi="Myriad Pro"/>
          <w:b/>
          <w:caps/>
          <w:spacing w:val="20"/>
          <w:sz w:val="20"/>
          <w:szCs w:val="20"/>
          <w:lang w:val="en-GB"/>
        </w:rPr>
      </w:pPr>
      <w:bookmarkStart w:id="2" w:name="_Toc120716822"/>
      <w:bookmarkStart w:id="3" w:name="_Toc121401596"/>
      <w:r w:rsidRPr="00E01333">
        <w:rPr>
          <w:rFonts w:ascii="Myriad Pro" w:hAnsi="Myriad Pro"/>
          <w:b/>
          <w:sz w:val="20"/>
          <w:szCs w:val="20"/>
          <w:lang w:val="en-GB"/>
        </w:rPr>
        <w:t xml:space="preserve">PROCUREMENT LOT </w:t>
      </w:r>
      <w:r w:rsidRPr="00E01333">
        <w:rPr>
          <w:rFonts w:ascii="Myriad Pro" w:hAnsi="Myriad Pro"/>
          <w:b/>
          <w:caps/>
          <w:spacing w:val="20"/>
          <w:sz w:val="20"/>
          <w:szCs w:val="20"/>
          <w:lang w:val="en-GB"/>
        </w:rPr>
        <w:t>____________________________________</w:t>
      </w:r>
      <w:bookmarkEnd w:id="2"/>
      <w:bookmarkEnd w:id="3"/>
    </w:p>
    <w:p w14:paraId="27D2C3E2" w14:textId="77777777" w:rsidR="00E01333" w:rsidRPr="00E01333" w:rsidRDefault="00E01333" w:rsidP="00E01333">
      <w:pPr>
        <w:keepNext/>
        <w:spacing w:after="120"/>
        <w:ind w:right="96"/>
        <w:jc w:val="center"/>
        <w:outlineLvl w:val="0"/>
        <w:rPr>
          <w:rFonts w:ascii="Myriad Pro" w:hAnsi="Myriad Pro"/>
          <w:b/>
          <w:caps/>
          <w:spacing w:val="20"/>
          <w:sz w:val="20"/>
          <w:szCs w:val="20"/>
          <w:lang w:val="en-GB"/>
        </w:rPr>
      </w:pPr>
      <w:bookmarkStart w:id="4" w:name="_Toc120716823"/>
      <w:bookmarkStart w:id="5" w:name="_Toc121397450"/>
      <w:bookmarkStart w:id="6" w:name="_Toc121401597"/>
      <w:r w:rsidRPr="00E01333">
        <w:rPr>
          <w:rFonts w:ascii="Myriad Pro" w:hAnsi="Myriad Pro"/>
          <w:b/>
          <w:caps/>
          <w:spacing w:val="20"/>
          <w:sz w:val="20"/>
          <w:szCs w:val="20"/>
          <w:lang w:val="en-GB"/>
        </w:rPr>
        <w:t>(insert Lot no and title)</w:t>
      </w:r>
      <w:bookmarkEnd w:id="4"/>
      <w:bookmarkEnd w:id="5"/>
      <w:bookmarkEnd w:id="6"/>
    </w:p>
    <w:p w14:paraId="5BB16C2C" w14:textId="77777777" w:rsidR="00E01333" w:rsidRPr="00E01333" w:rsidRDefault="00E01333" w:rsidP="00E01333">
      <w:pPr>
        <w:ind w:right="95"/>
        <w:jc w:val="center"/>
        <w:rPr>
          <w:rFonts w:ascii="Myriad Pro" w:hAnsi="Myriad Pro"/>
          <w:b/>
          <w:kern w:val="24"/>
          <w:sz w:val="20"/>
          <w:szCs w:val="20"/>
          <w:lang w:val="en-GB"/>
        </w:rPr>
      </w:pPr>
    </w:p>
    <w:p w14:paraId="408FC13B" w14:textId="77777777" w:rsidR="00E01333" w:rsidRPr="00E01333" w:rsidRDefault="00E01333" w:rsidP="00E01333">
      <w:pPr>
        <w:tabs>
          <w:tab w:val="center" w:pos="4535"/>
          <w:tab w:val="right" w:pos="9071"/>
        </w:tabs>
        <w:ind w:right="95"/>
        <w:jc w:val="both"/>
        <w:rPr>
          <w:rFonts w:ascii="Myriad Pro" w:hAnsi="Myriad Pro"/>
          <w:kern w:val="24"/>
          <w:sz w:val="20"/>
          <w:szCs w:val="20"/>
          <w:lang w:val="en-GB"/>
        </w:rPr>
      </w:pPr>
      <w:r w:rsidRPr="00E01333">
        <w:rPr>
          <w:rFonts w:ascii="Myriad Pro" w:hAnsi="Myriad Pro"/>
          <w:kern w:val="24"/>
          <w:sz w:val="20"/>
          <w:szCs w:val="20"/>
          <w:lang w:val="en-GB"/>
        </w:rPr>
        <w:t>The Tenderer ___________________________________________________________________,</w:t>
      </w:r>
    </w:p>
    <w:p w14:paraId="65F4C7D4" w14:textId="77777777" w:rsidR="00E01333" w:rsidRPr="00E01333" w:rsidRDefault="00E01333" w:rsidP="00E01333">
      <w:pPr>
        <w:tabs>
          <w:tab w:val="center" w:pos="4535"/>
          <w:tab w:val="right" w:pos="9071"/>
        </w:tabs>
        <w:ind w:right="95"/>
        <w:jc w:val="both"/>
        <w:rPr>
          <w:rFonts w:ascii="Myriad Pro" w:hAnsi="Myriad Pro"/>
          <w:kern w:val="24"/>
          <w:sz w:val="20"/>
          <w:szCs w:val="20"/>
          <w:lang w:val="en-GB"/>
        </w:rPr>
      </w:pPr>
      <w:r w:rsidRPr="00E01333">
        <w:rPr>
          <w:rFonts w:ascii="Myriad Pro" w:hAnsi="Myriad Pro"/>
          <w:kern w:val="24"/>
          <w:sz w:val="20"/>
          <w:szCs w:val="20"/>
          <w:lang w:val="en-GB"/>
        </w:rPr>
        <w:tab/>
        <w:t xml:space="preserve"> [Please indicate the name of the Tenderer or each member of the Partnership]</w:t>
      </w:r>
    </w:p>
    <w:p w14:paraId="7AA2F038" w14:textId="77777777" w:rsidR="00E01333" w:rsidRPr="00E01333" w:rsidRDefault="00E01333" w:rsidP="00E01333">
      <w:pPr>
        <w:pBdr>
          <w:bottom w:val="single" w:sz="12" w:space="1" w:color="auto"/>
        </w:pBdr>
        <w:tabs>
          <w:tab w:val="center" w:pos="4535"/>
          <w:tab w:val="right" w:pos="9071"/>
        </w:tabs>
        <w:ind w:right="95"/>
        <w:jc w:val="both"/>
        <w:rPr>
          <w:rFonts w:ascii="Myriad Pro" w:hAnsi="Myriad Pro"/>
          <w:kern w:val="24"/>
          <w:sz w:val="20"/>
          <w:szCs w:val="20"/>
          <w:lang w:val="en-GB"/>
        </w:rPr>
      </w:pPr>
    </w:p>
    <w:p w14:paraId="57E69D3D" w14:textId="77777777" w:rsidR="00E01333" w:rsidRPr="00E01333" w:rsidRDefault="00E01333" w:rsidP="00E01333">
      <w:pPr>
        <w:tabs>
          <w:tab w:val="center" w:pos="4535"/>
          <w:tab w:val="right" w:pos="9071"/>
        </w:tabs>
        <w:ind w:right="95"/>
        <w:jc w:val="center"/>
        <w:rPr>
          <w:rFonts w:ascii="Myriad Pro" w:hAnsi="Myriad Pro"/>
          <w:kern w:val="24"/>
          <w:sz w:val="20"/>
          <w:szCs w:val="20"/>
          <w:lang w:val="en-GB"/>
        </w:rPr>
      </w:pPr>
      <w:r w:rsidRPr="00E01333">
        <w:rPr>
          <w:rFonts w:ascii="Myriad Pro" w:hAnsi="Myriad Pro"/>
          <w:kern w:val="24"/>
          <w:sz w:val="20"/>
          <w:szCs w:val="20"/>
          <w:lang w:val="en-GB"/>
        </w:rPr>
        <w:t>[Please indicate the registration number of the Tenderer or each member of the Partnership]</w:t>
      </w:r>
    </w:p>
    <w:p w14:paraId="452B019B" w14:textId="77777777" w:rsidR="00E01333" w:rsidRPr="00E01333" w:rsidRDefault="00E01333" w:rsidP="00E01333">
      <w:pPr>
        <w:pBdr>
          <w:bottom w:val="single" w:sz="12" w:space="1" w:color="auto"/>
        </w:pBdr>
        <w:ind w:right="95"/>
        <w:rPr>
          <w:rFonts w:ascii="Myriad Pro" w:hAnsi="Myriad Pro"/>
          <w:sz w:val="20"/>
          <w:szCs w:val="20"/>
          <w:lang w:val="en-GB"/>
        </w:rPr>
      </w:pPr>
    </w:p>
    <w:p w14:paraId="1DE965FC" w14:textId="77777777" w:rsidR="00E01333" w:rsidRPr="00E01333" w:rsidRDefault="00E01333" w:rsidP="00E01333">
      <w:pPr>
        <w:ind w:right="95"/>
        <w:jc w:val="center"/>
        <w:rPr>
          <w:rFonts w:ascii="Myriad Pro" w:hAnsi="Myriad Pro"/>
          <w:sz w:val="20"/>
          <w:szCs w:val="20"/>
          <w:lang w:val="en-GB"/>
        </w:rPr>
      </w:pPr>
      <w:r w:rsidRPr="00E01333">
        <w:rPr>
          <w:rFonts w:ascii="Myriad Pro" w:hAnsi="Myriad Pro"/>
          <w:sz w:val="20"/>
          <w:szCs w:val="20"/>
          <w:lang w:val="en-GB"/>
        </w:rPr>
        <w:t>[</w:t>
      </w:r>
      <w:r w:rsidRPr="00E01333">
        <w:rPr>
          <w:rFonts w:ascii="Myriad Pro" w:hAnsi="Myriad Pro"/>
          <w:kern w:val="24"/>
          <w:sz w:val="20"/>
          <w:szCs w:val="20"/>
          <w:lang w:val="en-GB"/>
        </w:rPr>
        <w:t>Please indicate the l</w:t>
      </w:r>
      <w:r w:rsidRPr="00E01333">
        <w:rPr>
          <w:rFonts w:ascii="Myriad Pro" w:hAnsi="Myriad Pro"/>
          <w:sz w:val="20"/>
          <w:szCs w:val="20"/>
          <w:lang w:val="en-GB"/>
        </w:rPr>
        <w:t>egal address / Actual address, if differs]</w:t>
      </w:r>
    </w:p>
    <w:p w14:paraId="1DFA43C0" w14:textId="77777777" w:rsidR="00E01333" w:rsidRPr="00E01333" w:rsidRDefault="00E01333" w:rsidP="00E01333">
      <w:pPr>
        <w:ind w:right="95"/>
        <w:rPr>
          <w:rFonts w:ascii="Myriad Pro" w:hAnsi="Myriad Pro"/>
          <w:sz w:val="20"/>
          <w:szCs w:val="20"/>
          <w:lang w:val="en-GB"/>
        </w:rPr>
      </w:pPr>
    </w:p>
    <w:p w14:paraId="2505D001" w14:textId="77777777" w:rsidR="00E01333" w:rsidRPr="00E01333" w:rsidRDefault="00E01333" w:rsidP="00E01333">
      <w:pPr>
        <w:ind w:right="95"/>
        <w:rPr>
          <w:rFonts w:ascii="Myriad Pro" w:hAnsi="Myriad Pro"/>
          <w:sz w:val="20"/>
          <w:szCs w:val="20"/>
          <w:lang w:val="en-GB"/>
        </w:rPr>
      </w:pPr>
      <w:r w:rsidRPr="00E01333">
        <w:rPr>
          <w:rFonts w:ascii="Myriad Pro" w:hAnsi="Myriad Pro"/>
          <w:sz w:val="20"/>
          <w:szCs w:val="20"/>
          <w:lang w:val="en-GB"/>
        </w:rPr>
        <w:t xml:space="preserve"> represented by ________________________________________________________________, </w:t>
      </w:r>
    </w:p>
    <w:p w14:paraId="6B097321" w14:textId="77777777" w:rsidR="00E01333" w:rsidRPr="00E01333" w:rsidRDefault="00E01333" w:rsidP="00E01333">
      <w:pPr>
        <w:ind w:right="95"/>
        <w:jc w:val="center"/>
        <w:rPr>
          <w:rFonts w:ascii="Myriad Pro" w:hAnsi="Myriad Pro"/>
          <w:sz w:val="20"/>
          <w:szCs w:val="20"/>
          <w:lang w:val="en-GB"/>
        </w:rPr>
      </w:pPr>
      <w:r w:rsidRPr="00E01333">
        <w:rPr>
          <w:rFonts w:ascii="Myriad Pro" w:hAnsi="Myriad Pro"/>
          <w:sz w:val="20"/>
          <w:szCs w:val="20"/>
          <w:lang w:val="en-GB"/>
        </w:rPr>
        <w:t>[</w:t>
      </w:r>
      <w:r w:rsidRPr="00E01333">
        <w:rPr>
          <w:rFonts w:ascii="Myriad Pro" w:hAnsi="Myriad Pro"/>
          <w:kern w:val="24"/>
          <w:sz w:val="20"/>
          <w:szCs w:val="20"/>
          <w:lang w:val="en-GB"/>
        </w:rPr>
        <w:t>Please indicate the n</w:t>
      </w:r>
      <w:r w:rsidRPr="00E01333">
        <w:rPr>
          <w:rFonts w:ascii="Myriad Pro" w:hAnsi="Myriad Pro"/>
          <w:sz w:val="20"/>
          <w:szCs w:val="20"/>
          <w:lang w:val="en-GB"/>
        </w:rPr>
        <w:t xml:space="preserve">ame, </w:t>
      </w:r>
      <w:proofErr w:type="gramStart"/>
      <w:r w:rsidRPr="00E01333">
        <w:rPr>
          <w:rFonts w:ascii="Myriad Pro" w:hAnsi="Myriad Pro"/>
          <w:sz w:val="20"/>
          <w:szCs w:val="20"/>
          <w:lang w:val="en-GB"/>
        </w:rPr>
        <w:t>surname</w:t>
      </w:r>
      <w:proofErr w:type="gramEnd"/>
      <w:r w:rsidRPr="00E01333">
        <w:rPr>
          <w:rFonts w:ascii="Myriad Pro" w:hAnsi="Myriad Pro"/>
          <w:sz w:val="20"/>
          <w:szCs w:val="20"/>
          <w:lang w:val="en-GB"/>
        </w:rPr>
        <w:t xml:space="preserve"> and position of the legal representative of the Tenderer or Partnership]</w:t>
      </w:r>
    </w:p>
    <w:p w14:paraId="64929EBD" w14:textId="77777777" w:rsidR="00E01333" w:rsidRPr="00E01333" w:rsidRDefault="00E01333" w:rsidP="00E01333">
      <w:pPr>
        <w:pBdr>
          <w:bottom w:val="single" w:sz="12" w:space="1" w:color="auto"/>
        </w:pBdr>
        <w:ind w:right="95"/>
        <w:rPr>
          <w:rFonts w:ascii="Myriad Pro" w:hAnsi="Myriad Pro"/>
          <w:sz w:val="20"/>
          <w:szCs w:val="20"/>
          <w:lang w:val="en-GB"/>
        </w:rPr>
      </w:pPr>
    </w:p>
    <w:p w14:paraId="67E0AC46" w14:textId="77777777" w:rsidR="00E01333" w:rsidRPr="00E01333" w:rsidRDefault="00E01333" w:rsidP="00E01333">
      <w:pPr>
        <w:ind w:right="95"/>
        <w:jc w:val="center"/>
        <w:rPr>
          <w:rFonts w:ascii="Myriad Pro" w:hAnsi="Myriad Pro"/>
          <w:sz w:val="20"/>
          <w:szCs w:val="20"/>
          <w:lang w:val="en-GB"/>
        </w:rPr>
      </w:pPr>
      <w:r w:rsidRPr="00E01333">
        <w:rPr>
          <w:rFonts w:ascii="Myriad Pro" w:hAnsi="Myriad Pro"/>
          <w:sz w:val="20"/>
          <w:szCs w:val="20"/>
          <w:lang w:val="en-GB"/>
        </w:rPr>
        <w:t>[</w:t>
      </w:r>
      <w:r w:rsidRPr="00E01333">
        <w:rPr>
          <w:rFonts w:ascii="Myriad Pro" w:hAnsi="Myriad Pro"/>
          <w:kern w:val="24"/>
          <w:sz w:val="20"/>
          <w:szCs w:val="20"/>
          <w:lang w:val="en-GB"/>
        </w:rPr>
        <w:t xml:space="preserve">Please indicate the </w:t>
      </w:r>
      <w:r w:rsidRPr="00E01333">
        <w:rPr>
          <w:rFonts w:ascii="Myriad Pro" w:hAnsi="Myriad Pro"/>
          <w:sz w:val="20"/>
          <w:szCs w:val="20"/>
          <w:lang w:val="en-GB"/>
        </w:rPr>
        <w:t>telephone and e-mail of the legal representative]</w:t>
      </w:r>
    </w:p>
    <w:p w14:paraId="313DDDAF" w14:textId="77777777" w:rsidR="00E01333" w:rsidRPr="00E01333" w:rsidRDefault="00E01333" w:rsidP="00E01333">
      <w:pPr>
        <w:ind w:right="95"/>
        <w:jc w:val="center"/>
        <w:rPr>
          <w:rFonts w:ascii="Myriad Pro" w:hAnsi="Myriad Pro"/>
          <w:sz w:val="20"/>
          <w:szCs w:val="20"/>
          <w:highlight w:val="cyan"/>
          <w:lang w:val="en-GB"/>
        </w:rPr>
      </w:pPr>
    </w:p>
    <w:p w14:paraId="2D6E5DC3" w14:textId="77777777" w:rsidR="00E01333" w:rsidRPr="00E01333" w:rsidRDefault="00E01333" w:rsidP="00E01333">
      <w:pPr>
        <w:pBdr>
          <w:bottom w:val="single" w:sz="12" w:space="1" w:color="auto"/>
        </w:pBdr>
        <w:ind w:right="95"/>
        <w:rPr>
          <w:rFonts w:ascii="Myriad Pro" w:hAnsi="Myriad Pro"/>
          <w:sz w:val="20"/>
          <w:szCs w:val="20"/>
          <w:lang w:val="en-GB"/>
        </w:rPr>
      </w:pPr>
    </w:p>
    <w:p w14:paraId="7E0FDDD9" w14:textId="77777777" w:rsidR="00E01333" w:rsidRPr="00E01333" w:rsidRDefault="00E01333" w:rsidP="00E01333">
      <w:pPr>
        <w:ind w:right="95"/>
        <w:jc w:val="center"/>
        <w:rPr>
          <w:rFonts w:ascii="Myriad Pro" w:hAnsi="Myriad Pro"/>
          <w:sz w:val="20"/>
          <w:szCs w:val="20"/>
          <w:lang w:val="en-GB"/>
        </w:rPr>
      </w:pPr>
      <w:r w:rsidRPr="00E01333">
        <w:rPr>
          <w:rFonts w:ascii="Myriad Pro" w:hAnsi="Myriad Pro"/>
          <w:sz w:val="20"/>
          <w:szCs w:val="20"/>
          <w:lang w:val="en-GB"/>
        </w:rPr>
        <w:t>[</w:t>
      </w:r>
      <w:r w:rsidRPr="00E01333">
        <w:rPr>
          <w:rFonts w:ascii="Myriad Pro" w:hAnsi="Myriad Pro"/>
          <w:kern w:val="24"/>
          <w:sz w:val="20"/>
          <w:szCs w:val="20"/>
          <w:lang w:val="en-GB"/>
        </w:rPr>
        <w:t>Please indicate the n</w:t>
      </w:r>
      <w:r w:rsidRPr="00E01333">
        <w:rPr>
          <w:rFonts w:ascii="Myriad Pro" w:hAnsi="Myriad Pro"/>
          <w:sz w:val="20"/>
          <w:szCs w:val="20"/>
          <w:lang w:val="en-GB"/>
        </w:rPr>
        <w:t xml:space="preserve">ame, surname, </w:t>
      </w:r>
      <w:proofErr w:type="gramStart"/>
      <w:r w:rsidRPr="00E01333">
        <w:rPr>
          <w:rFonts w:ascii="Myriad Pro" w:hAnsi="Myriad Pro"/>
          <w:sz w:val="20"/>
          <w:szCs w:val="20"/>
          <w:lang w:val="en-GB"/>
        </w:rPr>
        <w:t>telephone</w:t>
      </w:r>
      <w:proofErr w:type="gramEnd"/>
      <w:r w:rsidRPr="00E01333">
        <w:rPr>
          <w:rFonts w:ascii="Myriad Pro" w:hAnsi="Myriad Pro"/>
          <w:sz w:val="20"/>
          <w:szCs w:val="20"/>
          <w:lang w:val="en-GB"/>
        </w:rPr>
        <w:t xml:space="preserve"> and e-mail of the contact person, in case it differs from the legal representative]</w:t>
      </w:r>
    </w:p>
    <w:p w14:paraId="41BED022" w14:textId="77777777" w:rsidR="00E01333" w:rsidRPr="00E01333" w:rsidRDefault="00E01333" w:rsidP="00E01333">
      <w:pPr>
        <w:ind w:right="95"/>
        <w:jc w:val="both"/>
        <w:rPr>
          <w:rFonts w:ascii="Myriad Pro" w:hAnsi="Myriad Pro"/>
          <w:sz w:val="20"/>
          <w:szCs w:val="20"/>
          <w:lang w:val="en-GB"/>
        </w:rPr>
      </w:pPr>
    </w:p>
    <w:p w14:paraId="50437D65" w14:textId="77777777" w:rsidR="00E01333" w:rsidRPr="00E01333" w:rsidRDefault="00E01333" w:rsidP="00E01333">
      <w:pPr>
        <w:ind w:right="95"/>
        <w:jc w:val="both"/>
        <w:rPr>
          <w:rFonts w:ascii="Myriad Pro" w:hAnsi="Myriad Pro"/>
          <w:sz w:val="20"/>
          <w:szCs w:val="20"/>
          <w:lang w:val="en-GB"/>
        </w:rPr>
      </w:pPr>
      <w:r w:rsidRPr="00E01333">
        <w:rPr>
          <w:rFonts w:ascii="Myriad Pro" w:hAnsi="Myriad Pro"/>
          <w:sz w:val="20"/>
          <w:szCs w:val="20"/>
          <w:lang w:val="en-GB"/>
        </w:rPr>
        <w:t>by submitting this Application:</w:t>
      </w:r>
    </w:p>
    <w:p w14:paraId="482E6BC0" w14:textId="77777777" w:rsidR="00E01333" w:rsidRPr="00E01333" w:rsidRDefault="00E01333" w:rsidP="00E01333">
      <w:pPr>
        <w:spacing w:before="60" w:after="60" w:line="240" w:lineRule="auto"/>
        <w:ind w:left="714" w:right="95" w:hanging="357"/>
        <w:jc w:val="both"/>
        <w:rPr>
          <w:rFonts w:ascii="Myriad Pro" w:hAnsi="Myriad Pro"/>
          <w:sz w:val="20"/>
          <w:szCs w:val="20"/>
          <w:highlight w:val="cyan"/>
          <w:lang w:val="en-GB"/>
        </w:rPr>
      </w:pPr>
      <w:r w:rsidRPr="00E01333">
        <w:rPr>
          <w:rFonts w:ascii="Myriad Pro" w:hAnsi="Myriad Pro"/>
          <w:sz w:val="20"/>
          <w:szCs w:val="20"/>
          <w:lang w:val="en-GB"/>
        </w:rPr>
        <w:t>confirms its participation in Procurement Lot_______________________________________________</w:t>
      </w:r>
      <w:proofErr w:type="gramStart"/>
      <w:r w:rsidRPr="00E01333">
        <w:rPr>
          <w:rFonts w:ascii="Myriad Pro" w:hAnsi="Myriad Pro"/>
          <w:sz w:val="20"/>
          <w:szCs w:val="20"/>
          <w:lang w:val="en-GB"/>
        </w:rPr>
        <w:t>_(</w:t>
      </w:r>
      <w:proofErr w:type="gramEnd"/>
      <w:r w:rsidRPr="00E01333">
        <w:rPr>
          <w:rFonts w:ascii="Myriad Pro" w:hAnsi="Myriad Pro"/>
          <w:sz w:val="20"/>
          <w:szCs w:val="20"/>
          <w:lang w:val="en-GB"/>
        </w:rPr>
        <w:t xml:space="preserve">please insert Procurement Lot title and No) of the open </w:t>
      </w:r>
      <w:r w:rsidRPr="00E01333">
        <w:rPr>
          <w:rFonts w:ascii="Myriad Pro" w:hAnsi="Myriad Pro"/>
          <w:sz w:val="20"/>
          <w:szCs w:val="20"/>
          <w:highlight w:val="cyan"/>
          <w:lang w:val="en-GB"/>
        </w:rPr>
        <w:t>competition “……………………”;</w:t>
      </w:r>
    </w:p>
    <w:p w14:paraId="37E87958" w14:textId="77777777" w:rsidR="00E01333" w:rsidRPr="00E01333" w:rsidRDefault="00E01333" w:rsidP="00E01333">
      <w:pPr>
        <w:spacing w:before="60" w:after="60" w:line="240" w:lineRule="auto"/>
        <w:ind w:left="714" w:right="95"/>
        <w:jc w:val="both"/>
        <w:rPr>
          <w:rFonts w:ascii="Myriad Pro" w:hAnsi="Myriad Pro"/>
          <w:sz w:val="20"/>
          <w:szCs w:val="20"/>
          <w:highlight w:val="cyan"/>
          <w:lang w:val="en-GB"/>
        </w:rPr>
      </w:pPr>
    </w:p>
    <w:p w14:paraId="6C840194" w14:textId="77777777" w:rsidR="00E01333" w:rsidRPr="00E01333" w:rsidRDefault="00E01333" w:rsidP="00E01333">
      <w:pPr>
        <w:spacing w:before="60" w:after="60" w:line="240" w:lineRule="auto"/>
        <w:ind w:left="714" w:right="95"/>
        <w:jc w:val="both"/>
        <w:rPr>
          <w:rFonts w:ascii="Myriad Pro" w:hAnsi="Myriad Pro"/>
          <w:sz w:val="20"/>
          <w:szCs w:val="20"/>
          <w:highlight w:val="cyan"/>
          <w:lang w:val="en-GB"/>
        </w:rPr>
      </w:pPr>
    </w:p>
    <w:p w14:paraId="1F3D7817" w14:textId="77777777" w:rsidR="00E01333" w:rsidRPr="00E01333" w:rsidRDefault="00E01333" w:rsidP="00E01333">
      <w:pPr>
        <w:spacing w:before="60" w:after="60" w:line="240" w:lineRule="auto"/>
        <w:ind w:right="95"/>
        <w:jc w:val="both"/>
        <w:rPr>
          <w:rFonts w:ascii="Myriad Pro" w:eastAsia="Times New Roman" w:hAnsi="Myriad Pro" w:cs="Times New Roman"/>
          <w:kern w:val="24"/>
          <w:sz w:val="20"/>
          <w:szCs w:val="20"/>
          <w:highlight w:val="cyan"/>
          <w:lang w:val="en-GB"/>
        </w:rPr>
      </w:pPr>
    </w:p>
    <w:p w14:paraId="1434BE6F" w14:textId="77777777" w:rsidR="00E01333" w:rsidRPr="00E01333" w:rsidRDefault="00E01333" w:rsidP="00E01333">
      <w:pPr>
        <w:spacing w:before="60" w:after="60" w:line="240" w:lineRule="auto"/>
        <w:ind w:left="426" w:right="95" w:hanging="357"/>
        <w:jc w:val="both"/>
        <w:rPr>
          <w:rFonts w:ascii="Myriad Pro" w:eastAsia="Times New Roman" w:hAnsi="Myriad Pro" w:cs="Times New Roman"/>
          <w:kern w:val="24"/>
          <w:sz w:val="20"/>
          <w:szCs w:val="20"/>
          <w:lang w:val="en-GB"/>
        </w:rPr>
      </w:pPr>
      <w:r w:rsidRPr="00E01333">
        <w:rPr>
          <w:rFonts w:ascii="Myriad Pro" w:eastAsia="Times New Roman" w:hAnsi="Myriad Pro" w:cs="Times New Roman"/>
          <w:kern w:val="24"/>
          <w:sz w:val="20"/>
          <w:szCs w:val="20"/>
          <w:lang w:val="en-GB"/>
        </w:rPr>
        <w:lastRenderedPageBreak/>
        <w:t xml:space="preserve">confirms the expert’s team will be available to deliver expert services in accordance with the conditions specified in Technical Specification and Framework agreement for the following Procurement Lot (as indicated in Regulations) at the following </w:t>
      </w:r>
      <w:r w:rsidRPr="00E01333">
        <w:rPr>
          <w:rFonts w:ascii="Myriad Pro" w:eastAsia="Times New Roman" w:hAnsi="Myriad Pro" w:cs="Times New Roman"/>
          <w:b/>
          <w:bCs/>
          <w:kern w:val="24"/>
          <w:sz w:val="20"/>
          <w:szCs w:val="20"/>
          <w:u w:val="single"/>
          <w:lang w:val="en-GB"/>
        </w:rPr>
        <w:t>maximum hourly rate for each level expert:</w:t>
      </w:r>
    </w:p>
    <w:p w14:paraId="467A6504" w14:textId="77777777" w:rsidR="00E01333" w:rsidRPr="00E01333" w:rsidRDefault="00E01333" w:rsidP="00E01333">
      <w:pPr>
        <w:spacing w:before="60" w:after="60" w:line="240" w:lineRule="auto"/>
        <w:ind w:left="426" w:right="95"/>
        <w:jc w:val="both"/>
        <w:rPr>
          <w:rFonts w:ascii="Myriad Pro" w:eastAsia="Times New Roman" w:hAnsi="Myriad Pro" w:cs="Times New Roman"/>
          <w:kern w:val="24"/>
          <w:sz w:val="2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534"/>
        <w:gridCol w:w="2976"/>
      </w:tblGrid>
      <w:tr w:rsidR="00E01333" w:rsidRPr="00E01333" w14:paraId="33A25DF8" w14:textId="77777777" w:rsidTr="0094743C">
        <w:tc>
          <w:tcPr>
            <w:tcW w:w="562" w:type="dxa"/>
          </w:tcPr>
          <w:p w14:paraId="6082293C" w14:textId="77777777" w:rsidR="00E01333" w:rsidRPr="00E01333" w:rsidRDefault="00E01333" w:rsidP="00E01333">
            <w:pPr>
              <w:ind w:right="95"/>
              <w:jc w:val="center"/>
              <w:rPr>
                <w:rFonts w:ascii="Myriad Pro" w:hAnsi="Myriad Pro"/>
                <w:b/>
                <w:bCs/>
                <w:iCs/>
                <w:sz w:val="20"/>
                <w:szCs w:val="20"/>
                <w:lang w:val="en-GB"/>
              </w:rPr>
            </w:pPr>
          </w:p>
          <w:p w14:paraId="7C74DA61" w14:textId="77777777" w:rsidR="00E01333" w:rsidRPr="00E01333" w:rsidRDefault="00E01333" w:rsidP="00E01333">
            <w:pPr>
              <w:ind w:right="95"/>
              <w:jc w:val="center"/>
              <w:rPr>
                <w:rFonts w:ascii="Myriad Pro" w:hAnsi="Myriad Pro"/>
                <w:b/>
                <w:bCs/>
                <w:iCs/>
                <w:sz w:val="20"/>
                <w:szCs w:val="20"/>
                <w:lang w:val="en-GB"/>
              </w:rPr>
            </w:pPr>
            <w:r w:rsidRPr="00E01333">
              <w:rPr>
                <w:rFonts w:ascii="Myriad Pro" w:hAnsi="Myriad Pro"/>
                <w:b/>
                <w:bCs/>
                <w:iCs/>
                <w:sz w:val="20"/>
                <w:szCs w:val="20"/>
                <w:lang w:val="en-GB"/>
              </w:rPr>
              <w:t>1.</w:t>
            </w:r>
          </w:p>
        </w:tc>
        <w:tc>
          <w:tcPr>
            <w:tcW w:w="5534" w:type="dxa"/>
            <w:vAlign w:val="center"/>
          </w:tcPr>
          <w:p w14:paraId="29EAB78C" w14:textId="77777777" w:rsidR="00E01333" w:rsidRPr="00E01333" w:rsidRDefault="00E01333" w:rsidP="00E01333">
            <w:pPr>
              <w:ind w:right="95"/>
              <w:jc w:val="both"/>
              <w:rPr>
                <w:rFonts w:ascii="Myriad Pro" w:hAnsi="Myriad Pro"/>
                <w:b/>
                <w:bCs/>
                <w:iCs/>
                <w:sz w:val="20"/>
                <w:szCs w:val="20"/>
                <w:lang w:val="en-GB"/>
              </w:rPr>
            </w:pPr>
          </w:p>
          <w:p w14:paraId="2C903686" w14:textId="77777777" w:rsidR="00E01333" w:rsidRPr="00E01333" w:rsidRDefault="00E01333" w:rsidP="00E01333">
            <w:pPr>
              <w:ind w:right="95"/>
              <w:jc w:val="both"/>
              <w:rPr>
                <w:rFonts w:ascii="Myriad Pro" w:hAnsi="Myriad Pro"/>
                <w:b/>
                <w:sz w:val="20"/>
                <w:szCs w:val="20"/>
                <w:lang w:val="en-GB"/>
              </w:rPr>
            </w:pPr>
            <w:r w:rsidRPr="00E01333">
              <w:rPr>
                <w:rFonts w:ascii="Myriad Pro" w:hAnsi="Myriad Pro"/>
                <w:b/>
                <w:bCs/>
                <w:iCs/>
                <w:sz w:val="20"/>
                <w:szCs w:val="20"/>
                <w:lang w:val="en-GB"/>
              </w:rPr>
              <w:t>Maximum Senior level expert_____________________ (name, surname of the expert)</w:t>
            </w:r>
            <w:r w:rsidRPr="00E01333">
              <w:rPr>
                <w:rFonts w:ascii="Myriad Pro" w:hAnsi="Myriad Pro"/>
                <w:i/>
                <w:sz w:val="20"/>
                <w:szCs w:val="20"/>
                <w:lang w:val="en-GB"/>
              </w:rPr>
              <w:t xml:space="preserve"> </w:t>
            </w:r>
            <w:r w:rsidRPr="00E01333">
              <w:rPr>
                <w:rFonts w:ascii="Myriad Pro" w:hAnsi="Myriad Pro"/>
                <w:b/>
                <w:sz w:val="20"/>
                <w:szCs w:val="20"/>
                <w:lang w:val="en-GB"/>
              </w:rPr>
              <w:t xml:space="preserve">hourly rate EUR, </w:t>
            </w:r>
            <w:r w:rsidRPr="00E01333">
              <w:rPr>
                <w:rFonts w:ascii="Myriad Pro" w:hAnsi="Myriad Pro"/>
                <w:b/>
                <w:kern w:val="24"/>
                <w:sz w:val="20"/>
                <w:szCs w:val="20"/>
                <w:lang w:val="en-GB"/>
              </w:rPr>
              <w:t>excl. VAT</w:t>
            </w:r>
          </w:p>
        </w:tc>
        <w:tc>
          <w:tcPr>
            <w:tcW w:w="2976" w:type="dxa"/>
            <w:vAlign w:val="center"/>
          </w:tcPr>
          <w:p w14:paraId="33888327" w14:textId="77777777" w:rsidR="00E01333" w:rsidRPr="00E01333" w:rsidRDefault="00E01333" w:rsidP="00E01333">
            <w:pPr>
              <w:ind w:right="95"/>
              <w:jc w:val="center"/>
              <w:rPr>
                <w:rFonts w:ascii="Myriad Pro" w:hAnsi="Myriad Pro"/>
                <w:b/>
                <w:sz w:val="20"/>
                <w:szCs w:val="20"/>
                <w:lang w:val="en-GB"/>
              </w:rPr>
            </w:pPr>
          </w:p>
          <w:p w14:paraId="171C4C28" w14:textId="77777777" w:rsidR="00E01333" w:rsidRPr="00E01333" w:rsidRDefault="00E01333" w:rsidP="00E01333">
            <w:pPr>
              <w:ind w:right="95"/>
              <w:jc w:val="center"/>
              <w:rPr>
                <w:rFonts w:ascii="Myriad Pro" w:hAnsi="Myriad Pro"/>
                <w:b/>
                <w:sz w:val="20"/>
                <w:szCs w:val="20"/>
                <w:lang w:val="en-GB"/>
              </w:rPr>
            </w:pPr>
            <w:r w:rsidRPr="00E01333">
              <w:rPr>
                <w:rFonts w:ascii="Myriad Pro" w:hAnsi="Myriad Pro"/>
                <w:b/>
                <w:sz w:val="20"/>
                <w:szCs w:val="20"/>
                <w:lang w:val="en-GB"/>
              </w:rPr>
              <w:t xml:space="preserve">________ (___________) EUR, </w:t>
            </w:r>
            <w:proofErr w:type="spellStart"/>
            <w:r w:rsidRPr="00E01333">
              <w:rPr>
                <w:rFonts w:ascii="Myriad Pro" w:hAnsi="Myriad Pro"/>
                <w:b/>
                <w:sz w:val="20"/>
                <w:szCs w:val="20"/>
                <w:lang w:val="en-GB"/>
              </w:rPr>
              <w:t>excl.VAT</w:t>
            </w:r>
            <w:proofErr w:type="spellEnd"/>
          </w:p>
        </w:tc>
      </w:tr>
      <w:tr w:rsidR="00E01333" w:rsidRPr="00E01333" w14:paraId="009FC0EF" w14:textId="77777777" w:rsidTr="0094743C">
        <w:trPr>
          <w:trHeight w:val="414"/>
        </w:trPr>
        <w:tc>
          <w:tcPr>
            <w:tcW w:w="562" w:type="dxa"/>
          </w:tcPr>
          <w:p w14:paraId="76FBB8D9" w14:textId="77777777" w:rsidR="00E01333" w:rsidRPr="00E01333" w:rsidRDefault="00E01333" w:rsidP="00E01333">
            <w:pPr>
              <w:ind w:right="95"/>
              <w:jc w:val="center"/>
              <w:rPr>
                <w:rFonts w:ascii="Myriad Pro" w:hAnsi="Myriad Pro"/>
                <w:b/>
                <w:bCs/>
                <w:iCs/>
                <w:sz w:val="20"/>
                <w:szCs w:val="20"/>
                <w:lang w:val="en-GB"/>
              </w:rPr>
            </w:pPr>
          </w:p>
          <w:p w14:paraId="31EF6128" w14:textId="77777777" w:rsidR="00E01333" w:rsidRPr="00E01333" w:rsidRDefault="00E01333" w:rsidP="00E01333">
            <w:pPr>
              <w:ind w:right="95"/>
              <w:jc w:val="center"/>
              <w:rPr>
                <w:rFonts w:ascii="Myriad Pro" w:hAnsi="Myriad Pro"/>
                <w:b/>
                <w:bCs/>
                <w:iCs/>
                <w:sz w:val="20"/>
                <w:szCs w:val="20"/>
                <w:lang w:val="en-GB"/>
              </w:rPr>
            </w:pPr>
            <w:r w:rsidRPr="00E01333">
              <w:rPr>
                <w:rFonts w:ascii="Myriad Pro" w:hAnsi="Myriad Pro"/>
                <w:b/>
                <w:bCs/>
                <w:iCs/>
                <w:sz w:val="20"/>
                <w:szCs w:val="20"/>
                <w:lang w:val="en-GB"/>
              </w:rPr>
              <w:t>2.</w:t>
            </w:r>
          </w:p>
        </w:tc>
        <w:tc>
          <w:tcPr>
            <w:tcW w:w="5534" w:type="dxa"/>
            <w:vAlign w:val="center"/>
          </w:tcPr>
          <w:p w14:paraId="476F0CFA" w14:textId="77777777" w:rsidR="00E01333" w:rsidRPr="00E01333" w:rsidRDefault="00E01333" w:rsidP="00E01333">
            <w:pPr>
              <w:ind w:right="95"/>
              <w:jc w:val="both"/>
              <w:rPr>
                <w:rFonts w:ascii="Myriad Pro" w:hAnsi="Myriad Pro"/>
                <w:b/>
                <w:bCs/>
                <w:iCs/>
                <w:sz w:val="20"/>
                <w:szCs w:val="20"/>
                <w:lang w:val="en-GB"/>
              </w:rPr>
            </w:pPr>
          </w:p>
          <w:p w14:paraId="0A51BDAC" w14:textId="77777777" w:rsidR="00E01333" w:rsidRPr="00E01333" w:rsidRDefault="00E01333" w:rsidP="00E01333">
            <w:pPr>
              <w:ind w:right="95"/>
              <w:jc w:val="both"/>
              <w:rPr>
                <w:rFonts w:ascii="Myriad Pro" w:hAnsi="Myriad Pro"/>
                <w:sz w:val="20"/>
                <w:szCs w:val="20"/>
                <w:lang w:val="en-GB"/>
              </w:rPr>
            </w:pPr>
            <w:r w:rsidRPr="00E01333">
              <w:rPr>
                <w:rFonts w:ascii="Myriad Pro" w:hAnsi="Myriad Pro"/>
                <w:b/>
                <w:bCs/>
                <w:iCs/>
                <w:sz w:val="20"/>
                <w:szCs w:val="20"/>
                <w:lang w:val="en-GB"/>
              </w:rPr>
              <w:t>Maximum Junior level expert _____________________ (name, surname of the expert)</w:t>
            </w:r>
            <w:r w:rsidRPr="00E01333">
              <w:rPr>
                <w:rFonts w:ascii="Myriad Pro" w:hAnsi="Myriad Pro"/>
                <w:i/>
                <w:sz w:val="20"/>
                <w:szCs w:val="20"/>
                <w:lang w:val="en-GB"/>
              </w:rPr>
              <w:t xml:space="preserve"> </w:t>
            </w:r>
            <w:r w:rsidRPr="00E01333">
              <w:rPr>
                <w:rFonts w:ascii="Myriad Pro" w:hAnsi="Myriad Pro"/>
                <w:b/>
                <w:sz w:val="20"/>
                <w:szCs w:val="20"/>
                <w:lang w:val="en-GB"/>
              </w:rPr>
              <w:t xml:space="preserve">hourly rate EUR, </w:t>
            </w:r>
            <w:r w:rsidRPr="00E01333">
              <w:rPr>
                <w:rFonts w:ascii="Myriad Pro" w:hAnsi="Myriad Pro"/>
                <w:b/>
                <w:kern w:val="24"/>
                <w:sz w:val="20"/>
                <w:szCs w:val="20"/>
                <w:lang w:val="en-GB"/>
              </w:rPr>
              <w:t>excl. VAT</w:t>
            </w:r>
          </w:p>
        </w:tc>
        <w:tc>
          <w:tcPr>
            <w:tcW w:w="2976" w:type="dxa"/>
            <w:vAlign w:val="center"/>
          </w:tcPr>
          <w:p w14:paraId="7CE623B5" w14:textId="77777777" w:rsidR="00E01333" w:rsidRPr="00E01333" w:rsidRDefault="00E01333" w:rsidP="00E01333">
            <w:pPr>
              <w:ind w:right="95"/>
              <w:jc w:val="center"/>
              <w:rPr>
                <w:rFonts w:ascii="Myriad Pro" w:hAnsi="Myriad Pro"/>
                <w:b/>
                <w:sz w:val="20"/>
                <w:szCs w:val="20"/>
                <w:lang w:val="en-GB"/>
              </w:rPr>
            </w:pPr>
          </w:p>
          <w:p w14:paraId="23F4C7BF" w14:textId="77777777" w:rsidR="00E01333" w:rsidRPr="00E01333" w:rsidRDefault="00E01333" w:rsidP="00E01333">
            <w:pPr>
              <w:ind w:right="95"/>
              <w:jc w:val="center"/>
              <w:rPr>
                <w:rFonts w:ascii="Myriad Pro" w:hAnsi="Myriad Pro"/>
                <w:kern w:val="24"/>
                <w:sz w:val="20"/>
                <w:szCs w:val="20"/>
                <w:lang w:val="en-GB"/>
              </w:rPr>
            </w:pPr>
            <w:r w:rsidRPr="00E01333">
              <w:rPr>
                <w:rFonts w:ascii="Myriad Pro" w:hAnsi="Myriad Pro"/>
                <w:b/>
                <w:sz w:val="20"/>
                <w:szCs w:val="20"/>
                <w:lang w:val="en-GB"/>
              </w:rPr>
              <w:t xml:space="preserve">________ (___________) EUR, </w:t>
            </w:r>
            <w:proofErr w:type="spellStart"/>
            <w:r w:rsidRPr="00E01333">
              <w:rPr>
                <w:rFonts w:ascii="Myriad Pro" w:hAnsi="Myriad Pro"/>
                <w:b/>
                <w:sz w:val="20"/>
                <w:szCs w:val="20"/>
                <w:lang w:val="en-GB"/>
              </w:rPr>
              <w:t>excl.VAT</w:t>
            </w:r>
            <w:proofErr w:type="spellEnd"/>
          </w:p>
        </w:tc>
      </w:tr>
    </w:tbl>
    <w:p w14:paraId="0BB93C70" w14:textId="77777777" w:rsidR="00E01333" w:rsidRPr="00E01333" w:rsidRDefault="00E01333" w:rsidP="00E01333">
      <w:pPr>
        <w:spacing w:before="60" w:after="60" w:line="240" w:lineRule="auto"/>
        <w:ind w:right="95"/>
        <w:jc w:val="both"/>
        <w:rPr>
          <w:rFonts w:ascii="Myriad Pro" w:eastAsia="Times New Roman" w:hAnsi="Myriad Pro" w:cs="Times New Roman"/>
          <w:kern w:val="24"/>
          <w:sz w:val="20"/>
          <w:szCs w:val="20"/>
          <w:lang w:val="en-GB"/>
        </w:rPr>
      </w:pPr>
    </w:p>
    <w:p w14:paraId="5C503D39" w14:textId="77777777" w:rsidR="00E01333" w:rsidRPr="00E01333" w:rsidRDefault="00E01333" w:rsidP="00E01333">
      <w:pPr>
        <w:tabs>
          <w:tab w:val="num" w:pos="426"/>
        </w:tabs>
        <w:spacing w:before="60" w:after="60" w:line="240" w:lineRule="auto"/>
        <w:ind w:left="426" w:right="95" w:hanging="426"/>
        <w:jc w:val="both"/>
        <w:rPr>
          <w:rFonts w:ascii="Myriad Pro" w:eastAsia="Times New Roman" w:hAnsi="Myriad Pro" w:cs="Times New Roman"/>
          <w:kern w:val="24"/>
          <w:sz w:val="20"/>
          <w:szCs w:val="20"/>
          <w:lang w:val="en-GB"/>
        </w:rPr>
      </w:pPr>
      <w:r w:rsidRPr="00E01333">
        <w:rPr>
          <w:rFonts w:ascii="Myriad Pro" w:eastAsia="Times New Roman" w:hAnsi="Myriad Pro" w:cs="Times New Roman"/>
          <w:kern w:val="24"/>
          <w:sz w:val="20"/>
          <w:szCs w:val="20"/>
          <w:lang w:val="en-GB"/>
        </w:rPr>
        <w:t>conforms, that the above-mentioned hourly rates for Senior level and Junior level experts are calculated in accordance with all requirements established in Section 11 of Regulations and Technical specifications (Annex No 1).</w:t>
      </w:r>
    </w:p>
    <w:p w14:paraId="0D49A351" w14:textId="77777777" w:rsidR="00E01333" w:rsidRPr="00E01333" w:rsidRDefault="00E01333" w:rsidP="00E01333">
      <w:pPr>
        <w:tabs>
          <w:tab w:val="num" w:pos="426"/>
        </w:tabs>
        <w:spacing w:before="60" w:after="60" w:line="240" w:lineRule="auto"/>
        <w:ind w:left="426" w:right="95" w:hanging="426"/>
        <w:jc w:val="both"/>
        <w:rPr>
          <w:rFonts w:ascii="Myriad Pro" w:eastAsia="Times New Roman" w:hAnsi="Myriad Pro" w:cs="Times New Roman"/>
          <w:kern w:val="24"/>
          <w:sz w:val="20"/>
          <w:szCs w:val="20"/>
          <w:lang w:val="en-GB"/>
        </w:rPr>
      </w:pPr>
      <w:bookmarkStart w:id="7" w:name="_Hlk23425701"/>
      <w:r w:rsidRPr="00E01333">
        <w:rPr>
          <w:rFonts w:ascii="Myriad Pro" w:eastAsia="Times New Roman" w:hAnsi="Myriad Pro" w:cs="Times New Roman"/>
          <w:kern w:val="24"/>
          <w:sz w:val="20"/>
          <w:szCs w:val="20"/>
          <w:lang w:val="en-GB"/>
        </w:rPr>
        <w:t xml:space="preserve">declares that for the </w:t>
      </w:r>
      <w:r w:rsidRPr="00E01333">
        <w:rPr>
          <w:rFonts w:ascii="Myriad Pro" w:eastAsia="Times New Roman" w:hAnsi="Myriad Pro" w:cs="Times New Roman"/>
          <w:kern w:val="24"/>
          <w:sz w:val="20"/>
          <w:szCs w:val="20"/>
          <w:u w:val="single"/>
          <w:lang w:val="en-GB"/>
        </w:rPr>
        <w:t>purposes of</w:t>
      </w:r>
      <w:r w:rsidRPr="00E01333">
        <w:rPr>
          <w:rFonts w:ascii="Myriad Pro" w:eastAsia="Times New Roman" w:hAnsi="Myriad Pro" w:cs="Times New Roman"/>
          <w:kern w:val="24"/>
          <w:sz w:val="20"/>
          <w:szCs w:val="20"/>
          <w:lang w:val="en-GB"/>
        </w:rPr>
        <w:t xml:space="preserve"> </w:t>
      </w:r>
      <w:r w:rsidRPr="00E01333">
        <w:rPr>
          <w:rFonts w:ascii="Myriad Pro" w:eastAsia="Times New Roman" w:hAnsi="Myriad Pro" w:cs="Times New Roman"/>
          <w:kern w:val="24"/>
          <w:sz w:val="20"/>
          <w:szCs w:val="20"/>
          <w:u w:val="single"/>
          <w:lang w:val="en-GB"/>
        </w:rPr>
        <w:t>qualifying (to comply with requirements set in Section 8 of Regulations)</w:t>
      </w:r>
      <w:r w:rsidRPr="00E01333">
        <w:rPr>
          <w:rFonts w:ascii="Myriad Pro" w:eastAsia="Times New Roman" w:hAnsi="Myriad Pro" w:cs="Times New Roman"/>
          <w:kern w:val="24"/>
          <w:sz w:val="20"/>
          <w:szCs w:val="20"/>
          <w:lang w:val="en-GB"/>
        </w:rPr>
        <w:t xml:space="preserve"> for the open competition the Tenderer will rely on the capabilities of the following entities (if any):</w:t>
      </w:r>
    </w:p>
    <w:tbl>
      <w:tblPr>
        <w:tblW w:w="9072" w:type="dxa"/>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1276"/>
        <w:gridCol w:w="4111"/>
        <w:gridCol w:w="3685"/>
      </w:tblGrid>
      <w:tr w:rsidR="00E01333" w:rsidRPr="00E01333" w14:paraId="6CB26E96" w14:textId="77777777" w:rsidTr="0094743C">
        <w:trPr>
          <w:cantSplit/>
          <w:trHeight w:val="1074"/>
        </w:trPr>
        <w:tc>
          <w:tcPr>
            <w:tcW w:w="1276" w:type="dxa"/>
            <w:tcBorders>
              <w:top w:val="single" w:sz="4" w:space="0" w:color="0070C0"/>
              <w:bottom w:val="single" w:sz="6" w:space="0" w:color="0070C0"/>
            </w:tcBorders>
            <w:shd w:val="clear" w:color="auto" w:fill="4472C4" w:themeFill="accent1"/>
            <w:vAlign w:val="center"/>
          </w:tcPr>
          <w:p w14:paraId="5D0B0FEC"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bookmarkStart w:id="8" w:name="_Hlk23425789"/>
            <w:bookmarkEnd w:id="7"/>
            <w:r w:rsidRPr="00E01333">
              <w:rPr>
                <w:rFonts w:ascii="Myriad Pro" w:eastAsia="Times New Roman" w:hAnsi="Myriad Pro" w:cstheme="majorHAnsi"/>
                <w:color w:val="FFFFFF" w:themeColor="background1"/>
                <w:sz w:val="20"/>
                <w:szCs w:val="20"/>
                <w:lang w:val="en-GB"/>
              </w:rPr>
              <w:t>No</w:t>
            </w:r>
          </w:p>
        </w:tc>
        <w:tc>
          <w:tcPr>
            <w:tcW w:w="4111" w:type="dxa"/>
            <w:tcBorders>
              <w:top w:val="single" w:sz="4" w:space="0" w:color="0070C0"/>
              <w:bottom w:val="single" w:sz="6" w:space="0" w:color="0070C0"/>
            </w:tcBorders>
            <w:shd w:val="clear" w:color="auto" w:fill="4472C4" w:themeFill="accent1"/>
            <w:vAlign w:val="center"/>
          </w:tcPr>
          <w:p w14:paraId="0C6EC51A"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Name, registration number and registered address of the entity</w:t>
            </w:r>
          </w:p>
        </w:tc>
        <w:tc>
          <w:tcPr>
            <w:tcW w:w="3685" w:type="dxa"/>
            <w:tcBorders>
              <w:top w:val="single" w:sz="4" w:space="0" w:color="0070C0"/>
              <w:bottom w:val="single" w:sz="6" w:space="0" w:color="0070C0"/>
            </w:tcBorders>
            <w:shd w:val="clear" w:color="auto" w:fill="4472C4" w:themeFill="accent1"/>
            <w:vAlign w:val="center"/>
          </w:tcPr>
          <w:p w14:paraId="108C2D4C"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Description of capabilities on which the Tenderer relies on, to comply with qualification requirements of Section 8 of Regulations</w:t>
            </w:r>
          </w:p>
        </w:tc>
      </w:tr>
      <w:tr w:rsidR="00E01333" w:rsidRPr="00E01333" w14:paraId="1ED6AB10" w14:textId="77777777" w:rsidTr="0094743C">
        <w:trPr>
          <w:cantSplit/>
        </w:trPr>
        <w:tc>
          <w:tcPr>
            <w:tcW w:w="1276" w:type="dxa"/>
            <w:tcBorders>
              <w:top w:val="single" w:sz="6" w:space="0" w:color="0070C0"/>
            </w:tcBorders>
          </w:tcPr>
          <w:p w14:paraId="14495041"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1.</w:t>
            </w:r>
          </w:p>
        </w:tc>
        <w:tc>
          <w:tcPr>
            <w:tcW w:w="4111" w:type="dxa"/>
            <w:tcBorders>
              <w:top w:val="single" w:sz="6" w:space="0" w:color="0070C0"/>
            </w:tcBorders>
          </w:tcPr>
          <w:p w14:paraId="5B98867C"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3685" w:type="dxa"/>
            <w:tcBorders>
              <w:top w:val="single" w:sz="6" w:space="0" w:color="0070C0"/>
            </w:tcBorders>
          </w:tcPr>
          <w:p w14:paraId="056C17B8"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09635EC4" w14:textId="77777777" w:rsidTr="0094743C">
        <w:trPr>
          <w:cantSplit/>
        </w:trPr>
        <w:tc>
          <w:tcPr>
            <w:tcW w:w="1276" w:type="dxa"/>
          </w:tcPr>
          <w:p w14:paraId="2C6D47A6"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2.</w:t>
            </w:r>
          </w:p>
        </w:tc>
        <w:tc>
          <w:tcPr>
            <w:tcW w:w="4111" w:type="dxa"/>
          </w:tcPr>
          <w:p w14:paraId="7762860A"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3685" w:type="dxa"/>
          </w:tcPr>
          <w:p w14:paraId="19BD2C90"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5B13C973" w14:textId="77777777" w:rsidTr="0094743C">
        <w:trPr>
          <w:cantSplit/>
        </w:trPr>
        <w:tc>
          <w:tcPr>
            <w:tcW w:w="1276" w:type="dxa"/>
          </w:tcPr>
          <w:p w14:paraId="44373F7F"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3.</w:t>
            </w:r>
          </w:p>
        </w:tc>
        <w:tc>
          <w:tcPr>
            <w:tcW w:w="4111" w:type="dxa"/>
          </w:tcPr>
          <w:p w14:paraId="168BD11E"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3685" w:type="dxa"/>
          </w:tcPr>
          <w:p w14:paraId="0CE2278B"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6087FDAF" w14:textId="77777777" w:rsidTr="0094743C">
        <w:trPr>
          <w:cantSplit/>
        </w:trPr>
        <w:tc>
          <w:tcPr>
            <w:tcW w:w="1276" w:type="dxa"/>
          </w:tcPr>
          <w:p w14:paraId="21242555"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w:t>
            </w:r>
          </w:p>
        </w:tc>
        <w:tc>
          <w:tcPr>
            <w:tcW w:w="4111" w:type="dxa"/>
          </w:tcPr>
          <w:p w14:paraId="02B8FE95"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3685" w:type="dxa"/>
          </w:tcPr>
          <w:p w14:paraId="0E0B3F4C"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bookmarkEnd w:id="8"/>
    </w:tbl>
    <w:p w14:paraId="5C1C0075" w14:textId="77777777" w:rsidR="00E01333" w:rsidRPr="00E01333" w:rsidRDefault="00E01333" w:rsidP="00E01333">
      <w:pPr>
        <w:spacing w:before="60" w:after="60" w:line="240" w:lineRule="auto"/>
        <w:ind w:right="95"/>
        <w:jc w:val="both"/>
        <w:rPr>
          <w:rFonts w:ascii="Myriad Pro" w:eastAsia="Times New Roman" w:hAnsi="Myriad Pro" w:cs="Times New Roman"/>
          <w:kern w:val="24"/>
          <w:sz w:val="20"/>
          <w:szCs w:val="20"/>
          <w:lang w:val="en-GB"/>
        </w:rPr>
      </w:pPr>
    </w:p>
    <w:p w14:paraId="394A7932" w14:textId="77777777" w:rsidR="00E01333" w:rsidRPr="00E01333" w:rsidRDefault="00E01333" w:rsidP="00E01333">
      <w:pPr>
        <w:tabs>
          <w:tab w:val="num" w:pos="426"/>
        </w:tabs>
        <w:spacing w:before="60" w:after="60" w:line="240" w:lineRule="auto"/>
        <w:ind w:left="426" w:right="95" w:hanging="426"/>
        <w:jc w:val="both"/>
        <w:rPr>
          <w:rFonts w:ascii="Myriad Pro" w:eastAsia="Times New Roman" w:hAnsi="Myriad Pro" w:cs="Times New Roman"/>
          <w:kern w:val="24"/>
          <w:sz w:val="20"/>
          <w:szCs w:val="20"/>
          <w:lang w:val="en-GB"/>
        </w:rPr>
      </w:pPr>
      <w:r w:rsidRPr="00E01333">
        <w:rPr>
          <w:rFonts w:ascii="Myriad Pro" w:eastAsia="Times New Roman" w:hAnsi="Myriad Pro" w:cs="Times New Roman"/>
          <w:kern w:val="24"/>
          <w:sz w:val="20"/>
          <w:szCs w:val="20"/>
          <w:lang w:val="en-GB"/>
        </w:rPr>
        <w:t>declares that for the purposes to provide the services for the open competition the Tenderer will sub-contract the following entities (if any):</w:t>
      </w:r>
    </w:p>
    <w:tbl>
      <w:tblPr>
        <w:tblW w:w="9072" w:type="dxa"/>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567"/>
        <w:gridCol w:w="2127"/>
        <w:gridCol w:w="2126"/>
        <w:gridCol w:w="1843"/>
        <w:gridCol w:w="2409"/>
      </w:tblGrid>
      <w:tr w:rsidR="00E01333" w:rsidRPr="00E01333" w14:paraId="17F10729" w14:textId="77777777" w:rsidTr="0094743C">
        <w:trPr>
          <w:cantSplit/>
          <w:trHeight w:val="1130"/>
        </w:trPr>
        <w:tc>
          <w:tcPr>
            <w:tcW w:w="567" w:type="dxa"/>
            <w:tcBorders>
              <w:top w:val="single" w:sz="4" w:space="0" w:color="0070C0"/>
              <w:bottom w:val="single" w:sz="6" w:space="0" w:color="0070C0"/>
            </w:tcBorders>
            <w:shd w:val="clear" w:color="auto" w:fill="4472C4" w:themeFill="accent1"/>
            <w:vAlign w:val="center"/>
          </w:tcPr>
          <w:p w14:paraId="79185431"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bookmarkStart w:id="9" w:name="_Hlk23425973"/>
            <w:r w:rsidRPr="00E01333">
              <w:rPr>
                <w:rFonts w:ascii="Myriad Pro" w:eastAsia="Times New Roman" w:hAnsi="Myriad Pro" w:cstheme="majorHAnsi"/>
                <w:color w:val="FFFFFF" w:themeColor="background1"/>
                <w:sz w:val="20"/>
                <w:szCs w:val="20"/>
                <w:lang w:val="en-GB"/>
              </w:rPr>
              <w:t>No</w:t>
            </w:r>
          </w:p>
        </w:tc>
        <w:tc>
          <w:tcPr>
            <w:tcW w:w="2127" w:type="dxa"/>
            <w:tcBorders>
              <w:top w:val="single" w:sz="4" w:space="0" w:color="0070C0"/>
              <w:bottom w:val="single" w:sz="6" w:space="0" w:color="0070C0"/>
            </w:tcBorders>
            <w:shd w:val="clear" w:color="auto" w:fill="4472C4" w:themeFill="accent1"/>
            <w:vAlign w:val="center"/>
          </w:tcPr>
          <w:p w14:paraId="3562E49F"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Name, registration number and registered address of the entity (sub-contractor)</w:t>
            </w:r>
          </w:p>
        </w:tc>
        <w:tc>
          <w:tcPr>
            <w:tcW w:w="2126" w:type="dxa"/>
            <w:tcBorders>
              <w:top w:val="single" w:sz="4" w:space="0" w:color="0070C0"/>
              <w:bottom w:val="single" w:sz="6" w:space="0" w:color="0070C0"/>
            </w:tcBorders>
            <w:shd w:val="clear" w:color="auto" w:fill="4472C4" w:themeFill="accent1"/>
          </w:tcPr>
          <w:p w14:paraId="2DE97550"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Description of services assigned to sub-contractor</w:t>
            </w:r>
          </w:p>
        </w:tc>
        <w:tc>
          <w:tcPr>
            <w:tcW w:w="1843" w:type="dxa"/>
            <w:tcBorders>
              <w:top w:val="single" w:sz="4" w:space="0" w:color="0070C0"/>
              <w:bottom w:val="single" w:sz="6" w:space="0" w:color="0070C0"/>
            </w:tcBorders>
            <w:shd w:val="clear" w:color="auto" w:fill="4472C4" w:themeFill="accent1"/>
            <w:vAlign w:val="center"/>
          </w:tcPr>
          <w:p w14:paraId="704657D3"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Percentage (%) of services assigned to sub-contractor</w:t>
            </w:r>
          </w:p>
        </w:tc>
        <w:tc>
          <w:tcPr>
            <w:tcW w:w="2409" w:type="dxa"/>
            <w:tcBorders>
              <w:top w:val="single" w:sz="4" w:space="0" w:color="0070C0"/>
              <w:bottom w:val="single" w:sz="6" w:space="0" w:color="0070C0"/>
            </w:tcBorders>
            <w:shd w:val="clear" w:color="auto" w:fill="4472C4" w:themeFill="accent1"/>
          </w:tcPr>
          <w:p w14:paraId="55A42AB8" w14:textId="77777777" w:rsidR="00E01333" w:rsidRPr="00E01333" w:rsidRDefault="00E01333" w:rsidP="00E01333">
            <w:pPr>
              <w:spacing w:after="0" w:line="240" w:lineRule="auto"/>
              <w:ind w:right="95"/>
              <w:jc w:val="center"/>
              <w:rPr>
                <w:rFonts w:ascii="Myriad Pro" w:eastAsia="Times New Roman" w:hAnsi="Myriad Pro" w:cs="Times New Roman"/>
                <w:iCs/>
                <w:color w:val="FFFFFF" w:themeColor="background1"/>
                <w:sz w:val="20"/>
                <w:szCs w:val="20"/>
                <w:lang w:val="en-GB"/>
              </w:rPr>
            </w:pPr>
            <w:r w:rsidRPr="00E01333">
              <w:rPr>
                <w:rFonts w:ascii="Myriad Pro" w:eastAsia="Times New Roman" w:hAnsi="Myriad Pro" w:cstheme="majorHAnsi"/>
                <w:iCs/>
                <w:color w:val="FFFFFF" w:themeColor="background1"/>
                <w:sz w:val="20"/>
                <w:szCs w:val="20"/>
                <w:lang w:val="en-GB"/>
              </w:rPr>
              <w:t>Size of entity</w:t>
            </w:r>
          </w:p>
          <w:p w14:paraId="1607B26F" w14:textId="77777777" w:rsidR="00E01333" w:rsidRPr="00E01333" w:rsidRDefault="00E01333" w:rsidP="00E01333">
            <w:pPr>
              <w:spacing w:after="0" w:line="240" w:lineRule="auto"/>
              <w:ind w:right="95"/>
              <w:jc w:val="center"/>
              <w:rPr>
                <w:rFonts w:ascii="Myriad Pro" w:eastAsia="Times New Roman" w:hAnsi="Myriad Pro" w:cstheme="majorHAnsi"/>
                <w:iCs/>
                <w:color w:val="FFFFFF" w:themeColor="background1"/>
                <w:sz w:val="20"/>
                <w:szCs w:val="20"/>
                <w:lang w:val="en-GB"/>
              </w:rPr>
            </w:pPr>
            <w:r w:rsidRPr="00E01333">
              <w:rPr>
                <w:rFonts w:ascii="Myriad Pro" w:eastAsia="Times New Roman" w:hAnsi="Myriad Pro" w:cstheme="majorHAnsi"/>
                <w:iCs/>
                <w:color w:val="FFFFFF" w:themeColor="background1"/>
                <w:sz w:val="20"/>
                <w:szCs w:val="20"/>
                <w:lang w:val="en-GB"/>
              </w:rPr>
              <w:t>sized enterprise as defined in the Article 2 of the Commission Recommendation of 6 May 2003 concerning the definition of:</w:t>
            </w:r>
          </w:p>
          <w:p w14:paraId="4054FAC8" w14:textId="77777777" w:rsidR="00E01333" w:rsidRPr="00E01333" w:rsidRDefault="00E01333" w:rsidP="00E01333">
            <w:pPr>
              <w:spacing w:after="0" w:line="240" w:lineRule="auto"/>
              <w:ind w:right="95"/>
              <w:jc w:val="center"/>
              <w:rPr>
                <w:rFonts w:ascii="Myriad Pro" w:eastAsia="Times New Roman" w:hAnsi="Myriad Pro" w:cstheme="majorHAnsi"/>
                <w:iCs/>
                <w:color w:val="FFFFFF" w:themeColor="background1"/>
                <w:sz w:val="20"/>
                <w:szCs w:val="20"/>
                <w:lang w:val="en-GB"/>
              </w:rPr>
            </w:pPr>
            <w:r w:rsidRPr="00E01333">
              <w:rPr>
                <w:rFonts w:ascii="Myriad Pro" w:eastAsia="Times New Roman" w:hAnsi="Myriad Pro" w:cstheme="majorHAnsi"/>
                <w:iCs/>
                <w:color w:val="FFFFFF" w:themeColor="background1"/>
                <w:sz w:val="20"/>
                <w:szCs w:val="20"/>
                <w:lang w:val="en-GB"/>
              </w:rPr>
              <w:t xml:space="preserve">- </w:t>
            </w:r>
            <w:proofErr w:type="gramStart"/>
            <w:r w:rsidRPr="00E01333">
              <w:rPr>
                <w:rFonts w:ascii="Myriad Pro" w:eastAsia="Times New Roman" w:hAnsi="Myriad Pro" w:cstheme="majorHAnsi"/>
                <w:iCs/>
                <w:color w:val="FFFFFF" w:themeColor="background1"/>
                <w:sz w:val="20"/>
                <w:szCs w:val="20"/>
                <w:lang w:val="en-GB"/>
              </w:rPr>
              <w:t>small;</w:t>
            </w:r>
            <w:proofErr w:type="gramEnd"/>
          </w:p>
          <w:p w14:paraId="172595D0" w14:textId="77777777" w:rsidR="00E01333" w:rsidRPr="00E01333" w:rsidRDefault="00E01333" w:rsidP="00E01333">
            <w:pPr>
              <w:spacing w:after="0" w:line="240" w:lineRule="auto"/>
              <w:ind w:right="95"/>
              <w:jc w:val="center"/>
              <w:rPr>
                <w:rFonts w:ascii="Myriad Pro" w:eastAsia="Times New Roman" w:hAnsi="Myriad Pro" w:cstheme="majorHAnsi"/>
                <w:iCs/>
                <w:color w:val="FFFFFF" w:themeColor="background1"/>
                <w:sz w:val="20"/>
                <w:szCs w:val="20"/>
                <w:lang w:val="en-GB"/>
              </w:rPr>
            </w:pPr>
            <w:r w:rsidRPr="00E01333">
              <w:rPr>
                <w:rFonts w:ascii="Myriad Pro" w:eastAsia="Times New Roman" w:hAnsi="Myriad Pro" w:cstheme="majorHAnsi"/>
                <w:iCs/>
                <w:color w:val="FFFFFF" w:themeColor="background1"/>
                <w:sz w:val="20"/>
                <w:szCs w:val="20"/>
                <w:lang w:val="en-GB"/>
              </w:rPr>
              <w:t>-medium-sized enterprise.</w:t>
            </w:r>
          </w:p>
        </w:tc>
      </w:tr>
      <w:tr w:rsidR="00E01333" w:rsidRPr="00E01333" w14:paraId="7C4977E4" w14:textId="77777777" w:rsidTr="0094743C">
        <w:trPr>
          <w:cantSplit/>
          <w:trHeight w:val="317"/>
        </w:trPr>
        <w:tc>
          <w:tcPr>
            <w:tcW w:w="567" w:type="dxa"/>
            <w:tcBorders>
              <w:top w:val="single" w:sz="6" w:space="0" w:color="0070C0"/>
            </w:tcBorders>
          </w:tcPr>
          <w:p w14:paraId="14AC6506"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1.</w:t>
            </w:r>
          </w:p>
        </w:tc>
        <w:tc>
          <w:tcPr>
            <w:tcW w:w="2127" w:type="dxa"/>
            <w:tcBorders>
              <w:top w:val="single" w:sz="6" w:space="0" w:color="0070C0"/>
            </w:tcBorders>
          </w:tcPr>
          <w:p w14:paraId="34AC4257"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126" w:type="dxa"/>
            <w:tcBorders>
              <w:top w:val="single" w:sz="6" w:space="0" w:color="0070C0"/>
            </w:tcBorders>
          </w:tcPr>
          <w:p w14:paraId="4F79CF0F"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1843" w:type="dxa"/>
            <w:tcBorders>
              <w:top w:val="single" w:sz="6" w:space="0" w:color="0070C0"/>
            </w:tcBorders>
          </w:tcPr>
          <w:p w14:paraId="0F0948EB"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409" w:type="dxa"/>
            <w:tcBorders>
              <w:top w:val="single" w:sz="6" w:space="0" w:color="0070C0"/>
            </w:tcBorders>
          </w:tcPr>
          <w:p w14:paraId="723F2A5F"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7548A16D" w14:textId="77777777" w:rsidTr="0094743C">
        <w:trPr>
          <w:cantSplit/>
          <w:trHeight w:val="266"/>
        </w:trPr>
        <w:tc>
          <w:tcPr>
            <w:tcW w:w="567" w:type="dxa"/>
          </w:tcPr>
          <w:p w14:paraId="29896FEC"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2.</w:t>
            </w:r>
          </w:p>
        </w:tc>
        <w:tc>
          <w:tcPr>
            <w:tcW w:w="2127" w:type="dxa"/>
          </w:tcPr>
          <w:p w14:paraId="18978196"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126" w:type="dxa"/>
          </w:tcPr>
          <w:p w14:paraId="07530A99"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1843" w:type="dxa"/>
          </w:tcPr>
          <w:p w14:paraId="17CA3E6A"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409" w:type="dxa"/>
          </w:tcPr>
          <w:p w14:paraId="44C93024"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5818F055" w14:textId="77777777" w:rsidTr="0094743C">
        <w:trPr>
          <w:cantSplit/>
        </w:trPr>
        <w:tc>
          <w:tcPr>
            <w:tcW w:w="567" w:type="dxa"/>
          </w:tcPr>
          <w:p w14:paraId="7E65D651"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3.</w:t>
            </w:r>
          </w:p>
        </w:tc>
        <w:tc>
          <w:tcPr>
            <w:tcW w:w="2127" w:type="dxa"/>
          </w:tcPr>
          <w:p w14:paraId="23DBEE38"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126" w:type="dxa"/>
          </w:tcPr>
          <w:p w14:paraId="474E9982"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1843" w:type="dxa"/>
          </w:tcPr>
          <w:p w14:paraId="2D63EECA"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409" w:type="dxa"/>
          </w:tcPr>
          <w:p w14:paraId="6DCC77B3"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3524DE61" w14:textId="77777777" w:rsidTr="0094743C">
        <w:trPr>
          <w:cantSplit/>
          <w:trHeight w:val="330"/>
        </w:trPr>
        <w:tc>
          <w:tcPr>
            <w:tcW w:w="567" w:type="dxa"/>
          </w:tcPr>
          <w:p w14:paraId="4FC8D2B5"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w:t>
            </w:r>
          </w:p>
        </w:tc>
        <w:tc>
          <w:tcPr>
            <w:tcW w:w="2127" w:type="dxa"/>
          </w:tcPr>
          <w:p w14:paraId="66483DD2"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126" w:type="dxa"/>
          </w:tcPr>
          <w:p w14:paraId="7C7899D8"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1843" w:type="dxa"/>
          </w:tcPr>
          <w:p w14:paraId="39B2FDA3"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2409" w:type="dxa"/>
          </w:tcPr>
          <w:p w14:paraId="22B92DF5"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bookmarkEnd w:id="9"/>
    </w:tbl>
    <w:p w14:paraId="627408ED" w14:textId="77777777" w:rsidR="00E01333" w:rsidRPr="00E01333" w:rsidRDefault="00E01333" w:rsidP="00E01333">
      <w:pPr>
        <w:spacing w:before="60" w:after="60" w:line="240" w:lineRule="auto"/>
        <w:ind w:right="95"/>
        <w:jc w:val="both"/>
        <w:rPr>
          <w:rFonts w:ascii="Myriad Pro" w:eastAsia="Times New Roman" w:hAnsi="Myriad Pro" w:cs="Times New Roman"/>
          <w:kern w:val="24"/>
          <w:sz w:val="20"/>
          <w:szCs w:val="20"/>
          <w:lang w:val="en-GB"/>
        </w:rPr>
      </w:pPr>
    </w:p>
    <w:p w14:paraId="18875633" w14:textId="77777777" w:rsidR="00E01333" w:rsidRPr="00E01333" w:rsidRDefault="00E01333" w:rsidP="00E01333">
      <w:pPr>
        <w:spacing w:before="60" w:after="60" w:line="240" w:lineRule="auto"/>
        <w:ind w:left="426" w:right="95" w:hanging="357"/>
        <w:jc w:val="both"/>
        <w:rPr>
          <w:rFonts w:ascii="Myriad Pro" w:eastAsia="Times New Roman" w:hAnsi="Myriad Pro" w:cs="Times New Roman"/>
          <w:kern w:val="24"/>
          <w:sz w:val="20"/>
          <w:szCs w:val="20"/>
          <w:lang w:val="en-GB"/>
        </w:rPr>
      </w:pPr>
      <w:r w:rsidRPr="00E01333">
        <w:rPr>
          <w:rFonts w:ascii="Myriad Pro" w:eastAsia="Times New Roman" w:hAnsi="Myriad Pro" w:cs="Times New Roman"/>
          <w:kern w:val="24"/>
          <w:sz w:val="20"/>
          <w:szCs w:val="20"/>
          <w:lang w:val="en-GB"/>
        </w:rPr>
        <w:t>(Only if applicable) Informs, that the following persons comply with any of the exclusion grounds stipulated in Section 8.1. of the Regulations: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gridCol w:w="4252"/>
      </w:tblGrid>
      <w:tr w:rsidR="00E01333" w:rsidRPr="00E01333" w14:paraId="683E86B5" w14:textId="77777777" w:rsidTr="0094743C">
        <w:trPr>
          <w:cantSplit/>
          <w:trHeight w:val="1074"/>
        </w:trPr>
        <w:tc>
          <w:tcPr>
            <w:tcW w:w="1276" w:type="dxa"/>
            <w:tcBorders>
              <w:top w:val="single" w:sz="4" w:space="0" w:color="0070C0"/>
              <w:left w:val="single" w:sz="4" w:space="0" w:color="0070C0"/>
              <w:bottom w:val="single" w:sz="4" w:space="0" w:color="0070C0"/>
              <w:right w:val="single" w:sz="6" w:space="0" w:color="0070C0"/>
            </w:tcBorders>
            <w:shd w:val="clear" w:color="auto" w:fill="4472C4" w:themeFill="accent1"/>
            <w:vAlign w:val="center"/>
          </w:tcPr>
          <w:p w14:paraId="1B029DCC"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No</w:t>
            </w:r>
          </w:p>
        </w:tc>
        <w:tc>
          <w:tcPr>
            <w:tcW w:w="3544" w:type="dxa"/>
            <w:tcBorders>
              <w:top w:val="single" w:sz="4" w:space="0" w:color="0070C0"/>
              <w:left w:val="single" w:sz="6" w:space="0" w:color="0070C0"/>
              <w:bottom w:val="single" w:sz="4" w:space="0" w:color="0070C0"/>
              <w:right w:val="single" w:sz="6" w:space="0" w:color="0070C0"/>
            </w:tcBorders>
            <w:shd w:val="clear" w:color="auto" w:fill="4472C4" w:themeFill="accent1"/>
            <w:vAlign w:val="center"/>
          </w:tcPr>
          <w:p w14:paraId="4E6C6896"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Name of the entity (and natural person)</w:t>
            </w:r>
          </w:p>
        </w:tc>
        <w:tc>
          <w:tcPr>
            <w:tcW w:w="4252" w:type="dxa"/>
            <w:tcBorders>
              <w:top w:val="single" w:sz="4" w:space="0" w:color="0070C0"/>
              <w:left w:val="single" w:sz="6" w:space="0" w:color="0070C0"/>
              <w:bottom w:val="single" w:sz="4" w:space="0" w:color="0070C0"/>
              <w:right w:val="single" w:sz="4" w:space="0" w:color="0070C0"/>
            </w:tcBorders>
            <w:shd w:val="clear" w:color="auto" w:fill="4472C4" w:themeFill="accent1"/>
            <w:vAlign w:val="center"/>
          </w:tcPr>
          <w:p w14:paraId="2FF5154A" w14:textId="77777777" w:rsidR="00E01333" w:rsidRPr="00E01333" w:rsidRDefault="00E01333" w:rsidP="00E01333">
            <w:pPr>
              <w:spacing w:after="0" w:line="240" w:lineRule="auto"/>
              <w:ind w:right="95"/>
              <w:jc w:val="center"/>
              <w:rPr>
                <w:rFonts w:ascii="Myriad Pro" w:eastAsia="Times New Roman" w:hAnsi="Myriad Pro" w:cstheme="majorHAnsi"/>
                <w:color w:val="FFFFFF" w:themeColor="background1"/>
                <w:sz w:val="20"/>
                <w:szCs w:val="20"/>
                <w:lang w:val="en-GB"/>
              </w:rPr>
            </w:pPr>
            <w:r w:rsidRPr="00E01333">
              <w:rPr>
                <w:rFonts w:ascii="Myriad Pro" w:eastAsia="Times New Roman" w:hAnsi="Myriad Pro" w:cstheme="majorHAnsi"/>
                <w:color w:val="FFFFFF" w:themeColor="background1"/>
                <w:sz w:val="20"/>
                <w:szCs w:val="20"/>
                <w:lang w:val="en-GB"/>
              </w:rPr>
              <w:t>Exclusion ground and brief description of the violation</w:t>
            </w:r>
          </w:p>
        </w:tc>
      </w:tr>
      <w:tr w:rsidR="00E01333" w:rsidRPr="00E01333" w14:paraId="054F0A7F" w14:textId="77777777" w:rsidTr="0094743C">
        <w:trPr>
          <w:cantSplit/>
        </w:trPr>
        <w:tc>
          <w:tcPr>
            <w:tcW w:w="1276" w:type="dxa"/>
            <w:tcBorders>
              <w:top w:val="single" w:sz="4" w:space="0" w:color="0070C0"/>
              <w:left w:val="single" w:sz="4" w:space="0" w:color="0070C0"/>
              <w:bottom w:val="single" w:sz="4" w:space="0" w:color="0070C0"/>
              <w:right w:val="single" w:sz="4" w:space="0" w:color="0070C0"/>
            </w:tcBorders>
          </w:tcPr>
          <w:p w14:paraId="41C2AAE4"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1.</w:t>
            </w:r>
          </w:p>
        </w:tc>
        <w:tc>
          <w:tcPr>
            <w:tcW w:w="3544" w:type="dxa"/>
            <w:tcBorders>
              <w:top w:val="single" w:sz="4" w:space="0" w:color="0070C0"/>
              <w:left w:val="single" w:sz="4" w:space="0" w:color="0070C0"/>
              <w:bottom w:val="single" w:sz="4" w:space="0" w:color="0070C0"/>
              <w:right w:val="single" w:sz="4" w:space="0" w:color="0070C0"/>
            </w:tcBorders>
          </w:tcPr>
          <w:p w14:paraId="6422BE33"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4252" w:type="dxa"/>
            <w:tcBorders>
              <w:top w:val="single" w:sz="4" w:space="0" w:color="0070C0"/>
              <w:left w:val="single" w:sz="4" w:space="0" w:color="0070C0"/>
              <w:bottom w:val="single" w:sz="4" w:space="0" w:color="0070C0"/>
              <w:right w:val="single" w:sz="4" w:space="0" w:color="0070C0"/>
            </w:tcBorders>
          </w:tcPr>
          <w:p w14:paraId="23E78E69"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5B518D7D" w14:textId="77777777" w:rsidTr="0094743C">
        <w:trPr>
          <w:cantSplit/>
        </w:trPr>
        <w:tc>
          <w:tcPr>
            <w:tcW w:w="1276" w:type="dxa"/>
            <w:tcBorders>
              <w:top w:val="single" w:sz="4" w:space="0" w:color="0070C0"/>
              <w:left w:val="single" w:sz="4" w:space="0" w:color="0070C0"/>
              <w:bottom w:val="single" w:sz="4" w:space="0" w:color="0070C0"/>
              <w:right w:val="single" w:sz="4" w:space="0" w:color="0070C0"/>
            </w:tcBorders>
          </w:tcPr>
          <w:p w14:paraId="44524E07"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lastRenderedPageBreak/>
              <w:t>2.</w:t>
            </w:r>
          </w:p>
        </w:tc>
        <w:tc>
          <w:tcPr>
            <w:tcW w:w="3544" w:type="dxa"/>
            <w:tcBorders>
              <w:top w:val="single" w:sz="4" w:space="0" w:color="0070C0"/>
              <w:left w:val="single" w:sz="4" w:space="0" w:color="0070C0"/>
              <w:bottom w:val="single" w:sz="4" w:space="0" w:color="0070C0"/>
              <w:right w:val="single" w:sz="4" w:space="0" w:color="0070C0"/>
            </w:tcBorders>
          </w:tcPr>
          <w:p w14:paraId="24883C9C"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4252" w:type="dxa"/>
            <w:tcBorders>
              <w:top w:val="single" w:sz="4" w:space="0" w:color="0070C0"/>
              <w:left w:val="single" w:sz="4" w:space="0" w:color="0070C0"/>
              <w:bottom w:val="single" w:sz="4" w:space="0" w:color="0070C0"/>
              <w:right w:val="single" w:sz="4" w:space="0" w:color="0070C0"/>
            </w:tcBorders>
          </w:tcPr>
          <w:p w14:paraId="1989ECE3"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5658CE47" w14:textId="77777777" w:rsidTr="0094743C">
        <w:trPr>
          <w:cantSplit/>
        </w:trPr>
        <w:tc>
          <w:tcPr>
            <w:tcW w:w="1276" w:type="dxa"/>
            <w:tcBorders>
              <w:top w:val="single" w:sz="4" w:space="0" w:color="0070C0"/>
              <w:left w:val="single" w:sz="4" w:space="0" w:color="0070C0"/>
              <w:bottom w:val="single" w:sz="4" w:space="0" w:color="0070C0"/>
              <w:right w:val="single" w:sz="4" w:space="0" w:color="0070C0"/>
            </w:tcBorders>
          </w:tcPr>
          <w:p w14:paraId="62ADEA1F"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3.</w:t>
            </w:r>
          </w:p>
        </w:tc>
        <w:tc>
          <w:tcPr>
            <w:tcW w:w="3544" w:type="dxa"/>
            <w:tcBorders>
              <w:top w:val="single" w:sz="4" w:space="0" w:color="0070C0"/>
              <w:left w:val="single" w:sz="4" w:space="0" w:color="0070C0"/>
              <w:bottom w:val="single" w:sz="4" w:space="0" w:color="0070C0"/>
              <w:right w:val="single" w:sz="4" w:space="0" w:color="0070C0"/>
            </w:tcBorders>
          </w:tcPr>
          <w:p w14:paraId="44FB8ED0"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4252" w:type="dxa"/>
            <w:tcBorders>
              <w:top w:val="single" w:sz="4" w:space="0" w:color="0070C0"/>
              <w:left w:val="single" w:sz="4" w:space="0" w:color="0070C0"/>
              <w:bottom w:val="single" w:sz="4" w:space="0" w:color="0070C0"/>
              <w:right w:val="single" w:sz="4" w:space="0" w:color="0070C0"/>
            </w:tcBorders>
          </w:tcPr>
          <w:p w14:paraId="01A29C74"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r w:rsidR="00E01333" w:rsidRPr="00E01333" w14:paraId="6FB46978" w14:textId="77777777" w:rsidTr="0094743C">
        <w:trPr>
          <w:cantSplit/>
        </w:trPr>
        <w:tc>
          <w:tcPr>
            <w:tcW w:w="1276" w:type="dxa"/>
            <w:tcBorders>
              <w:top w:val="single" w:sz="4" w:space="0" w:color="0070C0"/>
              <w:left w:val="single" w:sz="4" w:space="0" w:color="0070C0"/>
              <w:bottom w:val="single" w:sz="4" w:space="0" w:color="0070C0"/>
              <w:right w:val="single" w:sz="4" w:space="0" w:color="0070C0"/>
            </w:tcBorders>
          </w:tcPr>
          <w:p w14:paraId="27EE6638"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r w:rsidRPr="00E01333">
              <w:rPr>
                <w:rFonts w:ascii="Myriad Pro" w:eastAsia="Times New Roman" w:hAnsi="Myriad Pro" w:cstheme="majorHAnsi"/>
                <w:sz w:val="20"/>
                <w:szCs w:val="20"/>
                <w:lang w:val="en-GB"/>
              </w:rPr>
              <w:t>…</w:t>
            </w:r>
          </w:p>
        </w:tc>
        <w:tc>
          <w:tcPr>
            <w:tcW w:w="3544" w:type="dxa"/>
            <w:tcBorders>
              <w:top w:val="single" w:sz="4" w:space="0" w:color="0070C0"/>
              <w:left w:val="single" w:sz="4" w:space="0" w:color="0070C0"/>
              <w:bottom w:val="single" w:sz="4" w:space="0" w:color="0070C0"/>
              <w:right w:val="single" w:sz="4" w:space="0" w:color="0070C0"/>
            </w:tcBorders>
          </w:tcPr>
          <w:p w14:paraId="7FD42AE9"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c>
          <w:tcPr>
            <w:tcW w:w="4252" w:type="dxa"/>
            <w:tcBorders>
              <w:top w:val="single" w:sz="4" w:space="0" w:color="0070C0"/>
              <w:left w:val="single" w:sz="4" w:space="0" w:color="0070C0"/>
              <w:bottom w:val="single" w:sz="4" w:space="0" w:color="0070C0"/>
              <w:right w:val="single" w:sz="4" w:space="0" w:color="0070C0"/>
            </w:tcBorders>
          </w:tcPr>
          <w:p w14:paraId="097F322C" w14:textId="77777777" w:rsidR="00E01333" w:rsidRPr="00E01333" w:rsidRDefault="00E01333" w:rsidP="00E01333">
            <w:pPr>
              <w:spacing w:after="0" w:line="240" w:lineRule="auto"/>
              <w:ind w:right="95"/>
              <w:jc w:val="both"/>
              <w:rPr>
                <w:rFonts w:ascii="Myriad Pro" w:eastAsia="Times New Roman" w:hAnsi="Myriad Pro" w:cstheme="majorHAnsi"/>
                <w:sz w:val="20"/>
                <w:szCs w:val="20"/>
                <w:lang w:val="en-GB"/>
              </w:rPr>
            </w:pPr>
          </w:p>
        </w:tc>
      </w:tr>
    </w:tbl>
    <w:p w14:paraId="773F163A" w14:textId="77777777" w:rsidR="00E01333" w:rsidRPr="00E01333" w:rsidRDefault="00E01333" w:rsidP="00E01333">
      <w:pPr>
        <w:spacing w:before="60" w:after="60" w:line="240" w:lineRule="auto"/>
        <w:ind w:left="714" w:right="95" w:hanging="357"/>
        <w:jc w:val="both"/>
        <w:rPr>
          <w:rFonts w:ascii="Myriad Pro" w:eastAsia="Times New Roman" w:hAnsi="Myriad Pro" w:cs="Times New Roman"/>
          <w:kern w:val="24"/>
          <w:sz w:val="20"/>
          <w:szCs w:val="20"/>
          <w:lang w:val="en-GB"/>
        </w:rPr>
      </w:pPr>
    </w:p>
    <w:p w14:paraId="4A44B62A" w14:textId="77777777" w:rsidR="00E01333" w:rsidRPr="00E01333" w:rsidRDefault="00E01333" w:rsidP="00E01333">
      <w:pPr>
        <w:spacing w:before="60" w:after="60" w:line="240" w:lineRule="auto"/>
        <w:ind w:left="426" w:right="95" w:hanging="357"/>
        <w:jc w:val="both"/>
        <w:rPr>
          <w:rFonts w:ascii="Myriad Pro" w:eastAsia="Times New Roman" w:hAnsi="Myriad Pro" w:cs="Times New Roman"/>
          <w:kern w:val="24"/>
          <w:sz w:val="20"/>
          <w:szCs w:val="20"/>
          <w:lang w:val="en-GB"/>
        </w:rPr>
      </w:pPr>
      <w:r w:rsidRPr="00E01333">
        <w:rPr>
          <w:rFonts w:ascii="Myriad Pro" w:eastAsia="Times New Roman" w:hAnsi="Myriad Pro" w:cs="Times New Roman"/>
          <w:kern w:val="24"/>
          <w:sz w:val="20"/>
          <w:szCs w:val="20"/>
          <w:lang w:val="en-GB"/>
        </w:rPr>
        <w:t xml:space="preserve">confirms that the Regulations, including Technical specification for respective Procurement Lot and draft Framework agreement, are clear and understandable, that it does not have any objections and, in case of granting the rights to enter into the Framework agreement for respective Procurement Lot, the Tenderer will undertake to fulfil all conditions of the Regulations, as well as will enter into the Framework agreement in accordance with the Technical specifications </w:t>
      </w:r>
      <w:r w:rsidRPr="00E01333">
        <w:rPr>
          <w:rFonts w:ascii="Myriad Pro" w:eastAsia="Myriad Pro" w:hAnsi="Myriad Pro" w:cs="Times New Roman"/>
          <w:kern w:val="24"/>
          <w:sz w:val="20"/>
          <w:szCs w:val="20"/>
          <w:lang w:val="en-GB"/>
        </w:rPr>
        <w:t>for the respective Lot the Tenderer is applying</w:t>
      </w:r>
      <w:r w:rsidRPr="00E01333">
        <w:rPr>
          <w:rFonts w:ascii="Myriad Pro" w:eastAsia="Times New Roman" w:hAnsi="Myriad Pro" w:cs="Times New Roman"/>
          <w:kern w:val="24"/>
          <w:sz w:val="20"/>
          <w:szCs w:val="20"/>
          <w:lang w:val="en-GB"/>
        </w:rPr>
        <w:t xml:space="preserve"> and draft Framework agreement enclosed;</w:t>
      </w:r>
    </w:p>
    <w:p w14:paraId="490D5647" w14:textId="77777777" w:rsidR="00E01333" w:rsidRPr="00E01333" w:rsidRDefault="00E01333" w:rsidP="00E01333">
      <w:pPr>
        <w:tabs>
          <w:tab w:val="num" w:pos="567"/>
        </w:tabs>
        <w:spacing w:before="60" w:after="60" w:line="240" w:lineRule="auto"/>
        <w:ind w:left="426" w:right="95" w:hanging="357"/>
        <w:jc w:val="both"/>
        <w:rPr>
          <w:rFonts w:ascii="Myriad Pro" w:eastAsia="Myriad Pro,Times New Roman" w:hAnsi="Myriad Pro" w:cs="Myriad Pro,Times New Roman"/>
          <w:kern w:val="24"/>
          <w:sz w:val="20"/>
          <w:szCs w:val="20"/>
          <w:lang w:val="en-GB"/>
        </w:rPr>
      </w:pPr>
      <w:r w:rsidRPr="00E01333">
        <w:rPr>
          <w:rFonts w:ascii="Myriad Pro" w:eastAsia="Myriad Pro" w:hAnsi="Myriad Pro" w:cs="Times New Roman"/>
          <w:kern w:val="24"/>
          <w:sz w:val="20"/>
          <w:szCs w:val="20"/>
          <w:lang w:val="en-GB"/>
        </w:rPr>
        <w:t>confirms that in the preparation and submission of its Proposal, the Tenderer has fully considered all the clarifications issued by the Contracting authority (if any</w:t>
      </w:r>
      <w:proofErr w:type="gramStart"/>
      <w:r w:rsidRPr="00E01333">
        <w:rPr>
          <w:rFonts w:ascii="Myriad Pro" w:eastAsia="Myriad Pro" w:hAnsi="Myriad Pro" w:cs="Times New Roman"/>
          <w:kern w:val="24"/>
          <w:sz w:val="20"/>
          <w:szCs w:val="20"/>
          <w:lang w:val="en-GB"/>
        </w:rPr>
        <w:t>);</w:t>
      </w:r>
      <w:proofErr w:type="gramEnd"/>
    </w:p>
    <w:p w14:paraId="1FB3C6A6" w14:textId="77777777" w:rsidR="00E01333" w:rsidRPr="00E01333" w:rsidRDefault="00E01333" w:rsidP="00E01333">
      <w:pPr>
        <w:tabs>
          <w:tab w:val="num" w:pos="567"/>
        </w:tabs>
        <w:spacing w:before="60" w:after="60" w:line="240" w:lineRule="auto"/>
        <w:ind w:left="426" w:right="95" w:hanging="357"/>
        <w:jc w:val="both"/>
        <w:rPr>
          <w:rFonts w:ascii="Myriad Pro" w:eastAsia="Myriad Pro,Times New Roman" w:hAnsi="Myriad Pro" w:cs="Myriad Pro,Times New Roman"/>
          <w:kern w:val="24"/>
          <w:sz w:val="20"/>
          <w:szCs w:val="20"/>
          <w:lang w:val="en-GB"/>
        </w:rPr>
      </w:pPr>
      <w:r w:rsidRPr="00E01333">
        <w:rPr>
          <w:rFonts w:ascii="Myriad Pro" w:eastAsia="Myriad Pro" w:hAnsi="Myriad Pro" w:cs="Times New Roman"/>
          <w:kern w:val="24"/>
          <w:sz w:val="20"/>
          <w:szCs w:val="20"/>
          <w:lang w:val="en-GB"/>
        </w:rPr>
        <w:t>understands that the Contracting authority reserves the rights to reject any or all Proposals and cancel the procurement process before entering into Framework agreement based on the objective grounds specified in the Regulations or deriving from Public Procurement Law of the Republic of Latvia (including any new sanctions came in force</w:t>
      </w:r>
      <w:proofErr w:type="gramStart"/>
      <w:r w:rsidRPr="00E01333">
        <w:rPr>
          <w:rFonts w:ascii="Myriad Pro" w:eastAsia="Myriad Pro" w:hAnsi="Myriad Pro" w:cs="Times New Roman"/>
          <w:kern w:val="24"/>
          <w:sz w:val="20"/>
          <w:szCs w:val="20"/>
          <w:lang w:val="en-GB"/>
        </w:rPr>
        <w:t>);</w:t>
      </w:r>
      <w:proofErr w:type="gramEnd"/>
    </w:p>
    <w:p w14:paraId="4ED89483" w14:textId="77777777" w:rsidR="00E01333" w:rsidRPr="00E01333" w:rsidRDefault="00E01333" w:rsidP="00E01333">
      <w:pPr>
        <w:tabs>
          <w:tab w:val="num" w:pos="567"/>
        </w:tabs>
        <w:spacing w:before="60" w:after="60" w:line="240" w:lineRule="auto"/>
        <w:ind w:left="426" w:right="95" w:hanging="357"/>
        <w:jc w:val="both"/>
        <w:rPr>
          <w:rFonts w:ascii="Myriad Pro" w:eastAsia="Myriad Pro,Times New Roman" w:hAnsi="Myriad Pro" w:cs="Myriad Pro,Times New Roman"/>
          <w:kern w:val="24"/>
          <w:sz w:val="20"/>
          <w:szCs w:val="20"/>
          <w:lang w:val="en-GB"/>
        </w:rPr>
      </w:pPr>
      <w:r w:rsidRPr="00E01333">
        <w:rPr>
          <w:rFonts w:ascii="Myriad Pro" w:eastAsia="Myriad Pro" w:hAnsi="Myriad Pro" w:cs="Times New Roman"/>
          <w:kern w:val="24"/>
          <w:sz w:val="20"/>
          <w:szCs w:val="20"/>
          <w:lang w:val="en-GB"/>
        </w:rPr>
        <w:t xml:space="preserve">guarantees that all information and documents provided is </w:t>
      </w:r>
      <w:proofErr w:type="gramStart"/>
      <w:r w:rsidRPr="00E01333">
        <w:rPr>
          <w:rFonts w:ascii="Myriad Pro" w:eastAsia="Myriad Pro" w:hAnsi="Myriad Pro" w:cs="Times New Roman"/>
          <w:kern w:val="24"/>
          <w:sz w:val="20"/>
          <w:szCs w:val="20"/>
          <w:lang w:val="en-GB"/>
        </w:rPr>
        <w:t>true;</w:t>
      </w:r>
      <w:proofErr w:type="gramEnd"/>
    </w:p>
    <w:p w14:paraId="65C646FF" w14:textId="77777777" w:rsidR="00E01333" w:rsidRPr="00E01333" w:rsidRDefault="00E01333" w:rsidP="00E01333">
      <w:pPr>
        <w:tabs>
          <w:tab w:val="num" w:pos="567"/>
        </w:tabs>
        <w:spacing w:before="60" w:after="60" w:line="240" w:lineRule="auto"/>
        <w:ind w:left="426" w:right="95" w:hanging="357"/>
        <w:jc w:val="both"/>
        <w:rPr>
          <w:rFonts w:ascii="Myriad Pro" w:eastAsia="Myriad Pro,Times New Roman" w:hAnsi="Myriad Pro" w:cs="Myriad Pro,Times New Roman"/>
          <w:kern w:val="24"/>
          <w:sz w:val="20"/>
          <w:szCs w:val="20"/>
          <w:lang w:val="en-GB"/>
        </w:rPr>
      </w:pPr>
      <w:r w:rsidRPr="00E01333">
        <w:rPr>
          <w:rFonts w:ascii="Myriad Pro" w:eastAsia="Myriad Pro" w:hAnsi="Myriad Pro" w:cs="Times New Roman"/>
          <w:kern w:val="24"/>
          <w:sz w:val="20"/>
          <w:szCs w:val="20"/>
          <w:shd w:val="clear" w:color="auto" w:fill="FFFFFF"/>
          <w:lang w:val="en-GB"/>
        </w:rPr>
        <w:t>confirms</w:t>
      </w:r>
      <w:r w:rsidRPr="00E01333">
        <w:rPr>
          <w:rFonts w:ascii="Myriad Pro" w:eastAsia="Myriad Pro" w:hAnsi="Myriad Pro" w:cs="Myriad Pro"/>
          <w:b/>
          <w:bCs/>
          <w:kern w:val="24"/>
          <w:sz w:val="20"/>
          <w:szCs w:val="20"/>
          <w:shd w:val="clear" w:color="auto" w:fill="FFFFFF"/>
          <w:vertAlign w:val="superscript"/>
          <w:lang w:val="en-US"/>
        </w:rPr>
        <w:footnoteReference w:id="1"/>
      </w:r>
      <w:r w:rsidRPr="00E01333">
        <w:rPr>
          <w:rFonts w:ascii="Myriad Pro" w:eastAsia="Myriad Pro" w:hAnsi="Myriad Pro" w:cs="Times New Roman"/>
          <w:kern w:val="24"/>
          <w:sz w:val="20"/>
          <w:szCs w:val="20"/>
          <w:shd w:val="clear" w:color="auto" w:fill="FFFFFF"/>
          <w:lang w:val="en-GB"/>
        </w:rPr>
        <w:t xml:space="preserve"> that meets the criteria of (please indicate by ticking relevant box):</w:t>
      </w:r>
      <w:r w:rsidRPr="00E01333">
        <w:rPr>
          <w:rFonts w:ascii="Myriad Pro" w:eastAsia="Myriad Pro,Times New Roman" w:hAnsi="Myriad Pro" w:cs="Myriad Pro,Times New Roman"/>
          <w:kern w:val="24"/>
          <w:sz w:val="20"/>
          <w:szCs w:val="20"/>
          <w:shd w:val="clear" w:color="auto" w:fill="FFFFFF"/>
          <w:lang w:val="en-GB"/>
        </w:rPr>
        <w:t xml:space="preserve"> </w:t>
      </w:r>
    </w:p>
    <w:p w14:paraId="029E8393" w14:textId="77777777" w:rsidR="00E01333" w:rsidRPr="00E01333" w:rsidRDefault="00E01333" w:rsidP="00E01333">
      <w:pPr>
        <w:tabs>
          <w:tab w:val="num" w:pos="567"/>
        </w:tabs>
        <w:spacing w:before="124" w:after="140"/>
        <w:ind w:left="360" w:right="95" w:hanging="714"/>
        <w:jc w:val="center"/>
        <w:rPr>
          <w:rFonts w:ascii="Myriad Pro" w:eastAsia="Myriad Pro,Times New Roman,Cali" w:hAnsi="Myriad Pro" w:cs="Myriad Pro,Times New Roman,Cali"/>
          <w:sz w:val="20"/>
          <w:szCs w:val="20"/>
          <w:lang w:val="en-US"/>
        </w:rPr>
      </w:pPr>
      <w:bookmarkStart w:id="10" w:name="_Hlk482116137"/>
      <w:r w:rsidRPr="00E01333">
        <w:rPr>
          <w:rFonts w:ascii="Myriad Pro" w:eastAsia="Wingdings" w:hAnsi="Myriad Pro" w:cs="Wingdings"/>
          <w:sz w:val="20"/>
          <w:szCs w:val="20"/>
          <w:shd w:val="clear" w:color="auto" w:fill="FFFFFF"/>
          <w:lang w:val="en-US"/>
        </w:rPr>
        <w:t>o</w:t>
      </w:r>
      <w:r w:rsidRPr="00E01333">
        <w:rPr>
          <w:rFonts w:ascii="Myriad Pro" w:eastAsia="Myriad Pro" w:hAnsi="Myriad Pro" w:cs="Myriad Pro"/>
          <w:sz w:val="20"/>
          <w:szCs w:val="20"/>
          <w:shd w:val="clear" w:color="auto" w:fill="FFFFFF"/>
          <w:lang w:val="en-US"/>
        </w:rPr>
        <w:t xml:space="preserve"> a small </w:t>
      </w:r>
      <w:r w:rsidRPr="00E01333">
        <w:rPr>
          <w:rFonts w:ascii="Myriad Pro" w:eastAsia="Calibri" w:hAnsi="Myriad Pro"/>
          <w:sz w:val="20"/>
          <w:szCs w:val="20"/>
          <w:shd w:val="clear" w:color="auto" w:fill="FFFFFF"/>
          <w:lang w:val="en-US"/>
        </w:rPr>
        <w:tab/>
      </w:r>
      <w:r w:rsidRPr="00E01333">
        <w:rPr>
          <w:rFonts w:ascii="Myriad Pro" w:eastAsia="Calibri" w:hAnsi="Myriad Pro"/>
          <w:sz w:val="20"/>
          <w:szCs w:val="20"/>
          <w:shd w:val="clear" w:color="auto" w:fill="FFFFFF"/>
          <w:lang w:val="en-US"/>
        </w:rPr>
        <w:tab/>
      </w:r>
      <w:bookmarkStart w:id="11" w:name="_Hlk482116245"/>
      <w:bookmarkEnd w:id="10"/>
      <w:proofErr w:type="spellStart"/>
      <w:r w:rsidRPr="00E01333">
        <w:rPr>
          <w:rFonts w:ascii="Myriad Pro" w:eastAsia="Wingdings" w:hAnsi="Myriad Pro" w:cs="Wingdings"/>
          <w:sz w:val="20"/>
          <w:szCs w:val="20"/>
          <w:shd w:val="clear" w:color="auto" w:fill="FFFFFF"/>
          <w:lang w:val="en-US"/>
        </w:rPr>
        <w:t>o</w:t>
      </w:r>
      <w:proofErr w:type="spellEnd"/>
      <w:r w:rsidRPr="00E01333">
        <w:rPr>
          <w:rFonts w:ascii="Myriad Pro" w:eastAsia="Myriad Pro" w:hAnsi="Myriad Pro" w:cs="Myriad Pro"/>
          <w:sz w:val="20"/>
          <w:szCs w:val="20"/>
          <w:shd w:val="clear" w:color="auto" w:fill="FFFFFF"/>
          <w:lang w:val="en-US"/>
        </w:rPr>
        <w:t xml:space="preserve"> medium</w:t>
      </w:r>
      <w:bookmarkEnd w:id="11"/>
      <w:r w:rsidRPr="00E01333">
        <w:rPr>
          <w:rFonts w:ascii="Myriad Pro" w:eastAsia="Calibri" w:hAnsi="Myriad Pro"/>
          <w:sz w:val="20"/>
          <w:szCs w:val="20"/>
          <w:shd w:val="clear" w:color="auto" w:fill="FFFFFF"/>
          <w:lang w:val="en-US"/>
        </w:rPr>
        <w:tab/>
      </w:r>
      <w:proofErr w:type="spellStart"/>
      <w:r w:rsidRPr="00E01333">
        <w:rPr>
          <w:rFonts w:ascii="Myriad Pro" w:eastAsia="Wingdings" w:hAnsi="Myriad Pro" w:cs="Wingdings"/>
          <w:sz w:val="20"/>
          <w:szCs w:val="20"/>
          <w:shd w:val="clear" w:color="auto" w:fill="FFFFFF"/>
          <w:lang w:val="en-US"/>
        </w:rPr>
        <w:t>o</w:t>
      </w:r>
      <w:proofErr w:type="spellEnd"/>
      <w:r w:rsidRPr="00E01333">
        <w:rPr>
          <w:rFonts w:ascii="Myriad Pro" w:eastAsia="Myriad Pro" w:hAnsi="Myriad Pro" w:cs="Myriad Pro"/>
          <w:sz w:val="20"/>
          <w:szCs w:val="20"/>
          <w:shd w:val="clear" w:color="auto" w:fill="FFFFFF"/>
          <w:lang w:val="en-US"/>
        </w:rPr>
        <w:t xml:space="preserve"> other</w:t>
      </w:r>
      <w:bookmarkStart w:id="12" w:name="_Hlk482115327"/>
    </w:p>
    <w:p w14:paraId="162A5733" w14:textId="77777777" w:rsidR="00E01333" w:rsidRPr="00E01333" w:rsidRDefault="00E01333" w:rsidP="00E01333">
      <w:pPr>
        <w:tabs>
          <w:tab w:val="num" w:pos="567"/>
        </w:tabs>
        <w:spacing w:before="120" w:after="120"/>
        <w:ind w:right="95"/>
        <w:jc w:val="both"/>
        <w:outlineLvl w:val="2"/>
        <w:rPr>
          <w:rFonts w:ascii="Myriad Pro" w:eastAsia="Myriad Pro" w:hAnsi="Myriad Pro" w:cs="Myriad Pro"/>
          <w:kern w:val="24"/>
          <w:sz w:val="20"/>
          <w:szCs w:val="20"/>
          <w:shd w:val="clear" w:color="auto" w:fill="FFFFFF"/>
          <w:lang w:val="en-US"/>
        </w:rPr>
      </w:pPr>
      <w:bookmarkStart w:id="13" w:name="_Toc515955919"/>
      <w:bookmarkStart w:id="14" w:name="_Toc515956168"/>
      <w:bookmarkStart w:id="15" w:name="_Toc515956666"/>
      <w:bookmarkStart w:id="16" w:name="_Toc516041736"/>
      <w:bookmarkStart w:id="17" w:name="_Toc516043285"/>
      <w:bookmarkStart w:id="18" w:name="_Toc516045349"/>
      <w:bookmarkStart w:id="19" w:name="_Toc516045925"/>
      <w:bookmarkStart w:id="20" w:name="_Toc516047077"/>
      <w:bookmarkStart w:id="21" w:name="_Toc516047365"/>
      <w:bookmarkStart w:id="22" w:name="_Toc524531403"/>
      <w:bookmarkStart w:id="23" w:name="_Toc524602014"/>
    </w:p>
    <w:p w14:paraId="71600D3A" w14:textId="77777777" w:rsidR="00E01333" w:rsidRPr="00E01333" w:rsidRDefault="00E01333" w:rsidP="00E01333">
      <w:pPr>
        <w:tabs>
          <w:tab w:val="num" w:pos="567"/>
        </w:tabs>
        <w:spacing w:before="120" w:after="120"/>
        <w:ind w:right="95"/>
        <w:jc w:val="both"/>
        <w:outlineLvl w:val="2"/>
        <w:rPr>
          <w:rFonts w:ascii="Myriad Pro" w:eastAsia="Myriad Pro,Times New Roman" w:hAnsi="Myriad Pro" w:cs="Myriad Pro,Times New Roman"/>
          <w:sz w:val="20"/>
          <w:szCs w:val="20"/>
          <w:lang w:val="en-US"/>
        </w:rPr>
      </w:pPr>
      <w:r w:rsidRPr="00E01333">
        <w:rPr>
          <w:rFonts w:ascii="Myriad Pro" w:eastAsia="Myriad Pro" w:hAnsi="Myriad Pro" w:cs="Myriad Pro"/>
          <w:kern w:val="24"/>
          <w:sz w:val="20"/>
          <w:szCs w:val="20"/>
          <w:shd w:val="clear" w:color="auto" w:fill="FFFFFF"/>
          <w:lang w:val="en-US"/>
        </w:rPr>
        <w:t>sized enterprise</w:t>
      </w:r>
      <w:r w:rsidRPr="00E01333">
        <w:rPr>
          <w:rFonts w:ascii="Myriad Pro" w:eastAsia="Myriad Pro,Times New Roman" w:hAnsi="Myriad Pro" w:cs="Myriad Pro,Times New Roman"/>
          <w:kern w:val="24"/>
          <w:sz w:val="20"/>
          <w:szCs w:val="20"/>
          <w:shd w:val="clear" w:color="auto" w:fill="FFFFFF"/>
          <w:vertAlign w:val="superscript"/>
          <w:lang w:val="en-US"/>
        </w:rPr>
        <w:footnoteReference w:id="2"/>
      </w:r>
      <w:r w:rsidRPr="00E01333">
        <w:rPr>
          <w:rFonts w:ascii="Myriad Pro" w:eastAsia="Myriad Pro,Times New Roman" w:hAnsi="Myriad Pro" w:cs="Myriad Pro,Times New Roman"/>
          <w:kern w:val="24"/>
          <w:sz w:val="20"/>
          <w:szCs w:val="20"/>
          <w:shd w:val="clear" w:color="auto" w:fill="FFFFFF"/>
          <w:vertAlign w:val="superscript"/>
          <w:lang w:val="en-US"/>
        </w:rPr>
        <w:t xml:space="preserve"> </w:t>
      </w:r>
      <w:bookmarkEnd w:id="12"/>
      <w:r w:rsidRPr="00E01333">
        <w:rPr>
          <w:rFonts w:ascii="Myriad Pro" w:eastAsia="Myriad Pro" w:hAnsi="Myriad Pro" w:cs="Myriad Pro"/>
          <w:kern w:val="24"/>
          <w:sz w:val="20"/>
          <w:szCs w:val="20"/>
          <w:shd w:val="clear" w:color="auto" w:fill="FFFFFF"/>
          <w:lang w:val="en-US"/>
        </w:rPr>
        <w:t>as defined in the Article 2 of the Commission Recommendation of 6 May 2003 concerning the definition of micro, small and medium-sized enterprise.</w:t>
      </w:r>
      <w:r w:rsidRPr="00E01333">
        <w:rPr>
          <w:rFonts w:ascii="Myriad Pro" w:eastAsia="Myriad Pro,Times New Roman" w:hAnsi="Myriad Pro" w:cs="Myriad Pro,Times New Roman"/>
          <w:kern w:val="24"/>
          <w:sz w:val="20"/>
          <w:szCs w:val="20"/>
          <w:shd w:val="clear" w:color="auto" w:fill="FFFFFF"/>
          <w:vertAlign w:val="superscript"/>
          <w:lang w:val="en-US"/>
        </w:rPr>
        <w:footnoteReference w:id="3"/>
      </w:r>
      <w:bookmarkEnd w:id="13"/>
      <w:bookmarkEnd w:id="14"/>
      <w:bookmarkEnd w:id="15"/>
      <w:bookmarkEnd w:id="16"/>
      <w:bookmarkEnd w:id="17"/>
      <w:bookmarkEnd w:id="18"/>
      <w:bookmarkEnd w:id="19"/>
      <w:bookmarkEnd w:id="20"/>
      <w:bookmarkEnd w:id="21"/>
      <w:bookmarkEnd w:id="22"/>
      <w:bookmarkEnd w:id="23"/>
    </w:p>
    <w:p w14:paraId="0CE868C7" w14:textId="77777777" w:rsidR="00E01333" w:rsidRPr="00E01333" w:rsidRDefault="00E01333" w:rsidP="00E01333">
      <w:pPr>
        <w:tabs>
          <w:tab w:val="left" w:pos="540"/>
        </w:tabs>
        <w:spacing w:after="120" w:line="240" w:lineRule="auto"/>
        <w:ind w:right="95"/>
        <w:rPr>
          <w:rFonts w:ascii="Myriad Pro" w:eastAsia="Times New Roman" w:hAnsi="Myriad Pro" w:cs="Times New Roman"/>
          <w:b/>
          <w:bCs/>
          <w:sz w:val="20"/>
          <w:szCs w:val="20"/>
          <w:lang w:val="en-GB"/>
        </w:rPr>
      </w:pPr>
    </w:p>
    <w:p w14:paraId="4B0853C3" w14:textId="77777777" w:rsidR="00E01333" w:rsidRPr="00E01333" w:rsidRDefault="00E01333" w:rsidP="00E01333">
      <w:pPr>
        <w:tabs>
          <w:tab w:val="left" w:pos="540"/>
        </w:tabs>
        <w:spacing w:after="120" w:line="240" w:lineRule="auto"/>
        <w:ind w:right="95"/>
        <w:rPr>
          <w:rFonts w:ascii="Myriad Pro" w:eastAsia="Times New Roman" w:hAnsi="Myriad Pro" w:cs="Times New Roman"/>
          <w:sz w:val="20"/>
          <w:szCs w:val="20"/>
          <w:lang w:val="en-GB"/>
        </w:rPr>
      </w:pPr>
      <w:r w:rsidRPr="00E01333">
        <w:rPr>
          <w:rFonts w:ascii="Myriad Pro" w:eastAsia="Times New Roman" w:hAnsi="Myriad Pro" w:cs="Times New Roman"/>
          <w:sz w:val="20"/>
          <w:szCs w:val="20"/>
          <w:lang w:val="en-GB"/>
        </w:rPr>
        <w:t>Enclosed: document of representations rights: _________________ [</w:t>
      </w:r>
      <w:r w:rsidRPr="00E01333">
        <w:rPr>
          <w:rFonts w:ascii="Myriad Pro" w:eastAsia="Times New Roman" w:hAnsi="Myriad Pro" w:cs="Times New Roman"/>
          <w:sz w:val="20"/>
          <w:szCs w:val="20"/>
          <w:highlight w:val="yellow"/>
          <w:lang w:val="en-GB"/>
        </w:rPr>
        <w:t>please indicate the document</w:t>
      </w:r>
      <w:r w:rsidRPr="00E01333">
        <w:rPr>
          <w:rFonts w:ascii="Myriad Pro" w:eastAsia="Times New Roman" w:hAnsi="Myriad Pro" w:cs="Times New Roman"/>
          <w:sz w:val="20"/>
          <w:szCs w:val="20"/>
          <w:lang w:val="en-GB"/>
        </w:rPr>
        <w:t>]</w:t>
      </w:r>
    </w:p>
    <w:p w14:paraId="198245E5" w14:textId="77777777" w:rsidR="00E01333" w:rsidRPr="00E01333" w:rsidRDefault="00E01333" w:rsidP="00E01333">
      <w:pPr>
        <w:spacing w:before="120" w:after="120"/>
        <w:ind w:right="95"/>
        <w:jc w:val="both"/>
        <w:rPr>
          <w:rFonts w:ascii="Myriad Pro" w:hAnsi="Myriad Pro"/>
          <w:b/>
          <w:bCs/>
          <w:sz w:val="20"/>
          <w:szCs w:val="20"/>
        </w:rPr>
      </w:pPr>
    </w:p>
    <w:p w14:paraId="35C024CE" w14:textId="77777777" w:rsidR="00E01333" w:rsidRPr="00E01333" w:rsidRDefault="00E01333" w:rsidP="00E01333">
      <w:pPr>
        <w:spacing w:before="120" w:after="120"/>
        <w:ind w:right="95"/>
        <w:rPr>
          <w:rFonts w:ascii="Myriad Pro" w:hAnsi="Myriad Pro"/>
          <w:sz w:val="20"/>
          <w:szCs w:val="20"/>
          <w:lang w:val="en-GB"/>
        </w:rPr>
      </w:pPr>
      <w:r w:rsidRPr="00E01333">
        <w:rPr>
          <w:rFonts w:ascii="Myriad Pro" w:hAnsi="Myriad Pro"/>
          <w:sz w:val="20"/>
          <w:szCs w:val="20"/>
          <w:lang w:val="en-GB"/>
        </w:rPr>
        <w:t xml:space="preserve">Signature </w:t>
      </w:r>
      <w:r w:rsidRPr="00E01333">
        <w:rPr>
          <w:rFonts w:ascii="Myriad Pro" w:hAnsi="Myriad Pro"/>
          <w:i/>
          <w:sz w:val="20"/>
          <w:szCs w:val="20"/>
          <w:lang w:val="en-GB"/>
        </w:rPr>
        <w:t>[signature of the representative of the Tenderer</w:t>
      </w:r>
      <w:proofErr w:type="gramStart"/>
      <w:r w:rsidRPr="00E01333">
        <w:rPr>
          <w:rFonts w:ascii="Myriad Pro" w:hAnsi="Myriad Pro"/>
          <w:i/>
          <w:sz w:val="20"/>
          <w:szCs w:val="20"/>
          <w:lang w:val="en-GB"/>
        </w:rPr>
        <w:t>]</w:t>
      </w:r>
      <w:r w:rsidRPr="00E01333">
        <w:rPr>
          <w:rFonts w:ascii="Myriad Pro" w:hAnsi="Myriad Pro"/>
          <w:sz w:val="20"/>
          <w:szCs w:val="20"/>
          <w:lang w:val="en-GB"/>
        </w:rPr>
        <w:t>:_</w:t>
      </w:r>
      <w:proofErr w:type="gramEnd"/>
      <w:r w:rsidRPr="00E01333">
        <w:rPr>
          <w:rFonts w:ascii="Myriad Pro" w:hAnsi="Myriad Pro"/>
          <w:sz w:val="20"/>
          <w:szCs w:val="20"/>
          <w:lang w:val="en-GB"/>
        </w:rPr>
        <w:t>_____________________________</w:t>
      </w:r>
      <w:r w:rsidRPr="00E01333">
        <w:rPr>
          <w:rFonts w:ascii="Myriad Pro" w:hAnsi="Myriad Pro"/>
          <w:sz w:val="20"/>
          <w:szCs w:val="20"/>
          <w:lang w:val="en-GB"/>
        </w:rPr>
        <w:br/>
        <w:t xml:space="preserve">Date: </w:t>
      </w:r>
      <w:r w:rsidRPr="00E01333">
        <w:rPr>
          <w:rFonts w:ascii="Myriad Pro" w:hAnsi="Myriad Pro"/>
          <w:i/>
          <w:sz w:val="20"/>
          <w:szCs w:val="20"/>
          <w:lang w:val="en-GB"/>
        </w:rPr>
        <w:t>[date of signing]</w:t>
      </w:r>
      <w:r w:rsidRPr="00E01333">
        <w:rPr>
          <w:rFonts w:ascii="Myriad Pro" w:hAnsi="Myriad Pro"/>
          <w:sz w:val="20"/>
          <w:szCs w:val="20"/>
          <w:lang w:val="en-GB"/>
        </w:rPr>
        <w:br/>
        <w:t xml:space="preserve">Name: </w:t>
      </w:r>
      <w:r w:rsidRPr="00E01333">
        <w:rPr>
          <w:rFonts w:ascii="Myriad Pro" w:hAnsi="Myriad Pro"/>
          <w:i/>
          <w:sz w:val="20"/>
          <w:szCs w:val="20"/>
          <w:lang w:val="en-GB"/>
        </w:rPr>
        <w:t>[name of the representative of the Tenderer]]</w:t>
      </w:r>
      <w:r w:rsidRPr="00E01333">
        <w:rPr>
          <w:rFonts w:ascii="Myriad Pro" w:hAnsi="Myriad Pro"/>
          <w:sz w:val="20"/>
          <w:szCs w:val="20"/>
          <w:lang w:val="en-GB"/>
        </w:rPr>
        <w:br/>
        <w:t xml:space="preserve">Position: </w:t>
      </w:r>
      <w:r w:rsidRPr="00E01333">
        <w:rPr>
          <w:rFonts w:ascii="Myriad Pro" w:hAnsi="Myriad Pro"/>
          <w:i/>
          <w:sz w:val="20"/>
          <w:szCs w:val="20"/>
          <w:lang w:val="en-GB"/>
        </w:rPr>
        <w:t>[position of the representative of the Tenderer]</w:t>
      </w:r>
    </w:p>
    <w:p w14:paraId="41E8A416" w14:textId="1984DB43" w:rsidR="00D97634" w:rsidRDefault="00D97634" w:rsidP="00E01333">
      <w:pPr>
        <w:ind w:right="95"/>
      </w:pPr>
    </w:p>
    <w:sectPr w:rsidR="00D976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184F" w14:textId="77777777" w:rsidR="00E01333" w:rsidRDefault="00E01333" w:rsidP="00E01333">
      <w:pPr>
        <w:spacing w:after="0" w:line="240" w:lineRule="auto"/>
      </w:pPr>
      <w:r>
        <w:separator/>
      </w:r>
    </w:p>
  </w:endnote>
  <w:endnote w:type="continuationSeparator" w:id="0">
    <w:p w14:paraId="1BE36416" w14:textId="77777777" w:rsidR="00E01333" w:rsidRDefault="00E01333" w:rsidP="00E0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yriad Pro,Times New Roman">
    <w:altName w:val="Segoe UI"/>
    <w:panose1 w:val="00000000000000000000"/>
    <w:charset w:val="00"/>
    <w:family w:val="roman"/>
    <w:notTrueType/>
    <w:pitch w:val="default"/>
  </w:font>
  <w:font w:name="Myriad Pro,Times New Roman,Cali">
    <w:altName w:val="Segoe U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8F86" w14:textId="77777777" w:rsidR="00E01333" w:rsidRDefault="00E01333" w:rsidP="00E01333">
      <w:pPr>
        <w:spacing w:after="0" w:line="240" w:lineRule="auto"/>
      </w:pPr>
      <w:r>
        <w:separator/>
      </w:r>
    </w:p>
  </w:footnote>
  <w:footnote w:type="continuationSeparator" w:id="0">
    <w:p w14:paraId="5510167A" w14:textId="77777777" w:rsidR="00E01333" w:rsidRDefault="00E01333" w:rsidP="00E01333">
      <w:pPr>
        <w:spacing w:after="0" w:line="240" w:lineRule="auto"/>
      </w:pPr>
      <w:r>
        <w:continuationSeparator/>
      </w:r>
    </w:p>
  </w:footnote>
  <w:footnote w:id="1">
    <w:p w14:paraId="5EC95D0C" w14:textId="77777777" w:rsidR="00E01333" w:rsidRPr="00F1108A" w:rsidRDefault="00E01333" w:rsidP="00E01333">
      <w:pPr>
        <w:pStyle w:val="FootnoteText"/>
        <w:rPr>
          <w:rFonts w:ascii="Myriad Pro" w:hAnsi="Myriad Pro"/>
          <w:i/>
          <w:iCs/>
          <w:color w:val="000000" w:themeColor="text1"/>
          <w:sz w:val="16"/>
          <w:szCs w:val="16"/>
        </w:rPr>
      </w:pPr>
      <w:r w:rsidRPr="00B91645">
        <w:rPr>
          <w:rStyle w:val="FootnoteReference"/>
          <w:rFonts w:ascii="Myriad Pro" w:hAnsi="Myriad Pro"/>
          <w:color w:val="000000" w:themeColor="text1"/>
          <w:sz w:val="18"/>
          <w:szCs w:val="18"/>
        </w:rPr>
        <w:footnoteRef/>
      </w:r>
      <w:r w:rsidRPr="00B91645">
        <w:rPr>
          <w:rFonts w:ascii="Myriad Pro" w:hAnsi="Myriad Pro"/>
          <w:color w:val="000000" w:themeColor="text1"/>
          <w:sz w:val="18"/>
          <w:szCs w:val="18"/>
        </w:rPr>
        <w:t xml:space="preserve"> </w:t>
      </w:r>
      <w:proofErr w:type="spellStart"/>
      <w:r w:rsidRPr="00F1108A">
        <w:rPr>
          <w:rFonts w:ascii="Myriad Pro" w:hAnsi="Myriad Pro"/>
          <w:i/>
          <w:iCs/>
          <w:color w:val="000000" w:themeColor="text1"/>
          <w:sz w:val="16"/>
          <w:szCs w:val="16"/>
        </w:rPr>
        <w:t>Tenderer</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must</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indicate</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size</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of</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enterprise</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for</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each</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member</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of</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the</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partnership</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if</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the</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Tenderer</w:t>
      </w:r>
      <w:proofErr w:type="spellEnd"/>
      <w:r w:rsidRPr="00F1108A">
        <w:rPr>
          <w:rFonts w:ascii="Myriad Pro" w:hAnsi="Myriad Pro"/>
          <w:i/>
          <w:iCs/>
          <w:color w:val="000000" w:themeColor="text1"/>
          <w:sz w:val="16"/>
          <w:szCs w:val="16"/>
        </w:rPr>
        <w:t xml:space="preserve"> </w:t>
      </w:r>
      <w:proofErr w:type="spellStart"/>
      <w:r w:rsidRPr="00F1108A">
        <w:rPr>
          <w:rFonts w:ascii="Myriad Pro" w:hAnsi="Myriad Pro"/>
          <w:i/>
          <w:iCs/>
          <w:color w:val="000000" w:themeColor="text1"/>
          <w:sz w:val="16"/>
          <w:szCs w:val="16"/>
        </w:rPr>
        <w:t>is</w:t>
      </w:r>
      <w:proofErr w:type="spellEnd"/>
      <w:r w:rsidRPr="00F1108A">
        <w:rPr>
          <w:rFonts w:ascii="Myriad Pro" w:hAnsi="Myriad Pro"/>
          <w:i/>
          <w:iCs/>
          <w:color w:val="000000" w:themeColor="text1"/>
          <w:sz w:val="16"/>
          <w:szCs w:val="16"/>
        </w:rPr>
        <w:t xml:space="preserve"> a </w:t>
      </w:r>
      <w:proofErr w:type="spellStart"/>
      <w:r w:rsidRPr="00F1108A">
        <w:rPr>
          <w:rFonts w:ascii="Myriad Pro" w:hAnsi="Myriad Pro"/>
          <w:i/>
          <w:iCs/>
          <w:color w:val="000000" w:themeColor="text1"/>
          <w:sz w:val="16"/>
          <w:szCs w:val="16"/>
        </w:rPr>
        <w:t>partnership</w:t>
      </w:r>
      <w:proofErr w:type="spellEnd"/>
      <w:r w:rsidRPr="00F1108A">
        <w:rPr>
          <w:rFonts w:ascii="Myriad Pro" w:hAnsi="Myriad Pro"/>
          <w:i/>
          <w:iCs/>
          <w:color w:val="000000" w:themeColor="text1"/>
          <w:sz w:val="16"/>
          <w:szCs w:val="16"/>
        </w:rPr>
        <w:t>.</w:t>
      </w:r>
    </w:p>
  </w:footnote>
  <w:footnote w:id="2">
    <w:p w14:paraId="6E0388E5" w14:textId="77777777" w:rsidR="00E01333" w:rsidRPr="00F1108A" w:rsidRDefault="00E01333" w:rsidP="00E01333">
      <w:pPr>
        <w:pStyle w:val="FootnoteText"/>
        <w:rPr>
          <w:rFonts w:ascii="Myriad Pro" w:eastAsia="Myriad Pro" w:hAnsi="Myriad Pro" w:cs="Myriad Pro"/>
          <w:i/>
          <w:iCs/>
          <w:color w:val="000000" w:themeColor="text1"/>
          <w:sz w:val="16"/>
          <w:szCs w:val="16"/>
        </w:rPr>
      </w:pPr>
      <w:r w:rsidRPr="00F1108A">
        <w:rPr>
          <w:rStyle w:val="FootnoteReference"/>
          <w:rFonts w:ascii="Myriad Pro" w:eastAsia="Myriad Pro" w:hAnsi="Myriad Pro" w:cs="Myriad Pro"/>
          <w:i/>
          <w:iCs/>
          <w:color w:val="000000" w:themeColor="text1"/>
          <w:sz w:val="16"/>
          <w:szCs w:val="16"/>
        </w:rPr>
        <w:footnoteRef/>
      </w:r>
      <w:r w:rsidRPr="00F1108A">
        <w:rPr>
          <w:rFonts w:ascii="Myriad Pro" w:eastAsia="Myriad Pro" w:hAnsi="Myriad Pro" w:cs="Myriad Pro"/>
          <w:i/>
          <w:iCs/>
          <w:color w:val="000000" w:themeColor="text1"/>
          <w:sz w:val="16"/>
          <w:szCs w:val="16"/>
        </w:rPr>
        <w:t xml:space="preserve"> </w:t>
      </w:r>
      <w:proofErr w:type="spellStart"/>
      <w:r w:rsidRPr="00F1108A">
        <w:rPr>
          <w:rFonts w:ascii="Myriad Pro" w:eastAsia="Myriad Pro" w:hAnsi="Myriad Pro" w:cs="Myriad Pro"/>
          <w:i/>
          <w:iCs/>
          <w:color w:val="000000" w:themeColor="text1"/>
          <w:sz w:val="16"/>
          <w:szCs w:val="16"/>
          <w:shd w:val="clear" w:color="auto" w:fill="FFFFFF"/>
        </w:rPr>
        <w:t>The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information</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on</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the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size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of</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the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Tenderer</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is</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used</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solely</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for</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statistical</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purposes</w:t>
      </w:r>
      <w:proofErr w:type="spellEnd"/>
      <w:r w:rsidRPr="00F1108A">
        <w:rPr>
          <w:rFonts w:ascii="Myriad Pro" w:eastAsia="Myriad Pro" w:hAnsi="Myriad Pro" w:cs="Myriad Pro"/>
          <w:i/>
          <w:iCs/>
          <w:color w:val="000000" w:themeColor="text1"/>
          <w:sz w:val="16"/>
          <w:szCs w:val="16"/>
          <w:shd w:val="clear" w:color="auto" w:fill="FFFFFF"/>
        </w:rPr>
        <w:t xml:space="preserve"> and </w:t>
      </w:r>
      <w:proofErr w:type="spellStart"/>
      <w:r w:rsidRPr="00F1108A">
        <w:rPr>
          <w:rFonts w:ascii="Myriad Pro" w:eastAsia="Myriad Pro" w:hAnsi="Myriad Pro" w:cs="Myriad Pro"/>
          <w:i/>
          <w:iCs/>
          <w:color w:val="000000" w:themeColor="text1"/>
          <w:sz w:val="16"/>
          <w:szCs w:val="16"/>
          <w:shd w:val="clear" w:color="auto" w:fill="FFFFFF"/>
        </w:rPr>
        <w:t>is</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not</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in</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any</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way</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whatsoever</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used</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in</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the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evaluation</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of</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the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Tenderer</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or</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the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Proposal</w:t>
      </w:r>
      <w:proofErr w:type="spellEnd"/>
      <w:r w:rsidRPr="00F1108A">
        <w:rPr>
          <w:rFonts w:ascii="Myriad Pro" w:eastAsia="Myriad Pro" w:hAnsi="Myriad Pro" w:cs="Myriad Pro"/>
          <w:i/>
          <w:iCs/>
          <w:color w:val="000000" w:themeColor="text1"/>
          <w:sz w:val="16"/>
          <w:szCs w:val="16"/>
          <w:shd w:val="clear" w:color="auto" w:fill="FFFFFF"/>
        </w:rPr>
        <w:t>.</w:t>
      </w:r>
    </w:p>
  </w:footnote>
  <w:footnote w:id="3">
    <w:p w14:paraId="18A7BCD8" w14:textId="77777777" w:rsidR="00E01333" w:rsidRPr="00EF338A" w:rsidRDefault="00E01333" w:rsidP="00E01333">
      <w:pPr>
        <w:pStyle w:val="FootnoteText"/>
        <w:rPr>
          <w:u w:val="single"/>
        </w:rPr>
      </w:pPr>
      <w:r w:rsidRPr="00F1108A">
        <w:rPr>
          <w:rFonts w:ascii="Myriad Pro" w:eastAsia="Myriad Pro" w:hAnsi="Myriad Pro" w:cs="Myriad Pro"/>
          <w:i/>
          <w:iCs/>
          <w:color w:val="000000" w:themeColor="text1"/>
          <w:sz w:val="16"/>
          <w:szCs w:val="16"/>
          <w:shd w:val="clear" w:color="auto" w:fill="FFFFFF"/>
          <w:vertAlign w:val="superscript"/>
        </w:rPr>
        <w:footnoteRef/>
      </w:r>
      <w:r w:rsidRPr="00F1108A">
        <w:rPr>
          <w:rFonts w:ascii="Myriad Pro" w:eastAsia="Myriad Pro" w:hAnsi="Myriad Pro" w:cs="Myriad Pro"/>
          <w:i/>
          <w:iCs/>
          <w:color w:val="000000" w:themeColor="text1"/>
          <w:sz w:val="16"/>
          <w:szCs w:val="16"/>
          <w:shd w:val="clear" w:color="auto" w:fill="FFFFFF"/>
          <w:vertAlign w:val="superscript"/>
        </w:rPr>
        <w:t xml:space="preserve"> </w:t>
      </w:r>
      <w:proofErr w:type="spellStart"/>
      <w:r w:rsidRPr="00F1108A">
        <w:rPr>
          <w:rFonts w:ascii="Myriad Pro" w:eastAsia="Myriad Pro" w:hAnsi="Myriad Pro" w:cs="Myriad Pro"/>
          <w:i/>
          <w:iCs/>
          <w:color w:val="000000" w:themeColor="text1"/>
          <w:sz w:val="16"/>
          <w:szCs w:val="16"/>
          <w:shd w:val="clear" w:color="auto" w:fill="FFFFFF"/>
        </w:rPr>
        <w:t>Available</w:t>
      </w:r>
      <w:proofErr w:type="spellEnd"/>
      <w:r w:rsidRPr="00F1108A">
        <w:rPr>
          <w:rFonts w:ascii="Myriad Pro" w:eastAsia="Myriad Pro" w:hAnsi="Myriad Pro" w:cs="Myriad Pro"/>
          <w:i/>
          <w:iCs/>
          <w:color w:val="000000" w:themeColor="text1"/>
          <w:sz w:val="16"/>
          <w:szCs w:val="16"/>
          <w:shd w:val="clear" w:color="auto" w:fill="FFFFFF"/>
        </w:rPr>
        <w:t xml:space="preserve"> </w:t>
      </w:r>
      <w:proofErr w:type="spellStart"/>
      <w:r w:rsidRPr="00F1108A">
        <w:rPr>
          <w:rFonts w:ascii="Myriad Pro" w:eastAsia="Myriad Pro" w:hAnsi="Myriad Pro" w:cs="Myriad Pro"/>
          <w:i/>
          <w:iCs/>
          <w:color w:val="000000" w:themeColor="text1"/>
          <w:sz w:val="16"/>
          <w:szCs w:val="16"/>
          <w:shd w:val="clear" w:color="auto" w:fill="FFFFFF"/>
        </w:rPr>
        <w:t>here</w:t>
      </w:r>
      <w:proofErr w:type="spellEnd"/>
      <w:r w:rsidRPr="00F1108A">
        <w:rPr>
          <w:rFonts w:ascii="Myriad Pro" w:eastAsia="Myriad Pro" w:hAnsi="Myriad Pro" w:cs="Myriad Pro"/>
          <w:i/>
          <w:iCs/>
          <w:color w:val="000000" w:themeColor="text1"/>
          <w:sz w:val="16"/>
          <w:szCs w:val="16"/>
          <w:shd w:val="clear" w:color="auto" w:fill="FFFFFF"/>
        </w:rPr>
        <w:t xml:space="preserve"> -  </w:t>
      </w:r>
      <w:hyperlink r:id="rId1" w:history="1">
        <w:r w:rsidRPr="00F1108A">
          <w:rPr>
            <w:rFonts w:ascii="Myriad Pro" w:eastAsia="Myriad Pro" w:hAnsi="Myriad Pro" w:cs="Myriad Pro"/>
            <w:i/>
            <w:iCs/>
            <w:color w:val="000000" w:themeColor="text1"/>
            <w:sz w:val="16"/>
            <w:szCs w:val="16"/>
            <w:u w:val="single"/>
            <w:shd w:val="clear" w:color="auto" w:fill="FFFFFF"/>
          </w:rPr>
          <w:t>http://eur-lex.europa.eu/legal-content/EN/TXT/?uri=uriserv:OJ.L_.2003.124.01.0036.01.ENG&amp;toc=OJ:L:2003:124:TOC</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33"/>
    <w:rsid w:val="00D97634"/>
    <w:rsid w:val="00E013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E171"/>
  <w15:chartTrackingRefBased/>
  <w15:docId w15:val="{5AD21EC2-834C-44AD-936E-7B6BBC4D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1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333"/>
    <w:rPr>
      <w:sz w:val="20"/>
      <w:szCs w:val="20"/>
    </w:rPr>
  </w:style>
  <w:style w:type="character" w:styleId="FootnoteReference">
    <w:name w:val="footnote reference"/>
    <w:aliases w:val="Footnote sign,Style 4,Footnote Reference Number,fr,Footnote symbol"/>
    <w:basedOn w:val="DefaultParagraphFont"/>
    <w:uiPriority w:val="99"/>
    <w:unhideWhenUsed/>
    <w:rsid w:val="00E01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L_.2003.124.01.0036.01.ENG&amp;toc=OJ:L:2003:124: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acf6f3-f708-4c8d-af51-fdab418943e6">
      <Terms xmlns="http://schemas.microsoft.com/office/infopath/2007/PartnerControls"/>
    </lcf76f155ced4ddcb4097134ff3c332f>
    <TaxCatchAll xmlns="c1b15464-17cd-4058-a13c-b54e2420c3d4" xsi:nil="true"/>
  </documentManagement>
</p:properties>
</file>

<file path=customXml/itemProps1.xml><?xml version="1.0" encoding="utf-8"?>
<ds:datastoreItem xmlns:ds="http://schemas.openxmlformats.org/officeDocument/2006/customXml" ds:itemID="{D627B84D-107D-47E7-BEED-CCCE1ED27E41}"/>
</file>

<file path=customXml/itemProps2.xml><?xml version="1.0" encoding="utf-8"?>
<ds:datastoreItem xmlns:ds="http://schemas.openxmlformats.org/officeDocument/2006/customXml" ds:itemID="{987ACFB9-F850-4340-A682-DC9F159D551B}"/>
</file>

<file path=customXml/itemProps3.xml><?xml version="1.0" encoding="utf-8"?>
<ds:datastoreItem xmlns:ds="http://schemas.openxmlformats.org/officeDocument/2006/customXml" ds:itemID="{2718B7AD-88E3-49D1-852C-F39A87AE28A1}"/>
</file>

<file path=docProps/app.xml><?xml version="1.0" encoding="utf-8"?>
<Properties xmlns="http://schemas.openxmlformats.org/officeDocument/2006/extended-properties" xmlns:vt="http://schemas.openxmlformats.org/officeDocument/2006/docPropsVTypes">
  <Template>Normal</Template>
  <TotalTime>2</TotalTime>
  <Pages>3</Pages>
  <Words>3279</Words>
  <Characters>1870</Characters>
  <Application>Microsoft Office Word</Application>
  <DocSecurity>0</DocSecurity>
  <Lines>15</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Gulbe</dc:creator>
  <cp:keywords/>
  <dc:description/>
  <cp:lastModifiedBy>Baiba Gulbe</cp:lastModifiedBy>
  <cp:revision>1</cp:revision>
  <dcterms:created xsi:type="dcterms:W3CDTF">2022-12-14T07:27:00Z</dcterms:created>
  <dcterms:modified xsi:type="dcterms:W3CDTF">2022-12-14T07:29:00Z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0x010100F7613BE71AB5D84D85907E89B00562EB</vt:lpwstr>
  </property>
</Properties>
</file>