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7524" w14:textId="5982B197" w:rsidR="009E7763" w:rsidRDefault="00813E76" w:rsidP="006D0B4B">
      <w:pPr>
        <w:pStyle w:val="SLONormal"/>
        <w:ind w:right="95"/>
        <w:jc w:val="center"/>
        <w:rPr>
          <w:rFonts w:ascii="Myriad Pro" w:hAnsi="Myriad Pro"/>
          <w:sz w:val="20"/>
          <w:szCs w:val="20"/>
        </w:rPr>
      </w:pPr>
      <w:bookmarkStart w:id="0" w:name="_Toc447701142"/>
      <w:bookmarkStart w:id="1" w:name="_Toc447701711"/>
      <w:bookmarkStart w:id="2" w:name="bookmark0"/>
      <w:bookmarkStart w:id="3" w:name="_Toc423965704"/>
      <w:r>
        <w:rPr>
          <w:rFonts w:ascii="Myriad Pro" w:hAnsi="Myriad Pro"/>
          <w:sz w:val="20"/>
          <w:szCs w:val="20"/>
        </w:rPr>
        <w:t xml:space="preserve"> </w:t>
      </w:r>
    </w:p>
    <w:p w14:paraId="12B23853" w14:textId="77777777" w:rsidR="00813E76" w:rsidRPr="006D064F" w:rsidRDefault="00813E76" w:rsidP="006D0B4B">
      <w:pPr>
        <w:pStyle w:val="SLONormal"/>
        <w:ind w:right="95"/>
        <w:jc w:val="center"/>
        <w:rPr>
          <w:rFonts w:ascii="Myriad Pro" w:hAnsi="Myriad Pro"/>
          <w:sz w:val="20"/>
          <w:szCs w:val="20"/>
        </w:rPr>
      </w:pPr>
    </w:p>
    <w:p w14:paraId="1A52DE7E" w14:textId="77777777" w:rsidR="009E7763" w:rsidRPr="006D064F" w:rsidRDefault="009E7763" w:rsidP="006D0B4B">
      <w:pPr>
        <w:pStyle w:val="SLONormal"/>
        <w:ind w:right="95"/>
        <w:jc w:val="center"/>
        <w:rPr>
          <w:rFonts w:ascii="Myriad Pro" w:hAnsi="Myriad Pro"/>
          <w:sz w:val="20"/>
          <w:szCs w:val="20"/>
        </w:rPr>
      </w:pPr>
    </w:p>
    <w:p w14:paraId="782E3746" w14:textId="77777777" w:rsidR="009E7763" w:rsidRPr="006D064F" w:rsidRDefault="009E7763" w:rsidP="006D0B4B">
      <w:pPr>
        <w:pStyle w:val="SLONormal"/>
        <w:ind w:right="95"/>
        <w:jc w:val="center"/>
        <w:rPr>
          <w:rFonts w:ascii="Myriad Pro" w:hAnsi="Myriad Pro"/>
          <w:sz w:val="20"/>
          <w:szCs w:val="20"/>
        </w:rPr>
      </w:pPr>
    </w:p>
    <w:p w14:paraId="200B7EC7" w14:textId="77777777" w:rsidR="009E7763" w:rsidRPr="006D064F" w:rsidRDefault="009E7763" w:rsidP="006D0B4B">
      <w:pPr>
        <w:pStyle w:val="SLONormal"/>
        <w:ind w:right="95"/>
        <w:jc w:val="center"/>
        <w:rPr>
          <w:rFonts w:ascii="Myriad Pro" w:hAnsi="Myriad Pro"/>
          <w:sz w:val="20"/>
          <w:szCs w:val="20"/>
        </w:rPr>
      </w:pPr>
    </w:p>
    <w:p w14:paraId="740B65FE" w14:textId="77777777" w:rsidR="009E7763" w:rsidRPr="006D064F" w:rsidRDefault="009E7763" w:rsidP="006D0B4B">
      <w:pPr>
        <w:pStyle w:val="SLONormal"/>
        <w:ind w:right="95"/>
        <w:rPr>
          <w:rFonts w:ascii="Myriad Pro" w:hAnsi="Myriad Pro"/>
          <w:sz w:val="20"/>
          <w:szCs w:val="20"/>
        </w:rPr>
      </w:pPr>
    </w:p>
    <w:p w14:paraId="0CB64CD7" w14:textId="77777777" w:rsidR="00132B5C" w:rsidRPr="006D064F" w:rsidRDefault="00132B5C" w:rsidP="006D0B4B">
      <w:pPr>
        <w:pStyle w:val="SLOAgreementTitle"/>
        <w:ind w:right="95"/>
        <w:rPr>
          <w:rFonts w:ascii="Myriad Pro" w:hAnsi="Myriad Pro"/>
          <w:color w:val="003787"/>
          <w:sz w:val="20"/>
          <w:szCs w:val="20"/>
        </w:rPr>
      </w:pPr>
    </w:p>
    <w:p w14:paraId="130CB6C6" w14:textId="3B6BB61F" w:rsidR="004D4D20" w:rsidRPr="006D064F" w:rsidRDefault="004D4D20" w:rsidP="006D0B4B">
      <w:pPr>
        <w:pStyle w:val="SLOAgreementTitle"/>
        <w:ind w:right="95"/>
        <w:rPr>
          <w:rFonts w:ascii="Myriad Pro" w:hAnsi="Myriad Pro"/>
          <w:color w:val="0070C0"/>
          <w:sz w:val="20"/>
          <w:szCs w:val="20"/>
        </w:rPr>
      </w:pPr>
      <w:r w:rsidRPr="006D064F">
        <w:rPr>
          <w:rFonts w:ascii="Myriad Pro" w:hAnsi="Myriad Pro"/>
          <w:color w:val="0070C0"/>
          <w:sz w:val="20"/>
          <w:szCs w:val="20"/>
        </w:rPr>
        <w:t>REGULATIO</w:t>
      </w:r>
      <w:r w:rsidR="00862E55">
        <w:rPr>
          <w:rFonts w:ascii="Myriad Pro" w:hAnsi="Myriad Pro"/>
          <w:color w:val="0070C0"/>
          <w:sz w:val="20"/>
          <w:szCs w:val="20"/>
        </w:rPr>
        <w:t>n</w:t>
      </w:r>
      <w:r w:rsidRPr="006D064F">
        <w:rPr>
          <w:rFonts w:ascii="Myriad Pro" w:hAnsi="Myriad Pro"/>
          <w:color w:val="0070C0"/>
          <w:sz w:val="20"/>
          <w:szCs w:val="20"/>
        </w:rPr>
        <w:t>s</w:t>
      </w:r>
    </w:p>
    <w:p w14:paraId="1F4C457E" w14:textId="60FB5361" w:rsidR="009E7763" w:rsidRPr="006D064F" w:rsidRDefault="00601A7A" w:rsidP="006D0B4B">
      <w:pPr>
        <w:pStyle w:val="SLOAgreementTitle"/>
        <w:ind w:right="95"/>
        <w:rPr>
          <w:rFonts w:ascii="Myriad Pro" w:hAnsi="Myriad Pro"/>
          <w:color w:val="0070C0"/>
          <w:sz w:val="20"/>
          <w:szCs w:val="20"/>
          <w:highlight w:val="cyan"/>
        </w:rPr>
      </w:pPr>
      <w:bookmarkStart w:id="4" w:name="_Toc447701143"/>
      <w:bookmarkStart w:id="5" w:name="_Toc447701712"/>
      <w:bookmarkStart w:id="6" w:name="_Toc456016960"/>
      <w:bookmarkStart w:id="7" w:name="_Toc457288548"/>
      <w:bookmarkEnd w:id="0"/>
      <w:bookmarkEnd w:id="1"/>
      <w:bookmarkEnd w:id="2"/>
      <w:bookmarkEnd w:id="3"/>
      <w:r w:rsidRPr="006D064F">
        <w:rPr>
          <w:rFonts w:ascii="Myriad Pro" w:hAnsi="Myriad Pro"/>
          <w:color w:val="0070C0"/>
          <w:sz w:val="20"/>
          <w:szCs w:val="20"/>
        </w:rPr>
        <w:t xml:space="preserve">for </w:t>
      </w:r>
      <w:r w:rsidR="00917778" w:rsidRPr="006D064F">
        <w:rPr>
          <w:rFonts w:ascii="Myriad Pro" w:hAnsi="Myriad Pro"/>
          <w:color w:val="0070C0"/>
          <w:sz w:val="20"/>
          <w:szCs w:val="20"/>
        </w:rPr>
        <w:t xml:space="preserve">THE </w:t>
      </w:r>
      <w:r w:rsidR="009E7763" w:rsidRPr="006D064F">
        <w:rPr>
          <w:rFonts w:ascii="Myriad Pro" w:hAnsi="Myriad Pro"/>
          <w:color w:val="0070C0"/>
          <w:sz w:val="20"/>
          <w:szCs w:val="20"/>
        </w:rPr>
        <w:t>Open competitio</w:t>
      </w:r>
      <w:r w:rsidR="00D60C6E">
        <w:rPr>
          <w:rFonts w:ascii="Myriad Pro" w:hAnsi="Myriad Pro"/>
          <w:color w:val="0070C0"/>
          <w:sz w:val="20"/>
          <w:szCs w:val="20"/>
        </w:rPr>
        <w:t>n</w:t>
      </w:r>
    </w:p>
    <w:p w14:paraId="06748967" w14:textId="417FB400" w:rsidR="009E7763" w:rsidRPr="006D064F" w:rsidRDefault="0067387E" w:rsidP="006D0B4B">
      <w:pPr>
        <w:pStyle w:val="SLOAgreementTitle"/>
        <w:ind w:right="95"/>
        <w:rPr>
          <w:rFonts w:ascii="Myriad Pro" w:hAnsi="Myriad Pro"/>
          <w:color w:val="0070C0"/>
          <w:sz w:val="20"/>
          <w:szCs w:val="20"/>
          <w:highlight w:val="cyan"/>
        </w:rPr>
      </w:pPr>
      <w:bookmarkStart w:id="8" w:name="_Hlk489623252"/>
      <w:bookmarkEnd w:id="4"/>
      <w:bookmarkEnd w:id="5"/>
      <w:bookmarkEnd w:id="6"/>
      <w:bookmarkEnd w:id="7"/>
      <w:r w:rsidRPr="006D064F">
        <w:rPr>
          <w:rFonts w:ascii="Myriad Pro" w:hAnsi="Myriad Pro"/>
          <w:color w:val="0070C0"/>
          <w:sz w:val="20"/>
          <w:szCs w:val="20"/>
        </w:rPr>
        <w:t>“</w:t>
      </w:r>
      <w:bookmarkStart w:id="9" w:name="_Hlk121400881"/>
      <w:r w:rsidRPr="006D064F">
        <w:rPr>
          <w:rFonts w:ascii="Myriad Pro" w:hAnsi="Myriad Pro"/>
          <w:color w:val="0070C0"/>
          <w:sz w:val="20"/>
          <w:szCs w:val="20"/>
        </w:rPr>
        <w:t>Procurement and Commercial Services Framework for the Rail Baltica Global Project</w:t>
      </w:r>
      <w:bookmarkEnd w:id="9"/>
      <w:r w:rsidRPr="00F40AB1">
        <w:rPr>
          <w:rFonts w:ascii="Myriad Pro" w:hAnsi="Myriad Pro"/>
          <w:color w:val="0070C0"/>
          <w:sz w:val="20"/>
          <w:szCs w:val="20"/>
          <w:shd w:val="clear" w:color="auto" w:fill="FFFFFF" w:themeFill="background1"/>
        </w:rPr>
        <w:t xml:space="preserve">” </w:t>
      </w:r>
      <w:r w:rsidR="009E7763" w:rsidRPr="00F40AB1">
        <w:rPr>
          <w:rFonts w:ascii="Myriad Pro" w:hAnsi="Myriad Pro"/>
          <w:color w:val="0070C0"/>
          <w:sz w:val="20"/>
          <w:szCs w:val="20"/>
          <w:shd w:val="clear" w:color="auto" w:fill="FFFFFF" w:themeFill="background1"/>
        </w:rPr>
        <w:t>(Identification No R</w:t>
      </w:r>
      <w:r w:rsidR="00C43D4E" w:rsidRPr="00F40AB1">
        <w:rPr>
          <w:rFonts w:ascii="Myriad Pro" w:hAnsi="Myriad Pro"/>
          <w:color w:val="0070C0"/>
          <w:sz w:val="20"/>
          <w:szCs w:val="20"/>
          <w:shd w:val="clear" w:color="auto" w:fill="FFFFFF" w:themeFill="background1"/>
        </w:rPr>
        <w:t>BR 2022/22</w:t>
      </w:r>
      <w:r w:rsidR="009E7763" w:rsidRPr="00F40AB1">
        <w:rPr>
          <w:rFonts w:ascii="Myriad Pro" w:hAnsi="Myriad Pro"/>
          <w:color w:val="0070C0"/>
          <w:sz w:val="20"/>
          <w:szCs w:val="20"/>
          <w:shd w:val="clear" w:color="auto" w:fill="FFFFFF" w:themeFill="background1"/>
        </w:rPr>
        <w:t>)</w:t>
      </w:r>
    </w:p>
    <w:p w14:paraId="3E1717D5" w14:textId="77777777" w:rsidR="008E5FCD" w:rsidRPr="006D064F" w:rsidRDefault="008E5FCD" w:rsidP="006D0B4B">
      <w:pPr>
        <w:pStyle w:val="SLONormal"/>
        <w:ind w:right="95"/>
        <w:rPr>
          <w:rFonts w:ascii="Myriad Pro" w:hAnsi="Myriad Pro"/>
          <w:sz w:val="20"/>
          <w:szCs w:val="20"/>
          <w:highlight w:val="cyan"/>
        </w:rPr>
      </w:pPr>
    </w:p>
    <w:bookmarkEnd w:id="8"/>
    <w:p w14:paraId="3FC7EEA3" w14:textId="77777777" w:rsidR="009E7763" w:rsidRPr="006D064F" w:rsidRDefault="009E7763" w:rsidP="006D0B4B">
      <w:pPr>
        <w:pStyle w:val="SLONormal"/>
        <w:ind w:right="95"/>
        <w:jc w:val="center"/>
        <w:rPr>
          <w:rFonts w:ascii="Myriad Pro" w:hAnsi="Myriad Pro"/>
          <w:sz w:val="20"/>
          <w:szCs w:val="20"/>
          <w:highlight w:val="cyan"/>
        </w:rPr>
      </w:pPr>
    </w:p>
    <w:p w14:paraId="741AC239" w14:textId="77777777" w:rsidR="009E7763" w:rsidRPr="006D064F" w:rsidRDefault="009E7763" w:rsidP="006D0B4B">
      <w:pPr>
        <w:pStyle w:val="SLONormal"/>
        <w:ind w:right="95"/>
        <w:jc w:val="center"/>
        <w:rPr>
          <w:rFonts w:ascii="Myriad Pro" w:hAnsi="Myriad Pro"/>
          <w:sz w:val="20"/>
          <w:szCs w:val="20"/>
          <w:highlight w:val="cyan"/>
        </w:rPr>
      </w:pPr>
    </w:p>
    <w:p w14:paraId="5C845ABC" w14:textId="77777777" w:rsidR="009E7763" w:rsidRPr="006D064F" w:rsidRDefault="009E7763" w:rsidP="006D0B4B">
      <w:pPr>
        <w:pStyle w:val="SLONormal"/>
        <w:ind w:right="95"/>
        <w:jc w:val="center"/>
        <w:rPr>
          <w:rFonts w:ascii="Myriad Pro" w:hAnsi="Myriad Pro"/>
          <w:sz w:val="20"/>
          <w:szCs w:val="20"/>
          <w:highlight w:val="cyan"/>
        </w:rPr>
      </w:pPr>
    </w:p>
    <w:p w14:paraId="5C99BF7A" w14:textId="77777777" w:rsidR="009E7763" w:rsidRPr="006D064F" w:rsidRDefault="009E7763" w:rsidP="006D0B4B">
      <w:pPr>
        <w:pStyle w:val="SLONormal"/>
        <w:ind w:right="95"/>
        <w:jc w:val="center"/>
        <w:rPr>
          <w:rFonts w:ascii="Myriad Pro" w:hAnsi="Myriad Pro"/>
          <w:sz w:val="20"/>
          <w:szCs w:val="20"/>
          <w:highlight w:val="cyan"/>
        </w:rPr>
      </w:pPr>
    </w:p>
    <w:p w14:paraId="11539BB7" w14:textId="77777777" w:rsidR="009E7763" w:rsidRPr="006D064F" w:rsidRDefault="009E7763" w:rsidP="006D0B4B">
      <w:pPr>
        <w:pStyle w:val="SLONormal"/>
        <w:ind w:right="95"/>
        <w:jc w:val="center"/>
        <w:rPr>
          <w:rFonts w:ascii="Myriad Pro" w:hAnsi="Myriad Pro"/>
          <w:sz w:val="20"/>
          <w:szCs w:val="20"/>
          <w:highlight w:val="cyan"/>
        </w:rPr>
      </w:pPr>
    </w:p>
    <w:p w14:paraId="4F8980A3" w14:textId="77777777" w:rsidR="009E7763" w:rsidRPr="006D064F" w:rsidRDefault="009E7763" w:rsidP="006D0B4B">
      <w:pPr>
        <w:pStyle w:val="SLONormal"/>
        <w:ind w:right="95"/>
        <w:jc w:val="center"/>
        <w:rPr>
          <w:rFonts w:ascii="Myriad Pro" w:hAnsi="Myriad Pro"/>
          <w:sz w:val="20"/>
          <w:szCs w:val="20"/>
          <w:highlight w:val="cyan"/>
        </w:rPr>
      </w:pPr>
    </w:p>
    <w:p w14:paraId="6918E027" w14:textId="77777777" w:rsidR="009E7763" w:rsidRPr="006D064F" w:rsidRDefault="009E7763" w:rsidP="006D0B4B">
      <w:pPr>
        <w:pStyle w:val="SLONormal"/>
        <w:ind w:right="95"/>
        <w:jc w:val="center"/>
        <w:rPr>
          <w:rFonts w:ascii="Myriad Pro" w:hAnsi="Myriad Pro"/>
          <w:sz w:val="20"/>
          <w:szCs w:val="20"/>
          <w:highlight w:val="cyan"/>
        </w:rPr>
      </w:pPr>
    </w:p>
    <w:p w14:paraId="7A5C2A6E" w14:textId="0B1E906D" w:rsidR="009E7763" w:rsidRPr="006D064F" w:rsidRDefault="009E7763" w:rsidP="006D0B4B">
      <w:pPr>
        <w:pStyle w:val="SLONormal"/>
        <w:ind w:right="95"/>
        <w:rPr>
          <w:rFonts w:ascii="Myriad Pro" w:hAnsi="Myriad Pro"/>
          <w:sz w:val="20"/>
          <w:szCs w:val="20"/>
          <w:highlight w:val="cyan"/>
        </w:rPr>
      </w:pPr>
    </w:p>
    <w:p w14:paraId="2E9753FB" w14:textId="05A03FD9" w:rsidR="00960A2C" w:rsidRPr="006D064F" w:rsidRDefault="00960A2C" w:rsidP="006D0B4B">
      <w:pPr>
        <w:pStyle w:val="SLONormal"/>
        <w:ind w:right="95"/>
        <w:rPr>
          <w:rFonts w:ascii="Myriad Pro" w:hAnsi="Myriad Pro"/>
          <w:sz w:val="20"/>
          <w:szCs w:val="20"/>
          <w:highlight w:val="cyan"/>
        </w:rPr>
      </w:pPr>
    </w:p>
    <w:p w14:paraId="6FBE08DF" w14:textId="6867572F" w:rsidR="002C1F80" w:rsidRPr="006D064F" w:rsidRDefault="002C1F80" w:rsidP="006D0B4B">
      <w:pPr>
        <w:pStyle w:val="SLONormal"/>
        <w:ind w:right="95"/>
        <w:rPr>
          <w:rFonts w:ascii="Myriad Pro" w:hAnsi="Myriad Pro"/>
          <w:sz w:val="20"/>
          <w:szCs w:val="20"/>
          <w:highlight w:val="cyan"/>
        </w:rPr>
      </w:pPr>
    </w:p>
    <w:p w14:paraId="5F888FCC" w14:textId="15016A44" w:rsidR="002C1F80" w:rsidRPr="006D064F" w:rsidRDefault="002C1F80" w:rsidP="006D0B4B">
      <w:pPr>
        <w:pStyle w:val="SLONormal"/>
        <w:ind w:right="95"/>
        <w:rPr>
          <w:rFonts w:ascii="Myriad Pro" w:hAnsi="Myriad Pro"/>
          <w:sz w:val="20"/>
          <w:szCs w:val="20"/>
          <w:highlight w:val="cyan"/>
        </w:rPr>
      </w:pPr>
    </w:p>
    <w:p w14:paraId="72566E6B" w14:textId="78D6F627" w:rsidR="002C1F80" w:rsidRPr="006D064F" w:rsidRDefault="002C1F80" w:rsidP="006D0B4B">
      <w:pPr>
        <w:pStyle w:val="SLONormal"/>
        <w:ind w:right="95"/>
        <w:rPr>
          <w:rFonts w:ascii="Myriad Pro" w:hAnsi="Myriad Pro"/>
          <w:sz w:val="20"/>
          <w:szCs w:val="20"/>
        </w:rPr>
      </w:pPr>
    </w:p>
    <w:p w14:paraId="14E6D806" w14:textId="76FA2595" w:rsidR="002C1F80" w:rsidRPr="006D064F" w:rsidRDefault="002C1F80" w:rsidP="006D0B4B">
      <w:pPr>
        <w:pStyle w:val="SLONormal"/>
        <w:ind w:right="95"/>
        <w:rPr>
          <w:rFonts w:ascii="Myriad Pro" w:hAnsi="Myriad Pro"/>
          <w:sz w:val="20"/>
          <w:szCs w:val="20"/>
        </w:rPr>
      </w:pPr>
    </w:p>
    <w:p w14:paraId="72D0129F" w14:textId="77777777" w:rsidR="009E7763" w:rsidRPr="006D064F" w:rsidRDefault="009E7763" w:rsidP="006D0B4B">
      <w:pPr>
        <w:pStyle w:val="SLONormal"/>
        <w:ind w:right="95"/>
        <w:jc w:val="center"/>
        <w:rPr>
          <w:rFonts w:ascii="Myriad Pro" w:hAnsi="Myriad Pro"/>
          <w:sz w:val="20"/>
          <w:szCs w:val="20"/>
        </w:rPr>
      </w:pPr>
    </w:p>
    <w:p w14:paraId="33674C5B" w14:textId="77777777" w:rsidR="009E7763" w:rsidRPr="006D064F" w:rsidRDefault="009E7763" w:rsidP="006D0B4B">
      <w:pPr>
        <w:spacing w:line="240" w:lineRule="auto"/>
        <w:ind w:right="95"/>
        <w:jc w:val="center"/>
        <w:rPr>
          <w:rFonts w:ascii="Myriad Pro" w:hAnsi="Myriad Pro"/>
          <w:sz w:val="20"/>
          <w:szCs w:val="20"/>
          <w:lang w:val="en-GB"/>
        </w:rPr>
      </w:pPr>
      <w:r w:rsidRPr="006D064F">
        <w:rPr>
          <w:rFonts w:ascii="Myriad Pro" w:hAnsi="Myriad Pro"/>
          <w:noProof/>
          <w:sz w:val="20"/>
          <w:szCs w:val="20"/>
          <w:lang w:val="en-GB"/>
        </w:rPr>
        <w:drawing>
          <wp:inline distT="0" distB="0" distL="0" distR="0" wp14:anchorId="1B6952F9" wp14:editId="41A41480">
            <wp:extent cx="3450590" cy="613663"/>
            <wp:effectExtent l="0" t="0" r="0" b="0"/>
            <wp:docPr id="16618626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450590" cy="613663"/>
                    </a:xfrm>
                    <a:prstGeom prst="rect">
                      <a:avLst/>
                    </a:prstGeom>
                  </pic:spPr>
                </pic:pic>
              </a:graphicData>
            </a:graphic>
          </wp:inline>
        </w:drawing>
      </w:r>
    </w:p>
    <w:p w14:paraId="1CE91CCC" w14:textId="77777777" w:rsidR="009E7763" w:rsidRPr="006D064F" w:rsidRDefault="009E7763" w:rsidP="006D0B4B">
      <w:pPr>
        <w:pStyle w:val="SLONormal"/>
        <w:ind w:right="95"/>
        <w:jc w:val="center"/>
        <w:rPr>
          <w:rFonts w:ascii="Myriad Pro" w:hAnsi="Myriad Pro"/>
          <w:sz w:val="20"/>
          <w:szCs w:val="20"/>
        </w:rPr>
      </w:pPr>
    </w:p>
    <w:p w14:paraId="4070FBBC" w14:textId="2835D26D" w:rsidR="00AA7421" w:rsidRDefault="005D2B92" w:rsidP="006D0B4B">
      <w:pPr>
        <w:pStyle w:val="SLONormal"/>
        <w:ind w:right="95"/>
        <w:jc w:val="center"/>
        <w:rPr>
          <w:rFonts w:ascii="Myriad Pro" w:hAnsi="Myriad Pro"/>
          <w:sz w:val="20"/>
          <w:szCs w:val="20"/>
        </w:rPr>
      </w:pPr>
      <w:r w:rsidRPr="006D064F">
        <w:rPr>
          <w:rFonts w:ascii="Myriad Pro" w:hAnsi="Myriad Pro"/>
          <w:sz w:val="20"/>
          <w:szCs w:val="20"/>
        </w:rPr>
        <w:t>Riga</w:t>
      </w:r>
      <w:r w:rsidR="00557421">
        <w:rPr>
          <w:rFonts w:ascii="Myriad Pro" w:hAnsi="Myriad Pro"/>
          <w:sz w:val="20"/>
          <w:szCs w:val="20"/>
        </w:rPr>
        <w:t>,</w:t>
      </w:r>
      <w:r w:rsidR="008157EA" w:rsidRPr="006D064F">
        <w:rPr>
          <w:rFonts w:ascii="Myriad Pro" w:hAnsi="Myriad Pro"/>
          <w:sz w:val="20"/>
          <w:szCs w:val="20"/>
        </w:rPr>
        <w:t xml:space="preserve"> </w:t>
      </w:r>
      <w:r w:rsidR="00702B6B">
        <w:rPr>
          <w:rFonts w:ascii="Myriad Pro" w:hAnsi="Myriad Pro"/>
          <w:sz w:val="20"/>
          <w:szCs w:val="20"/>
        </w:rPr>
        <w:t>December</w:t>
      </w:r>
      <w:r w:rsidR="007127BE">
        <w:rPr>
          <w:rFonts w:ascii="Myriad Pro" w:hAnsi="Myriad Pro"/>
          <w:sz w:val="20"/>
          <w:szCs w:val="20"/>
        </w:rPr>
        <w:t xml:space="preserve"> </w:t>
      </w:r>
      <w:r w:rsidR="009E7763" w:rsidRPr="006D064F">
        <w:rPr>
          <w:rFonts w:ascii="Myriad Pro" w:hAnsi="Myriad Pro"/>
          <w:sz w:val="20"/>
          <w:szCs w:val="20"/>
        </w:rPr>
        <w:t>20</w:t>
      </w:r>
      <w:r w:rsidR="005266D1" w:rsidRPr="006D064F">
        <w:rPr>
          <w:rFonts w:ascii="Myriad Pro" w:hAnsi="Myriad Pro"/>
          <w:sz w:val="20"/>
          <w:szCs w:val="20"/>
        </w:rPr>
        <w:t>2</w:t>
      </w:r>
      <w:r w:rsidR="00F617FA" w:rsidRPr="006D064F">
        <w:rPr>
          <w:rFonts w:ascii="Myriad Pro" w:hAnsi="Myriad Pro"/>
          <w:sz w:val="20"/>
          <w:szCs w:val="20"/>
        </w:rPr>
        <w:t>2</w:t>
      </w:r>
    </w:p>
    <w:p w14:paraId="293F407D" w14:textId="77777777" w:rsidR="00D9314D" w:rsidRDefault="00D9314D" w:rsidP="006D0B4B">
      <w:pPr>
        <w:pStyle w:val="SLONormal"/>
        <w:ind w:right="95"/>
        <w:jc w:val="center"/>
        <w:rPr>
          <w:rFonts w:ascii="Myriad Pro" w:hAnsi="Myriad Pro"/>
          <w:sz w:val="20"/>
          <w:szCs w:val="20"/>
        </w:rPr>
      </w:pPr>
    </w:p>
    <w:p w14:paraId="76EDB414" w14:textId="77777777" w:rsidR="00D9314D" w:rsidRDefault="00D9314D" w:rsidP="006D0B4B">
      <w:pPr>
        <w:pStyle w:val="SLONormal"/>
        <w:ind w:right="95"/>
        <w:jc w:val="center"/>
        <w:rPr>
          <w:rFonts w:ascii="Myriad Pro" w:hAnsi="Myriad Pro"/>
          <w:sz w:val="20"/>
          <w:szCs w:val="20"/>
        </w:rPr>
      </w:pPr>
    </w:p>
    <w:p w14:paraId="7A5A43D2" w14:textId="77777777" w:rsidR="00D9314D" w:rsidRDefault="00D9314D" w:rsidP="006D0B4B">
      <w:pPr>
        <w:pStyle w:val="SLONormal"/>
        <w:ind w:right="95"/>
        <w:jc w:val="center"/>
        <w:rPr>
          <w:rFonts w:ascii="Myriad Pro" w:hAnsi="Myriad Pro"/>
          <w:sz w:val="20"/>
          <w:szCs w:val="20"/>
        </w:rPr>
      </w:pPr>
    </w:p>
    <w:p w14:paraId="43EE97CC" w14:textId="77777777" w:rsidR="00D9314D" w:rsidRDefault="00D9314D" w:rsidP="006D0B4B">
      <w:pPr>
        <w:pStyle w:val="SLONormal"/>
        <w:ind w:right="95"/>
        <w:jc w:val="center"/>
        <w:rPr>
          <w:rFonts w:ascii="Myriad Pro" w:hAnsi="Myriad Pro"/>
          <w:sz w:val="20"/>
          <w:szCs w:val="20"/>
        </w:rPr>
      </w:pPr>
    </w:p>
    <w:p w14:paraId="5DF28D6A" w14:textId="73E8C586" w:rsidR="00AA7421" w:rsidRPr="006D064F" w:rsidRDefault="00AA7421" w:rsidP="006D0B4B">
      <w:pPr>
        <w:pStyle w:val="SLONormal"/>
        <w:ind w:right="95"/>
        <w:jc w:val="center"/>
        <w:rPr>
          <w:rFonts w:ascii="Myriad Pro" w:hAnsi="Myriad Pro"/>
          <w:sz w:val="20"/>
          <w:szCs w:val="20"/>
        </w:rPr>
        <w:sectPr w:rsidR="00AA7421" w:rsidRPr="006D064F" w:rsidSect="00A861DD">
          <w:headerReference w:type="default" r:id="rId12"/>
          <w:footerReference w:type="default" r:id="rId13"/>
          <w:headerReference w:type="first" r:id="rId14"/>
          <w:footerReference w:type="first" r:id="rId15"/>
          <w:type w:val="continuous"/>
          <w:pgSz w:w="11906" w:h="16838"/>
          <w:pgMar w:top="1440" w:right="1800" w:bottom="1440" w:left="1800" w:header="708" w:footer="708" w:gutter="0"/>
          <w:cols w:space="708"/>
          <w:titlePg/>
          <w:docGrid w:linePitch="360"/>
        </w:sectPr>
      </w:pPr>
    </w:p>
    <w:p w14:paraId="7B40B2A2" w14:textId="5F0379D6" w:rsidR="009E7763" w:rsidRPr="002E38B5" w:rsidRDefault="009E7763" w:rsidP="006D0B4B">
      <w:pPr>
        <w:pStyle w:val="SLOAgreementTitle"/>
        <w:spacing w:before="0"/>
        <w:ind w:right="95"/>
        <w:rPr>
          <w:rFonts w:ascii="Myriad Pro" w:eastAsia="Myriad Pro" w:hAnsi="Myriad Pro" w:cs="Myriad Pro"/>
          <w:color w:val="0070C0"/>
          <w:sz w:val="20"/>
          <w:szCs w:val="20"/>
        </w:rPr>
      </w:pPr>
      <w:r w:rsidRPr="002E38B5">
        <w:rPr>
          <w:rFonts w:ascii="Myriad Pro" w:eastAsia="Myriad Pro" w:hAnsi="Myriad Pro" w:cs="Myriad Pro"/>
          <w:color w:val="0070C0"/>
          <w:sz w:val="20"/>
          <w:szCs w:val="20"/>
        </w:rPr>
        <w:lastRenderedPageBreak/>
        <w:t>TABLE OF CONTENTS</w:t>
      </w:r>
    </w:p>
    <w:p w14:paraId="3629746F" w14:textId="2F0FED33" w:rsidR="00A62FE3" w:rsidRDefault="009E7763">
      <w:pPr>
        <w:pStyle w:val="TOC1"/>
        <w:rPr>
          <w:rFonts w:asciiTheme="minorHAnsi" w:eastAsiaTheme="minorEastAsia" w:hAnsiTheme="minorHAnsi"/>
          <w:b w:val="0"/>
          <w:bCs w:val="0"/>
          <w:spacing w:val="0"/>
          <w:sz w:val="22"/>
          <w:lang w:val="lv-LV" w:eastAsia="lv-LV"/>
        </w:rPr>
      </w:pPr>
      <w:r w:rsidRPr="006D064F">
        <w:rPr>
          <w:caps/>
          <w:szCs w:val="20"/>
          <w:highlight w:val="cyan"/>
          <w:u w:color="000000" w:themeColor="text1"/>
        </w:rPr>
        <w:fldChar w:fldCharType="begin"/>
      </w:r>
      <w:r w:rsidRPr="006D064F">
        <w:rPr>
          <w:caps/>
          <w:szCs w:val="20"/>
          <w:highlight w:val="cyan"/>
          <w:u w:color="000000" w:themeColor="text1"/>
        </w:rPr>
        <w:instrText xml:space="preserve"> TOC \o "1-1" \h \z \u </w:instrText>
      </w:r>
      <w:r w:rsidRPr="006D064F">
        <w:rPr>
          <w:caps/>
          <w:szCs w:val="20"/>
          <w:highlight w:val="cyan"/>
          <w:u w:color="000000" w:themeColor="text1"/>
        </w:rPr>
        <w:fldChar w:fldCharType="separate"/>
      </w:r>
      <w:hyperlink w:anchor="_Toc122091502" w:history="1">
        <w:r w:rsidR="00A62FE3" w:rsidRPr="00A423BC">
          <w:rPr>
            <w:rStyle w:val="Hyperlink"/>
          </w:rPr>
          <w:t>1.</w:t>
        </w:r>
        <w:r w:rsidR="00A62FE3">
          <w:rPr>
            <w:rFonts w:asciiTheme="minorHAnsi" w:eastAsiaTheme="minorEastAsia" w:hAnsiTheme="minorHAnsi"/>
            <w:b w:val="0"/>
            <w:bCs w:val="0"/>
            <w:spacing w:val="0"/>
            <w:sz w:val="22"/>
            <w:lang w:val="lv-LV" w:eastAsia="lv-LV"/>
          </w:rPr>
          <w:tab/>
        </w:r>
        <w:r w:rsidR="00A62FE3" w:rsidRPr="00A423BC">
          <w:rPr>
            <w:rStyle w:val="Hyperlink"/>
          </w:rPr>
          <w:t>Abbreviations and terms</w:t>
        </w:r>
        <w:r w:rsidR="00A62FE3">
          <w:rPr>
            <w:webHidden/>
          </w:rPr>
          <w:tab/>
        </w:r>
        <w:r w:rsidR="00A62FE3">
          <w:rPr>
            <w:webHidden/>
          </w:rPr>
          <w:fldChar w:fldCharType="begin"/>
        </w:r>
        <w:r w:rsidR="00A62FE3">
          <w:rPr>
            <w:webHidden/>
          </w:rPr>
          <w:instrText xml:space="preserve"> PAGEREF _Toc122091502 \h </w:instrText>
        </w:r>
        <w:r w:rsidR="00A62FE3">
          <w:rPr>
            <w:webHidden/>
          </w:rPr>
        </w:r>
        <w:r w:rsidR="00A62FE3">
          <w:rPr>
            <w:webHidden/>
          </w:rPr>
          <w:fldChar w:fldCharType="separate"/>
        </w:r>
        <w:r w:rsidR="00A62FE3">
          <w:rPr>
            <w:webHidden/>
          </w:rPr>
          <w:t>3</w:t>
        </w:r>
        <w:r w:rsidR="00A62FE3">
          <w:rPr>
            <w:webHidden/>
          </w:rPr>
          <w:fldChar w:fldCharType="end"/>
        </w:r>
      </w:hyperlink>
    </w:p>
    <w:p w14:paraId="6F6490CD" w14:textId="52686B67" w:rsidR="00A62FE3" w:rsidRDefault="00B938FB">
      <w:pPr>
        <w:pStyle w:val="TOC1"/>
        <w:rPr>
          <w:rFonts w:asciiTheme="minorHAnsi" w:eastAsiaTheme="minorEastAsia" w:hAnsiTheme="minorHAnsi"/>
          <w:b w:val="0"/>
          <w:bCs w:val="0"/>
          <w:spacing w:val="0"/>
          <w:sz w:val="22"/>
          <w:lang w:val="lv-LV" w:eastAsia="lv-LV"/>
        </w:rPr>
      </w:pPr>
      <w:hyperlink w:anchor="_Toc122091503" w:history="1">
        <w:r w:rsidR="00A62FE3" w:rsidRPr="00A423BC">
          <w:rPr>
            <w:rStyle w:val="Hyperlink"/>
          </w:rPr>
          <w:t>2.</w:t>
        </w:r>
        <w:r w:rsidR="00A62FE3">
          <w:rPr>
            <w:rFonts w:asciiTheme="minorHAnsi" w:eastAsiaTheme="minorEastAsia" w:hAnsiTheme="minorHAnsi"/>
            <w:b w:val="0"/>
            <w:bCs w:val="0"/>
            <w:spacing w:val="0"/>
            <w:sz w:val="22"/>
            <w:lang w:val="lv-LV" w:eastAsia="lv-LV"/>
          </w:rPr>
          <w:tab/>
        </w:r>
        <w:r w:rsidR="00A62FE3" w:rsidRPr="00A423BC">
          <w:rPr>
            <w:rStyle w:val="Hyperlink"/>
          </w:rPr>
          <w:t>general information</w:t>
        </w:r>
        <w:r w:rsidR="00A62FE3">
          <w:rPr>
            <w:webHidden/>
          </w:rPr>
          <w:tab/>
        </w:r>
        <w:r w:rsidR="00A62FE3">
          <w:rPr>
            <w:webHidden/>
          </w:rPr>
          <w:fldChar w:fldCharType="begin"/>
        </w:r>
        <w:r w:rsidR="00A62FE3">
          <w:rPr>
            <w:webHidden/>
          </w:rPr>
          <w:instrText xml:space="preserve"> PAGEREF _Toc122091503 \h </w:instrText>
        </w:r>
        <w:r w:rsidR="00A62FE3">
          <w:rPr>
            <w:webHidden/>
          </w:rPr>
        </w:r>
        <w:r w:rsidR="00A62FE3">
          <w:rPr>
            <w:webHidden/>
          </w:rPr>
          <w:fldChar w:fldCharType="separate"/>
        </w:r>
        <w:r w:rsidR="00A62FE3">
          <w:rPr>
            <w:webHidden/>
          </w:rPr>
          <w:t>3</w:t>
        </w:r>
        <w:r w:rsidR="00A62FE3">
          <w:rPr>
            <w:webHidden/>
          </w:rPr>
          <w:fldChar w:fldCharType="end"/>
        </w:r>
      </w:hyperlink>
    </w:p>
    <w:p w14:paraId="0013F772" w14:textId="205F9E90" w:rsidR="00A62FE3" w:rsidRDefault="00B938FB">
      <w:pPr>
        <w:pStyle w:val="TOC1"/>
        <w:rPr>
          <w:rFonts w:asciiTheme="minorHAnsi" w:eastAsiaTheme="minorEastAsia" w:hAnsiTheme="minorHAnsi"/>
          <w:b w:val="0"/>
          <w:bCs w:val="0"/>
          <w:spacing w:val="0"/>
          <w:sz w:val="22"/>
          <w:lang w:val="lv-LV" w:eastAsia="lv-LV"/>
        </w:rPr>
      </w:pPr>
      <w:hyperlink w:anchor="_Toc122091504" w:history="1">
        <w:r w:rsidR="00A62FE3" w:rsidRPr="00A423BC">
          <w:rPr>
            <w:rStyle w:val="Hyperlink"/>
          </w:rPr>
          <w:t>3.</w:t>
        </w:r>
        <w:r w:rsidR="00A62FE3">
          <w:rPr>
            <w:rFonts w:asciiTheme="minorHAnsi" w:eastAsiaTheme="minorEastAsia" w:hAnsiTheme="minorHAnsi"/>
            <w:b w:val="0"/>
            <w:bCs w:val="0"/>
            <w:spacing w:val="0"/>
            <w:sz w:val="22"/>
            <w:lang w:val="lv-LV" w:eastAsia="lv-LV"/>
          </w:rPr>
          <w:tab/>
        </w:r>
        <w:r w:rsidR="00A62FE3" w:rsidRPr="00A423BC">
          <w:rPr>
            <w:rStyle w:val="Hyperlink"/>
          </w:rPr>
          <w:t>The rights of the Procurement Commission</w:t>
        </w:r>
        <w:r w:rsidR="00A62FE3">
          <w:rPr>
            <w:webHidden/>
          </w:rPr>
          <w:tab/>
        </w:r>
        <w:r w:rsidR="00A62FE3">
          <w:rPr>
            <w:webHidden/>
          </w:rPr>
          <w:fldChar w:fldCharType="begin"/>
        </w:r>
        <w:r w:rsidR="00A62FE3">
          <w:rPr>
            <w:webHidden/>
          </w:rPr>
          <w:instrText xml:space="preserve"> PAGEREF _Toc122091504 \h </w:instrText>
        </w:r>
        <w:r w:rsidR="00A62FE3">
          <w:rPr>
            <w:webHidden/>
          </w:rPr>
        </w:r>
        <w:r w:rsidR="00A62FE3">
          <w:rPr>
            <w:webHidden/>
          </w:rPr>
          <w:fldChar w:fldCharType="separate"/>
        </w:r>
        <w:r w:rsidR="00A62FE3">
          <w:rPr>
            <w:webHidden/>
          </w:rPr>
          <w:t>4</w:t>
        </w:r>
        <w:r w:rsidR="00A62FE3">
          <w:rPr>
            <w:webHidden/>
          </w:rPr>
          <w:fldChar w:fldCharType="end"/>
        </w:r>
      </w:hyperlink>
    </w:p>
    <w:p w14:paraId="19088458" w14:textId="0B52230F" w:rsidR="00A62FE3" w:rsidRDefault="00B938FB">
      <w:pPr>
        <w:pStyle w:val="TOC1"/>
        <w:rPr>
          <w:rFonts w:asciiTheme="minorHAnsi" w:eastAsiaTheme="minorEastAsia" w:hAnsiTheme="minorHAnsi"/>
          <w:b w:val="0"/>
          <w:bCs w:val="0"/>
          <w:spacing w:val="0"/>
          <w:sz w:val="22"/>
          <w:lang w:val="lv-LV" w:eastAsia="lv-LV"/>
        </w:rPr>
      </w:pPr>
      <w:hyperlink w:anchor="_Toc122091505" w:history="1">
        <w:r w:rsidR="00A62FE3" w:rsidRPr="00A423BC">
          <w:rPr>
            <w:rStyle w:val="Hyperlink"/>
          </w:rPr>
          <w:t>4.</w:t>
        </w:r>
        <w:r w:rsidR="00A62FE3">
          <w:rPr>
            <w:rFonts w:asciiTheme="minorHAnsi" w:eastAsiaTheme="minorEastAsia" w:hAnsiTheme="minorHAnsi"/>
            <w:b w:val="0"/>
            <w:bCs w:val="0"/>
            <w:spacing w:val="0"/>
            <w:sz w:val="22"/>
            <w:lang w:val="lv-LV" w:eastAsia="lv-LV"/>
          </w:rPr>
          <w:tab/>
        </w:r>
        <w:r w:rsidR="00A62FE3" w:rsidRPr="00A423BC">
          <w:rPr>
            <w:rStyle w:val="Hyperlink"/>
          </w:rPr>
          <w:t>The obligations of the Procurement Commission</w:t>
        </w:r>
        <w:r w:rsidR="00A62FE3">
          <w:rPr>
            <w:webHidden/>
          </w:rPr>
          <w:tab/>
        </w:r>
        <w:r w:rsidR="00A62FE3">
          <w:rPr>
            <w:webHidden/>
          </w:rPr>
          <w:fldChar w:fldCharType="begin"/>
        </w:r>
        <w:r w:rsidR="00A62FE3">
          <w:rPr>
            <w:webHidden/>
          </w:rPr>
          <w:instrText xml:space="preserve"> PAGEREF _Toc122091505 \h </w:instrText>
        </w:r>
        <w:r w:rsidR="00A62FE3">
          <w:rPr>
            <w:webHidden/>
          </w:rPr>
        </w:r>
        <w:r w:rsidR="00A62FE3">
          <w:rPr>
            <w:webHidden/>
          </w:rPr>
          <w:fldChar w:fldCharType="separate"/>
        </w:r>
        <w:r w:rsidR="00A62FE3">
          <w:rPr>
            <w:webHidden/>
          </w:rPr>
          <w:t>4</w:t>
        </w:r>
        <w:r w:rsidR="00A62FE3">
          <w:rPr>
            <w:webHidden/>
          </w:rPr>
          <w:fldChar w:fldCharType="end"/>
        </w:r>
      </w:hyperlink>
    </w:p>
    <w:p w14:paraId="76C9D2B9" w14:textId="61D3A0C3" w:rsidR="00A62FE3" w:rsidRDefault="00B938FB">
      <w:pPr>
        <w:pStyle w:val="TOC1"/>
        <w:rPr>
          <w:rFonts w:asciiTheme="minorHAnsi" w:eastAsiaTheme="minorEastAsia" w:hAnsiTheme="minorHAnsi"/>
          <w:b w:val="0"/>
          <w:bCs w:val="0"/>
          <w:spacing w:val="0"/>
          <w:sz w:val="22"/>
          <w:lang w:val="lv-LV" w:eastAsia="lv-LV"/>
        </w:rPr>
      </w:pPr>
      <w:hyperlink w:anchor="_Toc122091506" w:history="1">
        <w:r w:rsidR="00A62FE3" w:rsidRPr="00A423BC">
          <w:rPr>
            <w:rStyle w:val="Hyperlink"/>
          </w:rPr>
          <w:t>5.</w:t>
        </w:r>
        <w:r w:rsidR="00A62FE3">
          <w:rPr>
            <w:rFonts w:asciiTheme="minorHAnsi" w:eastAsiaTheme="minorEastAsia" w:hAnsiTheme="minorHAnsi"/>
            <w:b w:val="0"/>
            <w:bCs w:val="0"/>
            <w:spacing w:val="0"/>
            <w:sz w:val="22"/>
            <w:lang w:val="lv-LV" w:eastAsia="lv-LV"/>
          </w:rPr>
          <w:tab/>
        </w:r>
        <w:r w:rsidR="00A62FE3" w:rsidRPr="00A423BC">
          <w:rPr>
            <w:rStyle w:val="Hyperlink"/>
          </w:rPr>
          <w:t>The rights and obligations of the Tenderer</w:t>
        </w:r>
        <w:r w:rsidR="00A62FE3">
          <w:rPr>
            <w:webHidden/>
          </w:rPr>
          <w:tab/>
        </w:r>
        <w:r w:rsidR="00A62FE3">
          <w:rPr>
            <w:webHidden/>
          </w:rPr>
          <w:fldChar w:fldCharType="begin"/>
        </w:r>
        <w:r w:rsidR="00A62FE3">
          <w:rPr>
            <w:webHidden/>
          </w:rPr>
          <w:instrText xml:space="preserve"> PAGEREF _Toc122091506 \h </w:instrText>
        </w:r>
        <w:r w:rsidR="00A62FE3">
          <w:rPr>
            <w:webHidden/>
          </w:rPr>
        </w:r>
        <w:r w:rsidR="00A62FE3">
          <w:rPr>
            <w:webHidden/>
          </w:rPr>
          <w:fldChar w:fldCharType="separate"/>
        </w:r>
        <w:r w:rsidR="00A62FE3">
          <w:rPr>
            <w:webHidden/>
          </w:rPr>
          <w:t>5</w:t>
        </w:r>
        <w:r w:rsidR="00A62FE3">
          <w:rPr>
            <w:webHidden/>
          </w:rPr>
          <w:fldChar w:fldCharType="end"/>
        </w:r>
      </w:hyperlink>
    </w:p>
    <w:p w14:paraId="37A5F7E4" w14:textId="1D1357C3" w:rsidR="00A62FE3" w:rsidRDefault="00B938FB">
      <w:pPr>
        <w:pStyle w:val="TOC1"/>
        <w:rPr>
          <w:rFonts w:asciiTheme="minorHAnsi" w:eastAsiaTheme="minorEastAsia" w:hAnsiTheme="minorHAnsi"/>
          <w:b w:val="0"/>
          <w:bCs w:val="0"/>
          <w:spacing w:val="0"/>
          <w:sz w:val="22"/>
          <w:lang w:val="lv-LV" w:eastAsia="lv-LV"/>
        </w:rPr>
      </w:pPr>
      <w:hyperlink w:anchor="_Toc122091507" w:history="1">
        <w:r w:rsidR="00A62FE3" w:rsidRPr="00A423BC">
          <w:rPr>
            <w:rStyle w:val="Hyperlink"/>
          </w:rPr>
          <w:t>6.</w:t>
        </w:r>
        <w:r w:rsidR="00A62FE3">
          <w:rPr>
            <w:rFonts w:asciiTheme="minorHAnsi" w:eastAsiaTheme="minorEastAsia" w:hAnsiTheme="minorHAnsi"/>
            <w:b w:val="0"/>
            <w:bCs w:val="0"/>
            <w:spacing w:val="0"/>
            <w:sz w:val="22"/>
            <w:lang w:val="lv-LV" w:eastAsia="lv-LV"/>
          </w:rPr>
          <w:tab/>
        </w:r>
        <w:r w:rsidR="00A62FE3" w:rsidRPr="00A423BC">
          <w:rPr>
            <w:rStyle w:val="Hyperlink"/>
          </w:rPr>
          <w:t>Subject-matter of the Open Competition and tendering procedure</w:t>
        </w:r>
        <w:r w:rsidR="00A62FE3">
          <w:rPr>
            <w:webHidden/>
          </w:rPr>
          <w:tab/>
        </w:r>
        <w:r w:rsidR="00A62FE3">
          <w:rPr>
            <w:webHidden/>
          </w:rPr>
          <w:fldChar w:fldCharType="begin"/>
        </w:r>
        <w:r w:rsidR="00A62FE3">
          <w:rPr>
            <w:webHidden/>
          </w:rPr>
          <w:instrText xml:space="preserve"> PAGEREF _Toc122091507 \h </w:instrText>
        </w:r>
        <w:r w:rsidR="00A62FE3">
          <w:rPr>
            <w:webHidden/>
          </w:rPr>
        </w:r>
        <w:r w:rsidR="00A62FE3">
          <w:rPr>
            <w:webHidden/>
          </w:rPr>
          <w:fldChar w:fldCharType="separate"/>
        </w:r>
        <w:r w:rsidR="00A62FE3">
          <w:rPr>
            <w:webHidden/>
          </w:rPr>
          <w:t>6</w:t>
        </w:r>
        <w:r w:rsidR="00A62FE3">
          <w:rPr>
            <w:webHidden/>
          </w:rPr>
          <w:fldChar w:fldCharType="end"/>
        </w:r>
      </w:hyperlink>
    </w:p>
    <w:p w14:paraId="7523B0D4" w14:textId="68D6A89A" w:rsidR="00A62FE3" w:rsidRDefault="00B938FB">
      <w:pPr>
        <w:pStyle w:val="TOC1"/>
        <w:rPr>
          <w:rFonts w:asciiTheme="minorHAnsi" w:eastAsiaTheme="minorEastAsia" w:hAnsiTheme="minorHAnsi"/>
          <w:b w:val="0"/>
          <w:bCs w:val="0"/>
          <w:spacing w:val="0"/>
          <w:sz w:val="22"/>
          <w:lang w:val="lv-LV" w:eastAsia="lv-LV"/>
        </w:rPr>
      </w:pPr>
      <w:hyperlink w:anchor="_Toc122091508" w:history="1">
        <w:r w:rsidR="00A62FE3" w:rsidRPr="00A423BC">
          <w:rPr>
            <w:rStyle w:val="Hyperlink"/>
          </w:rPr>
          <w:t>7.</w:t>
        </w:r>
        <w:r w:rsidR="00A62FE3">
          <w:rPr>
            <w:rFonts w:asciiTheme="minorHAnsi" w:eastAsiaTheme="minorEastAsia" w:hAnsiTheme="minorHAnsi"/>
            <w:b w:val="0"/>
            <w:bCs w:val="0"/>
            <w:spacing w:val="0"/>
            <w:sz w:val="22"/>
            <w:lang w:val="lv-LV" w:eastAsia="lv-LV"/>
          </w:rPr>
          <w:tab/>
        </w:r>
        <w:r w:rsidR="00A62FE3" w:rsidRPr="00A423BC">
          <w:rPr>
            <w:rStyle w:val="Hyperlink"/>
          </w:rPr>
          <w:t>TENDERER</w:t>
        </w:r>
        <w:r w:rsidR="00A62FE3">
          <w:rPr>
            <w:webHidden/>
          </w:rPr>
          <w:tab/>
        </w:r>
        <w:r w:rsidR="00A62FE3">
          <w:rPr>
            <w:webHidden/>
          </w:rPr>
          <w:fldChar w:fldCharType="begin"/>
        </w:r>
        <w:r w:rsidR="00A62FE3">
          <w:rPr>
            <w:webHidden/>
          </w:rPr>
          <w:instrText xml:space="preserve"> PAGEREF _Toc122091508 \h </w:instrText>
        </w:r>
        <w:r w:rsidR="00A62FE3">
          <w:rPr>
            <w:webHidden/>
          </w:rPr>
        </w:r>
        <w:r w:rsidR="00A62FE3">
          <w:rPr>
            <w:webHidden/>
          </w:rPr>
          <w:fldChar w:fldCharType="separate"/>
        </w:r>
        <w:r w:rsidR="00A62FE3">
          <w:rPr>
            <w:webHidden/>
          </w:rPr>
          <w:t>8</w:t>
        </w:r>
        <w:r w:rsidR="00A62FE3">
          <w:rPr>
            <w:webHidden/>
          </w:rPr>
          <w:fldChar w:fldCharType="end"/>
        </w:r>
      </w:hyperlink>
    </w:p>
    <w:p w14:paraId="7543AE66" w14:textId="64C2A40F" w:rsidR="00A62FE3" w:rsidRDefault="00B938FB">
      <w:pPr>
        <w:pStyle w:val="TOC1"/>
        <w:rPr>
          <w:rFonts w:asciiTheme="minorHAnsi" w:eastAsiaTheme="minorEastAsia" w:hAnsiTheme="minorHAnsi"/>
          <w:b w:val="0"/>
          <w:bCs w:val="0"/>
          <w:spacing w:val="0"/>
          <w:sz w:val="22"/>
          <w:lang w:val="lv-LV" w:eastAsia="lv-LV"/>
        </w:rPr>
      </w:pPr>
      <w:hyperlink w:anchor="_Toc122091509" w:history="1">
        <w:r w:rsidR="00A62FE3" w:rsidRPr="00A423BC">
          <w:rPr>
            <w:rStyle w:val="Hyperlink"/>
          </w:rPr>
          <w:t>8.</w:t>
        </w:r>
        <w:r w:rsidR="00A62FE3">
          <w:rPr>
            <w:rFonts w:asciiTheme="minorHAnsi" w:eastAsiaTheme="minorEastAsia" w:hAnsiTheme="minorHAnsi"/>
            <w:b w:val="0"/>
            <w:bCs w:val="0"/>
            <w:spacing w:val="0"/>
            <w:sz w:val="22"/>
            <w:lang w:val="lv-LV" w:eastAsia="lv-LV"/>
          </w:rPr>
          <w:tab/>
        </w:r>
        <w:r w:rsidR="00A62FE3" w:rsidRPr="00A423BC">
          <w:rPr>
            <w:rStyle w:val="Hyperlink"/>
          </w:rPr>
          <w:t>Selection criteria for the Tenderers (qualification requirements)</w:t>
        </w:r>
        <w:r w:rsidR="00A62FE3">
          <w:rPr>
            <w:webHidden/>
          </w:rPr>
          <w:tab/>
        </w:r>
        <w:r w:rsidR="00A62FE3">
          <w:rPr>
            <w:webHidden/>
          </w:rPr>
          <w:fldChar w:fldCharType="begin"/>
        </w:r>
        <w:r w:rsidR="00A62FE3">
          <w:rPr>
            <w:webHidden/>
          </w:rPr>
          <w:instrText xml:space="preserve"> PAGEREF _Toc122091509 \h </w:instrText>
        </w:r>
        <w:r w:rsidR="00A62FE3">
          <w:rPr>
            <w:webHidden/>
          </w:rPr>
        </w:r>
        <w:r w:rsidR="00A62FE3">
          <w:rPr>
            <w:webHidden/>
          </w:rPr>
          <w:fldChar w:fldCharType="separate"/>
        </w:r>
        <w:r w:rsidR="00A62FE3">
          <w:rPr>
            <w:webHidden/>
          </w:rPr>
          <w:t>9</w:t>
        </w:r>
        <w:r w:rsidR="00A62FE3">
          <w:rPr>
            <w:webHidden/>
          </w:rPr>
          <w:fldChar w:fldCharType="end"/>
        </w:r>
      </w:hyperlink>
    </w:p>
    <w:p w14:paraId="408662C9" w14:textId="508AAF03" w:rsidR="00A62FE3" w:rsidRDefault="00B938FB">
      <w:pPr>
        <w:pStyle w:val="TOC1"/>
        <w:rPr>
          <w:rFonts w:asciiTheme="minorHAnsi" w:eastAsiaTheme="minorEastAsia" w:hAnsiTheme="minorHAnsi"/>
          <w:b w:val="0"/>
          <w:bCs w:val="0"/>
          <w:spacing w:val="0"/>
          <w:sz w:val="22"/>
          <w:lang w:val="lv-LV" w:eastAsia="lv-LV"/>
        </w:rPr>
      </w:pPr>
      <w:hyperlink w:anchor="_Toc122091510" w:history="1">
        <w:r w:rsidR="00A62FE3" w:rsidRPr="00A423BC">
          <w:rPr>
            <w:rStyle w:val="Hyperlink"/>
          </w:rPr>
          <w:t>9.</w:t>
        </w:r>
        <w:r w:rsidR="00A62FE3">
          <w:rPr>
            <w:rFonts w:asciiTheme="minorHAnsi" w:eastAsiaTheme="minorEastAsia" w:hAnsiTheme="minorHAnsi"/>
            <w:b w:val="0"/>
            <w:bCs w:val="0"/>
            <w:spacing w:val="0"/>
            <w:sz w:val="22"/>
            <w:lang w:val="lv-LV" w:eastAsia="lv-LV"/>
          </w:rPr>
          <w:tab/>
        </w:r>
        <w:r w:rsidR="00A62FE3" w:rsidRPr="00A423BC">
          <w:rPr>
            <w:rStyle w:val="Hyperlink"/>
          </w:rPr>
          <w:t>RELIANCE ON THE CAPACITY OF OTHER PERSONS</w:t>
        </w:r>
        <w:r w:rsidR="00A62FE3">
          <w:rPr>
            <w:webHidden/>
          </w:rPr>
          <w:tab/>
        </w:r>
        <w:r w:rsidR="00A62FE3">
          <w:rPr>
            <w:webHidden/>
          </w:rPr>
          <w:fldChar w:fldCharType="begin"/>
        </w:r>
        <w:r w:rsidR="00A62FE3">
          <w:rPr>
            <w:webHidden/>
          </w:rPr>
          <w:instrText xml:space="preserve"> PAGEREF _Toc122091510 \h </w:instrText>
        </w:r>
        <w:r w:rsidR="00A62FE3">
          <w:rPr>
            <w:webHidden/>
          </w:rPr>
        </w:r>
        <w:r w:rsidR="00A62FE3">
          <w:rPr>
            <w:webHidden/>
          </w:rPr>
          <w:fldChar w:fldCharType="separate"/>
        </w:r>
        <w:r w:rsidR="00A62FE3">
          <w:rPr>
            <w:webHidden/>
          </w:rPr>
          <w:t>21</w:t>
        </w:r>
        <w:r w:rsidR="00A62FE3">
          <w:rPr>
            <w:webHidden/>
          </w:rPr>
          <w:fldChar w:fldCharType="end"/>
        </w:r>
      </w:hyperlink>
    </w:p>
    <w:p w14:paraId="7E8889DD" w14:textId="48D32B3D" w:rsidR="00A62FE3" w:rsidRDefault="00B938FB">
      <w:pPr>
        <w:pStyle w:val="TOC1"/>
        <w:rPr>
          <w:rFonts w:asciiTheme="minorHAnsi" w:eastAsiaTheme="minorEastAsia" w:hAnsiTheme="minorHAnsi"/>
          <w:b w:val="0"/>
          <w:bCs w:val="0"/>
          <w:spacing w:val="0"/>
          <w:sz w:val="22"/>
          <w:lang w:val="lv-LV" w:eastAsia="lv-LV"/>
        </w:rPr>
      </w:pPr>
      <w:hyperlink w:anchor="_Toc122091511" w:history="1">
        <w:r w:rsidR="00A62FE3" w:rsidRPr="00A423BC">
          <w:rPr>
            <w:rStyle w:val="Hyperlink"/>
          </w:rPr>
          <w:t>10.</w:t>
        </w:r>
        <w:r w:rsidR="00A62FE3">
          <w:rPr>
            <w:rFonts w:asciiTheme="minorHAnsi" w:eastAsiaTheme="minorEastAsia" w:hAnsiTheme="minorHAnsi"/>
            <w:b w:val="0"/>
            <w:bCs w:val="0"/>
            <w:spacing w:val="0"/>
            <w:sz w:val="22"/>
            <w:lang w:val="lv-LV" w:eastAsia="lv-LV"/>
          </w:rPr>
          <w:tab/>
        </w:r>
        <w:r w:rsidR="00A62FE3" w:rsidRPr="00A423BC">
          <w:rPr>
            <w:rStyle w:val="Hyperlink"/>
          </w:rPr>
          <w:t>Subcontracting</w:t>
        </w:r>
        <w:r w:rsidR="00A62FE3">
          <w:rPr>
            <w:webHidden/>
          </w:rPr>
          <w:tab/>
        </w:r>
        <w:r w:rsidR="00A62FE3">
          <w:rPr>
            <w:webHidden/>
          </w:rPr>
          <w:fldChar w:fldCharType="begin"/>
        </w:r>
        <w:r w:rsidR="00A62FE3">
          <w:rPr>
            <w:webHidden/>
          </w:rPr>
          <w:instrText xml:space="preserve"> PAGEREF _Toc122091511 \h </w:instrText>
        </w:r>
        <w:r w:rsidR="00A62FE3">
          <w:rPr>
            <w:webHidden/>
          </w:rPr>
        </w:r>
        <w:r w:rsidR="00A62FE3">
          <w:rPr>
            <w:webHidden/>
          </w:rPr>
          <w:fldChar w:fldCharType="separate"/>
        </w:r>
        <w:r w:rsidR="00A62FE3">
          <w:rPr>
            <w:webHidden/>
          </w:rPr>
          <w:t>21</w:t>
        </w:r>
        <w:r w:rsidR="00A62FE3">
          <w:rPr>
            <w:webHidden/>
          </w:rPr>
          <w:fldChar w:fldCharType="end"/>
        </w:r>
      </w:hyperlink>
    </w:p>
    <w:p w14:paraId="571DE31D" w14:textId="082A544A" w:rsidR="00A62FE3" w:rsidRDefault="00B938FB">
      <w:pPr>
        <w:pStyle w:val="TOC1"/>
        <w:rPr>
          <w:rFonts w:asciiTheme="minorHAnsi" w:eastAsiaTheme="minorEastAsia" w:hAnsiTheme="minorHAnsi"/>
          <w:b w:val="0"/>
          <w:bCs w:val="0"/>
          <w:spacing w:val="0"/>
          <w:sz w:val="22"/>
          <w:lang w:val="lv-LV" w:eastAsia="lv-LV"/>
        </w:rPr>
      </w:pPr>
      <w:hyperlink w:anchor="_Toc122091512" w:history="1">
        <w:r w:rsidR="00A62FE3" w:rsidRPr="00A423BC">
          <w:rPr>
            <w:rStyle w:val="Hyperlink"/>
          </w:rPr>
          <w:t>11.</w:t>
        </w:r>
        <w:r w:rsidR="00A62FE3">
          <w:rPr>
            <w:rFonts w:asciiTheme="minorHAnsi" w:eastAsiaTheme="minorEastAsia" w:hAnsiTheme="minorHAnsi"/>
            <w:b w:val="0"/>
            <w:bCs w:val="0"/>
            <w:spacing w:val="0"/>
            <w:sz w:val="22"/>
            <w:lang w:val="lv-LV" w:eastAsia="lv-LV"/>
          </w:rPr>
          <w:tab/>
        </w:r>
        <w:r w:rsidR="000B1A89">
          <w:rPr>
            <w:rStyle w:val="Hyperlink"/>
          </w:rPr>
          <w:t>F</w:t>
        </w:r>
        <w:r w:rsidR="00A62FE3" w:rsidRPr="00A423BC">
          <w:rPr>
            <w:rStyle w:val="Hyperlink"/>
          </w:rPr>
          <w:t>inancial proposal</w:t>
        </w:r>
        <w:r w:rsidR="00A62FE3">
          <w:rPr>
            <w:webHidden/>
          </w:rPr>
          <w:tab/>
        </w:r>
        <w:r w:rsidR="00A62FE3">
          <w:rPr>
            <w:webHidden/>
          </w:rPr>
          <w:fldChar w:fldCharType="begin"/>
        </w:r>
        <w:r w:rsidR="00A62FE3">
          <w:rPr>
            <w:webHidden/>
          </w:rPr>
          <w:instrText xml:space="preserve"> PAGEREF _Toc122091512 \h </w:instrText>
        </w:r>
        <w:r w:rsidR="00A62FE3">
          <w:rPr>
            <w:webHidden/>
          </w:rPr>
        </w:r>
        <w:r w:rsidR="00A62FE3">
          <w:rPr>
            <w:webHidden/>
          </w:rPr>
          <w:fldChar w:fldCharType="separate"/>
        </w:r>
        <w:r w:rsidR="00A62FE3">
          <w:rPr>
            <w:webHidden/>
          </w:rPr>
          <w:t>22</w:t>
        </w:r>
        <w:r w:rsidR="00A62FE3">
          <w:rPr>
            <w:webHidden/>
          </w:rPr>
          <w:fldChar w:fldCharType="end"/>
        </w:r>
      </w:hyperlink>
    </w:p>
    <w:p w14:paraId="309EA4E1" w14:textId="22A390D1" w:rsidR="00A62FE3" w:rsidRDefault="00B938FB">
      <w:pPr>
        <w:pStyle w:val="TOC1"/>
        <w:rPr>
          <w:rFonts w:asciiTheme="minorHAnsi" w:eastAsiaTheme="minorEastAsia" w:hAnsiTheme="minorHAnsi"/>
          <w:b w:val="0"/>
          <w:bCs w:val="0"/>
          <w:spacing w:val="0"/>
          <w:sz w:val="22"/>
          <w:lang w:val="lv-LV" w:eastAsia="lv-LV"/>
        </w:rPr>
      </w:pPr>
      <w:hyperlink w:anchor="_Toc122091513" w:history="1">
        <w:r w:rsidR="00A62FE3" w:rsidRPr="00A423BC">
          <w:rPr>
            <w:rStyle w:val="Hyperlink"/>
          </w:rPr>
          <w:t>12.</w:t>
        </w:r>
        <w:r w:rsidR="00A62FE3">
          <w:rPr>
            <w:rFonts w:asciiTheme="minorHAnsi" w:eastAsiaTheme="minorEastAsia" w:hAnsiTheme="minorHAnsi"/>
            <w:b w:val="0"/>
            <w:bCs w:val="0"/>
            <w:spacing w:val="0"/>
            <w:sz w:val="22"/>
            <w:lang w:val="lv-LV" w:eastAsia="lv-LV"/>
          </w:rPr>
          <w:tab/>
        </w:r>
        <w:r w:rsidR="00A62FE3" w:rsidRPr="00A423BC">
          <w:rPr>
            <w:rStyle w:val="Hyperlink"/>
          </w:rPr>
          <w:t>Contents and form of the Proposal</w:t>
        </w:r>
        <w:r w:rsidR="00A62FE3">
          <w:rPr>
            <w:webHidden/>
          </w:rPr>
          <w:tab/>
        </w:r>
        <w:r w:rsidR="00A62FE3">
          <w:rPr>
            <w:webHidden/>
          </w:rPr>
          <w:fldChar w:fldCharType="begin"/>
        </w:r>
        <w:r w:rsidR="00A62FE3">
          <w:rPr>
            <w:webHidden/>
          </w:rPr>
          <w:instrText xml:space="preserve"> PAGEREF _Toc122091513 \h </w:instrText>
        </w:r>
        <w:r w:rsidR="00A62FE3">
          <w:rPr>
            <w:webHidden/>
          </w:rPr>
        </w:r>
        <w:r w:rsidR="00A62FE3">
          <w:rPr>
            <w:webHidden/>
          </w:rPr>
          <w:fldChar w:fldCharType="separate"/>
        </w:r>
        <w:r w:rsidR="00A62FE3">
          <w:rPr>
            <w:webHidden/>
          </w:rPr>
          <w:t>22</w:t>
        </w:r>
        <w:r w:rsidR="00A62FE3">
          <w:rPr>
            <w:webHidden/>
          </w:rPr>
          <w:fldChar w:fldCharType="end"/>
        </w:r>
      </w:hyperlink>
    </w:p>
    <w:p w14:paraId="5128214E" w14:textId="5705D285" w:rsidR="00A62FE3" w:rsidRDefault="00B938FB">
      <w:pPr>
        <w:pStyle w:val="TOC1"/>
        <w:rPr>
          <w:rFonts w:asciiTheme="minorHAnsi" w:eastAsiaTheme="minorEastAsia" w:hAnsiTheme="minorHAnsi"/>
          <w:b w:val="0"/>
          <w:bCs w:val="0"/>
          <w:spacing w:val="0"/>
          <w:sz w:val="22"/>
          <w:lang w:val="lv-LV" w:eastAsia="lv-LV"/>
        </w:rPr>
      </w:pPr>
      <w:hyperlink w:anchor="_Toc122091514" w:history="1">
        <w:r w:rsidR="00A62FE3" w:rsidRPr="00A423BC">
          <w:rPr>
            <w:rStyle w:val="Hyperlink"/>
          </w:rPr>
          <w:t>13.</w:t>
        </w:r>
        <w:r w:rsidR="00A62FE3">
          <w:rPr>
            <w:rFonts w:asciiTheme="minorHAnsi" w:eastAsiaTheme="minorEastAsia" w:hAnsiTheme="minorHAnsi"/>
            <w:b w:val="0"/>
            <w:bCs w:val="0"/>
            <w:spacing w:val="0"/>
            <w:sz w:val="22"/>
            <w:lang w:val="lv-LV" w:eastAsia="lv-LV"/>
          </w:rPr>
          <w:tab/>
        </w:r>
        <w:r w:rsidR="00A62FE3" w:rsidRPr="00A423BC">
          <w:rPr>
            <w:rStyle w:val="Hyperlink"/>
          </w:rPr>
          <w:t>Encryption of the proposal information</w:t>
        </w:r>
        <w:r w:rsidR="00A62FE3">
          <w:rPr>
            <w:webHidden/>
          </w:rPr>
          <w:tab/>
        </w:r>
        <w:r w:rsidR="00A62FE3">
          <w:rPr>
            <w:webHidden/>
          </w:rPr>
          <w:fldChar w:fldCharType="begin"/>
        </w:r>
        <w:r w:rsidR="00A62FE3">
          <w:rPr>
            <w:webHidden/>
          </w:rPr>
          <w:instrText xml:space="preserve"> PAGEREF _Toc122091514 \h </w:instrText>
        </w:r>
        <w:r w:rsidR="00A62FE3">
          <w:rPr>
            <w:webHidden/>
          </w:rPr>
        </w:r>
        <w:r w:rsidR="00A62FE3">
          <w:rPr>
            <w:webHidden/>
          </w:rPr>
          <w:fldChar w:fldCharType="separate"/>
        </w:r>
        <w:r w:rsidR="00A62FE3">
          <w:rPr>
            <w:webHidden/>
          </w:rPr>
          <w:t>23</w:t>
        </w:r>
        <w:r w:rsidR="00A62FE3">
          <w:rPr>
            <w:webHidden/>
          </w:rPr>
          <w:fldChar w:fldCharType="end"/>
        </w:r>
      </w:hyperlink>
    </w:p>
    <w:p w14:paraId="0B9297D0" w14:textId="501BE0EE" w:rsidR="00A62FE3" w:rsidRDefault="00B938FB">
      <w:pPr>
        <w:pStyle w:val="TOC1"/>
        <w:rPr>
          <w:rFonts w:asciiTheme="minorHAnsi" w:eastAsiaTheme="minorEastAsia" w:hAnsiTheme="minorHAnsi"/>
          <w:b w:val="0"/>
          <w:bCs w:val="0"/>
          <w:spacing w:val="0"/>
          <w:sz w:val="22"/>
          <w:lang w:val="lv-LV" w:eastAsia="lv-LV"/>
        </w:rPr>
      </w:pPr>
      <w:hyperlink w:anchor="_Toc122091515" w:history="1">
        <w:r w:rsidR="00A62FE3" w:rsidRPr="00A423BC">
          <w:rPr>
            <w:rStyle w:val="Hyperlink"/>
          </w:rPr>
          <w:t>14.</w:t>
        </w:r>
        <w:r w:rsidR="00A62FE3">
          <w:rPr>
            <w:rFonts w:asciiTheme="minorHAnsi" w:eastAsiaTheme="minorEastAsia" w:hAnsiTheme="minorHAnsi"/>
            <w:b w:val="0"/>
            <w:bCs w:val="0"/>
            <w:spacing w:val="0"/>
            <w:sz w:val="22"/>
            <w:lang w:val="lv-LV" w:eastAsia="lv-LV"/>
          </w:rPr>
          <w:tab/>
        </w:r>
        <w:r w:rsidR="00A62FE3" w:rsidRPr="00A423BC">
          <w:rPr>
            <w:rStyle w:val="Hyperlink"/>
          </w:rPr>
          <w:t>Submission of a Proposal</w:t>
        </w:r>
        <w:r w:rsidR="00A62FE3">
          <w:rPr>
            <w:webHidden/>
          </w:rPr>
          <w:tab/>
        </w:r>
        <w:r w:rsidR="00A62FE3">
          <w:rPr>
            <w:webHidden/>
          </w:rPr>
          <w:fldChar w:fldCharType="begin"/>
        </w:r>
        <w:r w:rsidR="00A62FE3">
          <w:rPr>
            <w:webHidden/>
          </w:rPr>
          <w:instrText xml:space="preserve"> PAGEREF _Toc122091515 \h </w:instrText>
        </w:r>
        <w:r w:rsidR="00A62FE3">
          <w:rPr>
            <w:webHidden/>
          </w:rPr>
        </w:r>
        <w:r w:rsidR="00A62FE3">
          <w:rPr>
            <w:webHidden/>
          </w:rPr>
          <w:fldChar w:fldCharType="separate"/>
        </w:r>
        <w:r w:rsidR="00A62FE3">
          <w:rPr>
            <w:webHidden/>
          </w:rPr>
          <w:t>24</w:t>
        </w:r>
        <w:r w:rsidR="00A62FE3">
          <w:rPr>
            <w:webHidden/>
          </w:rPr>
          <w:fldChar w:fldCharType="end"/>
        </w:r>
      </w:hyperlink>
    </w:p>
    <w:p w14:paraId="11D6BE50" w14:textId="476D1E0F" w:rsidR="00A62FE3" w:rsidRDefault="00B938FB">
      <w:pPr>
        <w:pStyle w:val="TOC1"/>
        <w:rPr>
          <w:rFonts w:asciiTheme="minorHAnsi" w:eastAsiaTheme="minorEastAsia" w:hAnsiTheme="minorHAnsi"/>
          <w:b w:val="0"/>
          <w:bCs w:val="0"/>
          <w:spacing w:val="0"/>
          <w:sz w:val="22"/>
          <w:lang w:val="lv-LV" w:eastAsia="lv-LV"/>
        </w:rPr>
      </w:pPr>
      <w:hyperlink w:anchor="_Toc122091516" w:history="1">
        <w:r w:rsidR="00A62FE3" w:rsidRPr="00A423BC">
          <w:rPr>
            <w:rStyle w:val="Hyperlink"/>
          </w:rPr>
          <w:t>15.</w:t>
        </w:r>
        <w:r w:rsidR="00A62FE3">
          <w:rPr>
            <w:rFonts w:asciiTheme="minorHAnsi" w:eastAsiaTheme="minorEastAsia" w:hAnsiTheme="minorHAnsi"/>
            <w:b w:val="0"/>
            <w:bCs w:val="0"/>
            <w:spacing w:val="0"/>
            <w:sz w:val="22"/>
            <w:lang w:val="lv-LV" w:eastAsia="lv-LV"/>
          </w:rPr>
          <w:tab/>
        </w:r>
        <w:r w:rsidR="00A62FE3" w:rsidRPr="00A423BC">
          <w:rPr>
            <w:rStyle w:val="Hyperlink"/>
          </w:rPr>
          <w:t>Opening of Proposals</w:t>
        </w:r>
        <w:r w:rsidR="00A62FE3">
          <w:rPr>
            <w:webHidden/>
          </w:rPr>
          <w:tab/>
        </w:r>
        <w:r w:rsidR="00A62FE3">
          <w:rPr>
            <w:webHidden/>
          </w:rPr>
          <w:fldChar w:fldCharType="begin"/>
        </w:r>
        <w:r w:rsidR="00A62FE3">
          <w:rPr>
            <w:webHidden/>
          </w:rPr>
          <w:instrText xml:space="preserve"> PAGEREF _Toc122091516 \h </w:instrText>
        </w:r>
        <w:r w:rsidR="00A62FE3">
          <w:rPr>
            <w:webHidden/>
          </w:rPr>
        </w:r>
        <w:r w:rsidR="00A62FE3">
          <w:rPr>
            <w:webHidden/>
          </w:rPr>
          <w:fldChar w:fldCharType="separate"/>
        </w:r>
        <w:r w:rsidR="00A62FE3">
          <w:rPr>
            <w:webHidden/>
          </w:rPr>
          <w:t>24</w:t>
        </w:r>
        <w:r w:rsidR="00A62FE3">
          <w:rPr>
            <w:webHidden/>
          </w:rPr>
          <w:fldChar w:fldCharType="end"/>
        </w:r>
      </w:hyperlink>
    </w:p>
    <w:p w14:paraId="764FBBEE" w14:textId="2BBF19EB" w:rsidR="00A62FE3" w:rsidRDefault="00B938FB">
      <w:pPr>
        <w:pStyle w:val="TOC1"/>
        <w:rPr>
          <w:rFonts w:asciiTheme="minorHAnsi" w:eastAsiaTheme="minorEastAsia" w:hAnsiTheme="minorHAnsi"/>
          <w:b w:val="0"/>
          <w:bCs w:val="0"/>
          <w:spacing w:val="0"/>
          <w:sz w:val="22"/>
          <w:lang w:val="lv-LV" w:eastAsia="lv-LV"/>
        </w:rPr>
      </w:pPr>
      <w:hyperlink w:anchor="_Toc122091517" w:history="1">
        <w:r w:rsidR="00A62FE3" w:rsidRPr="00A423BC">
          <w:rPr>
            <w:rStyle w:val="Hyperlink"/>
          </w:rPr>
          <w:t>16.</w:t>
        </w:r>
        <w:r w:rsidR="00A62FE3">
          <w:rPr>
            <w:rFonts w:asciiTheme="minorHAnsi" w:eastAsiaTheme="minorEastAsia" w:hAnsiTheme="minorHAnsi"/>
            <w:b w:val="0"/>
            <w:bCs w:val="0"/>
            <w:spacing w:val="0"/>
            <w:sz w:val="22"/>
            <w:lang w:val="lv-LV" w:eastAsia="lv-LV"/>
          </w:rPr>
          <w:tab/>
        </w:r>
        <w:r w:rsidR="00A62FE3" w:rsidRPr="00A423BC">
          <w:rPr>
            <w:rStyle w:val="Hyperlink"/>
          </w:rPr>
          <w:t>Verification of Proposals for compliance</w:t>
        </w:r>
        <w:r w:rsidR="00A62FE3">
          <w:rPr>
            <w:webHidden/>
          </w:rPr>
          <w:tab/>
        </w:r>
        <w:r w:rsidR="00A62FE3">
          <w:rPr>
            <w:webHidden/>
          </w:rPr>
          <w:fldChar w:fldCharType="begin"/>
        </w:r>
        <w:r w:rsidR="00A62FE3">
          <w:rPr>
            <w:webHidden/>
          </w:rPr>
          <w:instrText xml:space="preserve"> PAGEREF _Toc122091517 \h </w:instrText>
        </w:r>
        <w:r w:rsidR="00A62FE3">
          <w:rPr>
            <w:webHidden/>
          </w:rPr>
        </w:r>
        <w:r w:rsidR="00A62FE3">
          <w:rPr>
            <w:webHidden/>
          </w:rPr>
          <w:fldChar w:fldCharType="separate"/>
        </w:r>
        <w:r w:rsidR="00A62FE3">
          <w:rPr>
            <w:webHidden/>
          </w:rPr>
          <w:t>24</w:t>
        </w:r>
        <w:r w:rsidR="00A62FE3">
          <w:rPr>
            <w:webHidden/>
          </w:rPr>
          <w:fldChar w:fldCharType="end"/>
        </w:r>
      </w:hyperlink>
    </w:p>
    <w:p w14:paraId="6BE9947E" w14:textId="5C561E1E" w:rsidR="00A62FE3" w:rsidRDefault="00B938FB">
      <w:pPr>
        <w:pStyle w:val="TOC1"/>
        <w:rPr>
          <w:rFonts w:asciiTheme="minorHAnsi" w:eastAsiaTheme="minorEastAsia" w:hAnsiTheme="minorHAnsi"/>
          <w:b w:val="0"/>
          <w:bCs w:val="0"/>
          <w:spacing w:val="0"/>
          <w:sz w:val="22"/>
          <w:lang w:val="lv-LV" w:eastAsia="lv-LV"/>
        </w:rPr>
      </w:pPr>
      <w:hyperlink w:anchor="_Toc122091518" w:history="1">
        <w:r w:rsidR="00A62FE3" w:rsidRPr="00A423BC">
          <w:rPr>
            <w:rStyle w:val="Hyperlink"/>
          </w:rPr>
          <w:t>17.</w:t>
        </w:r>
        <w:r w:rsidR="00A62FE3">
          <w:rPr>
            <w:rFonts w:asciiTheme="minorHAnsi" w:eastAsiaTheme="minorEastAsia" w:hAnsiTheme="minorHAnsi"/>
            <w:b w:val="0"/>
            <w:bCs w:val="0"/>
            <w:spacing w:val="0"/>
            <w:sz w:val="22"/>
            <w:lang w:val="lv-LV" w:eastAsia="lv-LV"/>
          </w:rPr>
          <w:tab/>
        </w:r>
        <w:r w:rsidR="00A62FE3" w:rsidRPr="00A423BC">
          <w:rPr>
            <w:rStyle w:val="Hyperlink"/>
          </w:rPr>
          <w:t>Verification of financial Proposals</w:t>
        </w:r>
        <w:r w:rsidR="00A62FE3">
          <w:rPr>
            <w:webHidden/>
          </w:rPr>
          <w:tab/>
        </w:r>
        <w:r w:rsidR="00A62FE3">
          <w:rPr>
            <w:webHidden/>
          </w:rPr>
          <w:fldChar w:fldCharType="begin"/>
        </w:r>
        <w:r w:rsidR="00A62FE3">
          <w:rPr>
            <w:webHidden/>
          </w:rPr>
          <w:instrText xml:space="preserve"> PAGEREF _Toc122091518 \h </w:instrText>
        </w:r>
        <w:r w:rsidR="00A62FE3">
          <w:rPr>
            <w:webHidden/>
          </w:rPr>
        </w:r>
        <w:r w:rsidR="00A62FE3">
          <w:rPr>
            <w:webHidden/>
          </w:rPr>
          <w:fldChar w:fldCharType="separate"/>
        </w:r>
        <w:r w:rsidR="00A62FE3">
          <w:rPr>
            <w:webHidden/>
          </w:rPr>
          <w:t>24</w:t>
        </w:r>
        <w:r w:rsidR="00A62FE3">
          <w:rPr>
            <w:webHidden/>
          </w:rPr>
          <w:fldChar w:fldCharType="end"/>
        </w:r>
      </w:hyperlink>
    </w:p>
    <w:p w14:paraId="7AF28980" w14:textId="6EF19C2E" w:rsidR="00A62FE3" w:rsidRDefault="00B938FB">
      <w:pPr>
        <w:pStyle w:val="TOC1"/>
        <w:rPr>
          <w:rFonts w:asciiTheme="minorHAnsi" w:eastAsiaTheme="minorEastAsia" w:hAnsiTheme="minorHAnsi"/>
          <w:b w:val="0"/>
          <w:bCs w:val="0"/>
          <w:spacing w:val="0"/>
          <w:sz w:val="22"/>
          <w:lang w:val="lv-LV" w:eastAsia="lv-LV"/>
        </w:rPr>
      </w:pPr>
      <w:hyperlink w:anchor="_Toc122091519" w:history="1">
        <w:r w:rsidR="00A62FE3" w:rsidRPr="00A423BC">
          <w:rPr>
            <w:rStyle w:val="Hyperlink"/>
            <w:lang w:val="en-US"/>
          </w:rPr>
          <w:t>18.</w:t>
        </w:r>
        <w:r w:rsidR="00A62FE3">
          <w:rPr>
            <w:rFonts w:asciiTheme="minorHAnsi" w:eastAsiaTheme="minorEastAsia" w:hAnsiTheme="minorHAnsi"/>
            <w:b w:val="0"/>
            <w:bCs w:val="0"/>
            <w:spacing w:val="0"/>
            <w:sz w:val="22"/>
            <w:lang w:val="lv-LV" w:eastAsia="lv-LV"/>
          </w:rPr>
          <w:tab/>
        </w:r>
        <w:r w:rsidR="00A62FE3" w:rsidRPr="00A423BC">
          <w:rPr>
            <w:rStyle w:val="Hyperlink"/>
            <w:lang w:val="en-US"/>
          </w:rPr>
          <w:t>Contract award criteria</w:t>
        </w:r>
        <w:r w:rsidR="00A62FE3">
          <w:rPr>
            <w:webHidden/>
          </w:rPr>
          <w:tab/>
        </w:r>
        <w:r w:rsidR="00A62FE3">
          <w:rPr>
            <w:webHidden/>
          </w:rPr>
          <w:fldChar w:fldCharType="begin"/>
        </w:r>
        <w:r w:rsidR="00A62FE3">
          <w:rPr>
            <w:webHidden/>
          </w:rPr>
          <w:instrText xml:space="preserve"> PAGEREF _Toc122091519 \h </w:instrText>
        </w:r>
        <w:r w:rsidR="00A62FE3">
          <w:rPr>
            <w:webHidden/>
          </w:rPr>
        </w:r>
        <w:r w:rsidR="00A62FE3">
          <w:rPr>
            <w:webHidden/>
          </w:rPr>
          <w:fldChar w:fldCharType="separate"/>
        </w:r>
        <w:r w:rsidR="00A62FE3">
          <w:rPr>
            <w:webHidden/>
          </w:rPr>
          <w:t>25</w:t>
        </w:r>
        <w:r w:rsidR="00A62FE3">
          <w:rPr>
            <w:webHidden/>
          </w:rPr>
          <w:fldChar w:fldCharType="end"/>
        </w:r>
      </w:hyperlink>
    </w:p>
    <w:p w14:paraId="4591EAB6" w14:textId="447D0EB8" w:rsidR="00A62FE3" w:rsidRDefault="00B938FB">
      <w:pPr>
        <w:pStyle w:val="TOC1"/>
        <w:rPr>
          <w:rFonts w:asciiTheme="minorHAnsi" w:eastAsiaTheme="minorEastAsia" w:hAnsiTheme="minorHAnsi"/>
          <w:b w:val="0"/>
          <w:bCs w:val="0"/>
          <w:spacing w:val="0"/>
          <w:sz w:val="22"/>
          <w:lang w:val="lv-LV" w:eastAsia="lv-LV"/>
        </w:rPr>
      </w:pPr>
      <w:hyperlink w:anchor="_Toc122091520" w:history="1">
        <w:r w:rsidR="00A62FE3" w:rsidRPr="00A423BC">
          <w:rPr>
            <w:rStyle w:val="Hyperlink"/>
          </w:rPr>
          <w:t>19.</w:t>
        </w:r>
        <w:r w:rsidR="00A62FE3">
          <w:rPr>
            <w:rFonts w:asciiTheme="minorHAnsi" w:eastAsiaTheme="minorEastAsia" w:hAnsiTheme="minorHAnsi"/>
            <w:b w:val="0"/>
            <w:bCs w:val="0"/>
            <w:spacing w:val="0"/>
            <w:sz w:val="22"/>
            <w:lang w:val="lv-LV" w:eastAsia="lv-LV"/>
          </w:rPr>
          <w:tab/>
        </w:r>
        <w:r w:rsidR="00A62FE3" w:rsidRPr="00A423BC">
          <w:rPr>
            <w:rStyle w:val="Hyperlink"/>
          </w:rPr>
          <w:t>Tenderer check prior to making the decision regarding the conclusion of the FRAMEWORK Contract</w:t>
        </w:r>
        <w:r w:rsidR="00A62FE3">
          <w:rPr>
            <w:webHidden/>
          </w:rPr>
          <w:tab/>
        </w:r>
        <w:r w:rsidR="00A62FE3">
          <w:rPr>
            <w:webHidden/>
          </w:rPr>
          <w:fldChar w:fldCharType="begin"/>
        </w:r>
        <w:r w:rsidR="00A62FE3">
          <w:rPr>
            <w:webHidden/>
          </w:rPr>
          <w:instrText xml:space="preserve"> PAGEREF _Toc122091520 \h </w:instrText>
        </w:r>
        <w:r w:rsidR="00A62FE3">
          <w:rPr>
            <w:webHidden/>
          </w:rPr>
        </w:r>
        <w:r w:rsidR="00A62FE3">
          <w:rPr>
            <w:webHidden/>
          </w:rPr>
          <w:fldChar w:fldCharType="separate"/>
        </w:r>
        <w:r w:rsidR="00A62FE3">
          <w:rPr>
            <w:webHidden/>
          </w:rPr>
          <w:t>28</w:t>
        </w:r>
        <w:r w:rsidR="00A62FE3">
          <w:rPr>
            <w:webHidden/>
          </w:rPr>
          <w:fldChar w:fldCharType="end"/>
        </w:r>
      </w:hyperlink>
    </w:p>
    <w:p w14:paraId="09E621A9" w14:textId="70B39703" w:rsidR="00A62FE3" w:rsidRDefault="00B938FB">
      <w:pPr>
        <w:pStyle w:val="TOC1"/>
        <w:rPr>
          <w:rFonts w:asciiTheme="minorHAnsi" w:eastAsiaTheme="minorEastAsia" w:hAnsiTheme="minorHAnsi"/>
          <w:b w:val="0"/>
          <w:bCs w:val="0"/>
          <w:spacing w:val="0"/>
          <w:sz w:val="22"/>
          <w:lang w:val="lv-LV" w:eastAsia="lv-LV"/>
        </w:rPr>
      </w:pPr>
      <w:hyperlink w:anchor="_Toc122091521" w:history="1">
        <w:r w:rsidR="00A62FE3" w:rsidRPr="00A423BC">
          <w:rPr>
            <w:rStyle w:val="Hyperlink"/>
          </w:rPr>
          <w:t>20.</w:t>
        </w:r>
        <w:r w:rsidR="00A62FE3">
          <w:rPr>
            <w:rFonts w:asciiTheme="minorHAnsi" w:eastAsiaTheme="minorEastAsia" w:hAnsiTheme="minorHAnsi"/>
            <w:b w:val="0"/>
            <w:bCs w:val="0"/>
            <w:spacing w:val="0"/>
            <w:sz w:val="22"/>
            <w:lang w:val="lv-LV" w:eastAsia="lv-LV"/>
          </w:rPr>
          <w:tab/>
        </w:r>
        <w:r w:rsidR="00A62FE3" w:rsidRPr="00A423BC">
          <w:rPr>
            <w:rStyle w:val="Hyperlink"/>
          </w:rPr>
          <w:t>Decision making, Announcement of results and entering into a Framework Contract</w:t>
        </w:r>
        <w:r w:rsidR="00A62FE3">
          <w:rPr>
            <w:webHidden/>
          </w:rPr>
          <w:tab/>
        </w:r>
        <w:r w:rsidR="00A62FE3">
          <w:rPr>
            <w:webHidden/>
          </w:rPr>
          <w:fldChar w:fldCharType="begin"/>
        </w:r>
        <w:r w:rsidR="00A62FE3">
          <w:rPr>
            <w:webHidden/>
          </w:rPr>
          <w:instrText xml:space="preserve"> PAGEREF _Toc122091521 \h </w:instrText>
        </w:r>
        <w:r w:rsidR="00A62FE3">
          <w:rPr>
            <w:webHidden/>
          </w:rPr>
        </w:r>
        <w:r w:rsidR="00A62FE3">
          <w:rPr>
            <w:webHidden/>
          </w:rPr>
          <w:fldChar w:fldCharType="separate"/>
        </w:r>
        <w:r w:rsidR="00A62FE3">
          <w:rPr>
            <w:webHidden/>
          </w:rPr>
          <w:t>29</w:t>
        </w:r>
        <w:r w:rsidR="00A62FE3">
          <w:rPr>
            <w:webHidden/>
          </w:rPr>
          <w:fldChar w:fldCharType="end"/>
        </w:r>
      </w:hyperlink>
    </w:p>
    <w:p w14:paraId="5CA60631" w14:textId="6A9BE694" w:rsidR="00A62FE3" w:rsidRDefault="00B938FB">
      <w:pPr>
        <w:pStyle w:val="TOC1"/>
        <w:rPr>
          <w:rFonts w:asciiTheme="minorHAnsi" w:eastAsiaTheme="minorEastAsia" w:hAnsiTheme="minorHAnsi"/>
          <w:b w:val="0"/>
          <w:bCs w:val="0"/>
          <w:spacing w:val="0"/>
          <w:sz w:val="22"/>
          <w:lang w:val="lv-LV" w:eastAsia="lv-LV"/>
        </w:rPr>
      </w:pPr>
      <w:hyperlink w:anchor="_Toc122091522" w:history="1">
        <w:r w:rsidR="00A62FE3" w:rsidRPr="00A423BC">
          <w:rPr>
            <w:rStyle w:val="Hyperlink"/>
          </w:rPr>
          <w:t>Annexes:</w:t>
        </w:r>
        <w:r w:rsidR="00A62FE3">
          <w:rPr>
            <w:webHidden/>
          </w:rPr>
          <w:tab/>
        </w:r>
        <w:r w:rsidR="00A62FE3">
          <w:rPr>
            <w:webHidden/>
          </w:rPr>
          <w:fldChar w:fldCharType="begin"/>
        </w:r>
        <w:r w:rsidR="00A62FE3">
          <w:rPr>
            <w:webHidden/>
          </w:rPr>
          <w:instrText xml:space="preserve"> PAGEREF _Toc122091522 \h </w:instrText>
        </w:r>
        <w:r w:rsidR="00A62FE3">
          <w:rPr>
            <w:webHidden/>
          </w:rPr>
        </w:r>
        <w:r w:rsidR="00A62FE3">
          <w:rPr>
            <w:webHidden/>
          </w:rPr>
          <w:fldChar w:fldCharType="separate"/>
        </w:r>
        <w:r w:rsidR="00A62FE3">
          <w:rPr>
            <w:webHidden/>
          </w:rPr>
          <w:t>30</w:t>
        </w:r>
        <w:r w:rsidR="00A62FE3">
          <w:rPr>
            <w:webHidden/>
          </w:rPr>
          <w:fldChar w:fldCharType="end"/>
        </w:r>
      </w:hyperlink>
    </w:p>
    <w:p w14:paraId="68486FAC" w14:textId="079B2ADC" w:rsidR="00A62FE3" w:rsidRDefault="00B938FB">
      <w:pPr>
        <w:pStyle w:val="TOC1"/>
        <w:rPr>
          <w:rFonts w:asciiTheme="minorHAnsi" w:eastAsiaTheme="minorEastAsia" w:hAnsiTheme="minorHAnsi"/>
          <w:b w:val="0"/>
          <w:bCs w:val="0"/>
          <w:spacing w:val="0"/>
          <w:sz w:val="22"/>
          <w:lang w:val="lv-LV" w:eastAsia="lv-LV"/>
        </w:rPr>
      </w:pPr>
      <w:hyperlink w:anchor="_Toc122091523" w:history="1">
        <w:r w:rsidR="00A62FE3" w:rsidRPr="00A423BC">
          <w:rPr>
            <w:rStyle w:val="Hyperlink"/>
          </w:rPr>
          <w:t>Annex No 1: Technical specification</w:t>
        </w:r>
        <w:r w:rsidR="00A62FE3">
          <w:rPr>
            <w:webHidden/>
          </w:rPr>
          <w:tab/>
        </w:r>
        <w:r w:rsidR="00A62FE3">
          <w:rPr>
            <w:webHidden/>
          </w:rPr>
          <w:fldChar w:fldCharType="begin"/>
        </w:r>
        <w:r w:rsidR="00A62FE3">
          <w:rPr>
            <w:webHidden/>
          </w:rPr>
          <w:instrText xml:space="preserve"> PAGEREF _Toc122091523 \h </w:instrText>
        </w:r>
        <w:r w:rsidR="00A62FE3">
          <w:rPr>
            <w:webHidden/>
          </w:rPr>
        </w:r>
        <w:r w:rsidR="00A62FE3">
          <w:rPr>
            <w:webHidden/>
          </w:rPr>
          <w:fldChar w:fldCharType="separate"/>
        </w:r>
        <w:r w:rsidR="00A62FE3">
          <w:rPr>
            <w:webHidden/>
          </w:rPr>
          <w:t>31</w:t>
        </w:r>
        <w:r w:rsidR="00A62FE3">
          <w:rPr>
            <w:webHidden/>
          </w:rPr>
          <w:fldChar w:fldCharType="end"/>
        </w:r>
      </w:hyperlink>
    </w:p>
    <w:p w14:paraId="30464532" w14:textId="1D1294D7" w:rsidR="00A62FE3" w:rsidRDefault="00B938FB">
      <w:pPr>
        <w:pStyle w:val="TOC1"/>
        <w:rPr>
          <w:rFonts w:asciiTheme="minorHAnsi" w:eastAsiaTheme="minorEastAsia" w:hAnsiTheme="minorHAnsi"/>
          <w:b w:val="0"/>
          <w:bCs w:val="0"/>
          <w:spacing w:val="0"/>
          <w:sz w:val="22"/>
          <w:lang w:val="lv-LV" w:eastAsia="lv-LV"/>
        </w:rPr>
      </w:pPr>
      <w:hyperlink w:anchor="_Toc122091524" w:history="1">
        <w:r w:rsidR="00A62FE3" w:rsidRPr="00A423BC">
          <w:rPr>
            <w:rStyle w:val="Hyperlink"/>
          </w:rPr>
          <w:t>Annex No 2: Application form – financial proposal</w:t>
        </w:r>
        <w:r w:rsidR="00A62FE3">
          <w:rPr>
            <w:webHidden/>
          </w:rPr>
          <w:tab/>
        </w:r>
        <w:r w:rsidR="00A62FE3">
          <w:rPr>
            <w:webHidden/>
          </w:rPr>
          <w:fldChar w:fldCharType="begin"/>
        </w:r>
        <w:r w:rsidR="00A62FE3">
          <w:rPr>
            <w:webHidden/>
          </w:rPr>
          <w:instrText xml:space="preserve"> PAGEREF _Toc122091524 \h </w:instrText>
        </w:r>
        <w:r w:rsidR="00A62FE3">
          <w:rPr>
            <w:webHidden/>
          </w:rPr>
        </w:r>
        <w:r w:rsidR="00A62FE3">
          <w:rPr>
            <w:webHidden/>
          </w:rPr>
          <w:fldChar w:fldCharType="separate"/>
        </w:r>
        <w:r w:rsidR="00A62FE3">
          <w:rPr>
            <w:webHidden/>
          </w:rPr>
          <w:t>32</w:t>
        </w:r>
        <w:r w:rsidR="00A62FE3">
          <w:rPr>
            <w:webHidden/>
          </w:rPr>
          <w:fldChar w:fldCharType="end"/>
        </w:r>
      </w:hyperlink>
    </w:p>
    <w:p w14:paraId="12D9688E" w14:textId="7699E862" w:rsidR="00A62FE3" w:rsidRDefault="00B938FB">
      <w:pPr>
        <w:pStyle w:val="TOC1"/>
        <w:rPr>
          <w:rFonts w:asciiTheme="minorHAnsi" w:eastAsiaTheme="minorEastAsia" w:hAnsiTheme="minorHAnsi"/>
          <w:b w:val="0"/>
          <w:bCs w:val="0"/>
          <w:spacing w:val="0"/>
          <w:sz w:val="22"/>
          <w:lang w:val="lv-LV" w:eastAsia="lv-LV"/>
        </w:rPr>
      </w:pPr>
      <w:hyperlink w:anchor="_Toc122091527" w:history="1">
        <w:r w:rsidR="00A62FE3" w:rsidRPr="00A423BC">
          <w:rPr>
            <w:rStyle w:val="Hyperlink"/>
          </w:rPr>
          <w:t>Annex No 3: Confirmation of financial standing</w:t>
        </w:r>
        <w:r w:rsidR="00A62FE3">
          <w:rPr>
            <w:webHidden/>
          </w:rPr>
          <w:tab/>
        </w:r>
        <w:r w:rsidR="00A62FE3">
          <w:rPr>
            <w:webHidden/>
          </w:rPr>
          <w:fldChar w:fldCharType="begin"/>
        </w:r>
        <w:r w:rsidR="00A62FE3">
          <w:rPr>
            <w:webHidden/>
          </w:rPr>
          <w:instrText xml:space="preserve"> PAGEREF _Toc122091527 \h </w:instrText>
        </w:r>
        <w:r w:rsidR="00A62FE3">
          <w:rPr>
            <w:webHidden/>
          </w:rPr>
        </w:r>
        <w:r w:rsidR="00A62FE3">
          <w:rPr>
            <w:webHidden/>
          </w:rPr>
          <w:fldChar w:fldCharType="separate"/>
        </w:r>
        <w:r w:rsidR="00A62FE3">
          <w:rPr>
            <w:webHidden/>
          </w:rPr>
          <w:t>35</w:t>
        </w:r>
        <w:r w:rsidR="00A62FE3">
          <w:rPr>
            <w:webHidden/>
          </w:rPr>
          <w:fldChar w:fldCharType="end"/>
        </w:r>
      </w:hyperlink>
    </w:p>
    <w:p w14:paraId="398CDDD0" w14:textId="31C380BF" w:rsidR="00A62FE3" w:rsidRDefault="00B938FB">
      <w:pPr>
        <w:pStyle w:val="TOC1"/>
        <w:rPr>
          <w:rFonts w:asciiTheme="minorHAnsi" w:eastAsiaTheme="minorEastAsia" w:hAnsiTheme="minorHAnsi"/>
          <w:b w:val="0"/>
          <w:bCs w:val="0"/>
          <w:spacing w:val="0"/>
          <w:sz w:val="22"/>
          <w:lang w:val="lv-LV" w:eastAsia="lv-LV"/>
        </w:rPr>
      </w:pPr>
      <w:hyperlink w:anchor="_Toc122091528" w:history="1">
        <w:r w:rsidR="00A62FE3" w:rsidRPr="00A423BC">
          <w:rPr>
            <w:rStyle w:val="Hyperlink"/>
          </w:rPr>
          <w:t xml:space="preserve">Annex </w:t>
        </w:r>
        <w:r w:rsidR="00A81876">
          <w:rPr>
            <w:rStyle w:val="Hyperlink"/>
          </w:rPr>
          <w:t>N</w:t>
        </w:r>
        <w:r w:rsidR="00A62FE3" w:rsidRPr="00A423BC">
          <w:rPr>
            <w:rStyle w:val="Hyperlink"/>
          </w:rPr>
          <w:t>o 4: Tenderer`S EXPERIENCE</w:t>
        </w:r>
        <w:r w:rsidR="00A62FE3">
          <w:rPr>
            <w:webHidden/>
          </w:rPr>
          <w:tab/>
        </w:r>
        <w:r w:rsidR="00A62FE3">
          <w:rPr>
            <w:webHidden/>
          </w:rPr>
          <w:fldChar w:fldCharType="begin"/>
        </w:r>
        <w:r w:rsidR="00A62FE3">
          <w:rPr>
            <w:webHidden/>
          </w:rPr>
          <w:instrText xml:space="preserve"> PAGEREF _Toc122091528 \h </w:instrText>
        </w:r>
        <w:r w:rsidR="00A62FE3">
          <w:rPr>
            <w:webHidden/>
          </w:rPr>
        </w:r>
        <w:r w:rsidR="00A62FE3">
          <w:rPr>
            <w:webHidden/>
          </w:rPr>
          <w:fldChar w:fldCharType="separate"/>
        </w:r>
        <w:r w:rsidR="00A62FE3">
          <w:rPr>
            <w:webHidden/>
          </w:rPr>
          <w:t>37</w:t>
        </w:r>
        <w:r w:rsidR="00A62FE3">
          <w:rPr>
            <w:webHidden/>
          </w:rPr>
          <w:fldChar w:fldCharType="end"/>
        </w:r>
      </w:hyperlink>
    </w:p>
    <w:p w14:paraId="6C264050" w14:textId="08EDF9D1" w:rsidR="00A62FE3" w:rsidRDefault="00B938FB">
      <w:pPr>
        <w:pStyle w:val="TOC1"/>
        <w:rPr>
          <w:rFonts w:asciiTheme="minorHAnsi" w:eastAsiaTheme="minorEastAsia" w:hAnsiTheme="minorHAnsi"/>
          <w:b w:val="0"/>
          <w:bCs w:val="0"/>
          <w:spacing w:val="0"/>
          <w:sz w:val="22"/>
          <w:lang w:val="lv-LV" w:eastAsia="lv-LV"/>
        </w:rPr>
      </w:pPr>
      <w:hyperlink w:anchor="_Toc122091529" w:history="1">
        <w:r w:rsidR="00A62FE3" w:rsidRPr="00A423BC">
          <w:rPr>
            <w:rStyle w:val="Hyperlink"/>
          </w:rPr>
          <w:t>ANNEX N</w:t>
        </w:r>
        <w:r w:rsidR="00A81876">
          <w:rPr>
            <w:rStyle w:val="Hyperlink"/>
          </w:rPr>
          <w:t>o</w:t>
        </w:r>
        <w:r w:rsidR="00A62FE3" w:rsidRPr="00A423BC">
          <w:rPr>
            <w:rStyle w:val="Hyperlink"/>
          </w:rPr>
          <w:t xml:space="preserve"> 5: EVALUATION CRITERIA FOR EXPERTS</w:t>
        </w:r>
        <w:r w:rsidR="00A62FE3">
          <w:rPr>
            <w:webHidden/>
          </w:rPr>
          <w:tab/>
        </w:r>
        <w:r w:rsidR="00A62FE3">
          <w:rPr>
            <w:webHidden/>
          </w:rPr>
          <w:fldChar w:fldCharType="begin"/>
        </w:r>
        <w:r w:rsidR="00A62FE3">
          <w:rPr>
            <w:webHidden/>
          </w:rPr>
          <w:instrText xml:space="preserve"> PAGEREF _Toc122091529 \h </w:instrText>
        </w:r>
        <w:r w:rsidR="00A62FE3">
          <w:rPr>
            <w:webHidden/>
          </w:rPr>
        </w:r>
        <w:r w:rsidR="00A62FE3">
          <w:rPr>
            <w:webHidden/>
          </w:rPr>
          <w:fldChar w:fldCharType="separate"/>
        </w:r>
        <w:r w:rsidR="00A62FE3">
          <w:rPr>
            <w:webHidden/>
          </w:rPr>
          <w:t>38</w:t>
        </w:r>
        <w:r w:rsidR="00A62FE3">
          <w:rPr>
            <w:webHidden/>
          </w:rPr>
          <w:fldChar w:fldCharType="end"/>
        </w:r>
      </w:hyperlink>
    </w:p>
    <w:p w14:paraId="127E2F68" w14:textId="4B1F6B24" w:rsidR="00A62FE3" w:rsidRDefault="00B938FB">
      <w:pPr>
        <w:pStyle w:val="TOC1"/>
        <w:rPr>
          <w:rFonts w:asciiTheme="minorHAnsi" w:eastAsiaTheme="minorEastAsia" w:hAnsiTheme="minorHAnsi"/>
          <w:b w:val="0"/>
          <w:bCs w:val="0"/>
          <w:spacing w:val="0"/>
          <w:sz w:val="22"/>
          <w:lang w:val="lv-LV" w:eastAsia="lv-LV"/>
        </w:rPr>
      </w:pPr>
      <w:hyperlink w:anchor="_Toc122091530" w:history="1">
        <w:r w:rsidR="00A62FE3" w:rsidRPr="00A423BC">
          <w:rPr>
            <w:rStyle w:val="Hyperlink"/>
          </w:rPr>
          <w:t>Annex No 6: Draft framework agreement</w:t>
        </w:r>
        <w:r w:rsidR="00A62FE3">
          <w:rPr>
            <w:webHidden/>
          </w:rPr>
          <w:tab/>
        </w:r>
        <w:r w:rsidR="00A62FE3">
          <w:rPr>
            <w:webHidden/>
          </w:rPr>
          <w:fldChar w:fldCharType="begin"/>
        </w:r>
        <w:r w:rsidR="00A62FE3">
          <w:rPr>
            <w:webHidden/>
          </w:rPr>
          <w:instrText xml:space="preserve"> PAGEREF _Toc122091530 \h </w:instrText>
        </w:r>
        <w:r w:rsidR="00A62FE3">
          <w:rPr>
            <w:webHidden/>
          </w:rPr>
        </w:r>
        <w:r w:rsidR="00A62FE3">
          <w:rPr>
            <w:webHidden/>
          </w:rPr>
          <w:fldChar w:fldCharType="separate"/>
        </w:r>
        <w:r w:rsidR="00A62FE3">
          <w:rPr>
            <w:webHidden/>
          </w:rPr>
          <w:t>39</w:t>
        </w:r>
        <w:r w:rsidR="00A62FE3">
          <w:rPr>
            <w:webHidden/>
          </w:rPr>
          <w:fldChar w:fldCharType="end"/>
        </w:r>
      </w:hyperlink>
    </w:p>
    <w:p w14:paraId="06A4A67D" w14:textId="0DED6374" w:rsidR="00CD730F" w:rsidRPr="006D064F" w:rsidRDefault="009E7763" w:rsidP="006D0B4B">
      <w:pPr>
        <w:pStyle w:val="SLOAgreementTitle"/>
        <w:ind w:right="95"/>
        <w:jc w:val="left"/>
        <w:rPr>
          <w:rFonts w:ascii="Myriad Pro" w:hAnsi="Myriad Pro"/>
          <w:b w:val="0"/>
          <w:color w:val="000000" w:themeColor="text1"/>
          <w:sz w:val="20"/>
          <w:szCs w:val="20"/>
          <w:highlight w:val="cyan"/>
        </w:rPr>
      </w:pPr>
      <w:r w:rsidRPr="006D064F">
        <w:rPr>
          <w:rFonts w:ascii="Myriad Pro" w:hAnsi="Myriad Pro"/>
          <w:b w:val="0"/>
          <w:color w:val="000000" w:themeColor="text1"/>
          <w:sz w:val="20"/>
          <w:szCs w:val="20"/>
          <w:highlight w:val="cyan"/>
        </w:rPr>
        <w:fldChar w:fldCharType="end"/>
      </w:r>
    </w:p>
    <w:p w14:paraId="5F2983C8" w14:textId="77777777" w:rsidR="00CD730F" w:rsidRPr="006D064F" w:rsidRDefault="00CD730F" w:rsidP="006D0B4B">
      <w:pPr>
        <w:ind w:right="95"/>
        <w:rPr>
          <w:rFonts w:ascii="Myriad Pro" w:eastAsia="Times New Roman" w:hAnsi="Myriad Pro" w:cs="Times New Roman"/>
          <w:caps/>
          <w:color w:val="000000" w:themeColor="text1"/>
          <w:sz w:val="20"/>
          <w:szCs w:val="20"/>
          <w:highlight w:val="cyan"/>
          <w:lang w:val="en-GB"/>
        </w:rPr>
      </w:pPr>
      <w:r w:rsidRPr="006D064F">
        <w:rPr>
          <w:rFonts w:ascii="Myriad Pro" w:hAnsi="Myriad Pro"/>
          <w:b/>
          <w:color w:val="000000" w:themeColor="text1"/>
          <w:sz w:val="20"/>
          <w:szCs w:val="20"/>
          <w:highlight w:val="cyan"/>
        </w:rPr>
        <w:br w:type="page"/>
      </w:r>
    </w:p>
    <w:p w14:paraId="6EAAF8F7" w14:textId="77777777" w:rsidR="007101CC" w:rsidRPr="006D064F" w:rsidRDefault="007101CC" w:rsidP="00F81EC1">
      <w:pPr>
        <w:pStyle w:val="Virsraksts"/>
        <w:numPr>
          <w:ilvl w:val="0"/>
          <w:numId w:val="43"/>
        </w:numPr>
        <w:ind w:left="567" w:right="95" w:hanging="567"/>
        <w:rPr>
          <w:color w:val="0070C0"/>
          <w:szCs w:val="20"/>
        </w:rPr>
      </w:pPr>
      <w:bookmarkStart w:id="10" w:name="_Toc471214447"/>
      <w:bookmarkStart w:id="11" w:name="_Toc471229313"/>
      <w:bookmarkStart w:id="12" w:name="_Toc471229466"/>
      <w:bookmarkStart w:id="13" w:name="_Toc471229619"/>
      <w:bookmarkStart w:id="14" w:name="_Toc471232218"/>
      <w:bookmarkStart w:id="15" w:name="_Toc471252290"/>
      <w:bookmarkStart w:id="16" w:name="_Toc515955742"/>
      <w:bookmarkStart w:id="17" w:name="_Toc515955991"/>
      <w:bookmarkStart w:id="18" w:name="_Toc515956240"/>
      <w:bookmarkStart w:id="19" w:name="_Toc515956489"/>
      <w:bookmarkStart w:id="20" w:name="_Toc516041559"/>
      <w:bookmarkStart w:id="21" w:name="_Toc516043108"/>
      <w:bookmarkStart w:id="22" w:name="_Toc516045172"/>
      <w:bookmarkStart w:id="23" w:name="_Toc516045748"/>
      <w:bookmarkStart w:id="24" w:name="_Toc516046900"/>
      <w:bookmarkStart w:id="25" w:name="_Toc516047188"/>
      <w:bookmarkStart w:id="26" w:name="_Toc516047722"/>
      <w:bookmarkStart w:id="27" w:name="_Toc524531156"/>
      <w:bookmarkStart w:id="28" w:name="_Toc524601767"/>
      <w:bookmarkStart w:id="29" w:name="_Toc122091502"/>
      <w:bookmarkStart w:id="30" w:name="_Toc471229374"/>
      <w:bookmarkStart w:id="31" w:name="_Toc471229680"/>
      <w:bookmarkStart w:id="32" w:name="_Toc500830367"/>
      <w:bookmarkStart w:id="33" w:name="_Toc504384058"/>
      <w:bookmarkStart w:id="34" w:name="_Toc504384134"/>
      <w:bookmarkStart w:id="35" w:name="_Toc504384529"/>
      <w:bookmarkStart w:id="36" w:name="_Toc504720792"/>
      <w:bookmarkStart w:id="37" w:name="_Toc504384516"/>
      <w:bookmarkStart w:id="38" w:name="_Toc515955755"/>
      <w:bookmarkStart w:id="39" w:name="_Toc515956004"/>
      <w:bookmarkStart w:id="40" w:name="_Toc515956253"/>
      <w:bookmarkStart w:id="41" w:name="_Toc515956502"/>
      <w:bookmarkStart w:id="42" w:name="_Toc516041572"/>
      <w:bookmarkStart w:id="43" w:name="_Toc516043121"/>
      <w:bookmarkStart w:id="44" w:name="_Toc516045185"/>
      <w:bookmarkStart w:id="45" w:name="_Toc516045761"/>
      <w:bookmarkStart w:id="46" w:name="_Toc516046913"/>
      <w:bookmarkStart w:id="47" w:name="_Toc516047201"/>
      <w:bookmarkStart w:id="48" w:name="_Toc524531169"/>
      <w:bookmarkStart w:id="49" w:name="_Toc524601780"/>
      <w:bookmarkEnd w:id="10"/>
      <w:bookmarkEnd w:id="11"/>
      <w:bookmarkEnd w:id="12"/>
      <w:bookmarkEnd w:id="13"/>
      <w:bookmarkEnd w:id="14"/>
      <w:bookmarkEnd w:id="15"/>
      <w:r w:rsidRPr="006D064F">
        <w:rPr>
          <w:color w:val="0070C0"/>
          <w:szCs w:val="20"/>
        </w:rPr>
        <w:lastRenderedPageBreak/>
        <w:t>Abbreviations and terms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01E1D0F" w14:textId="77777777" w:rsidR="007101CC" w:rsidRPr="006D064F" w:rsidRDefault="007101CC" w:rsidP="00F81EC1">
      <w:pPr>
        <w:pStyle w:val="2ndlevelprovision"/>
        <w:numPr>
          <w:ilvl w:val="1"/>
          <w:numId w:val="43"/>
        </w:numPr>
        <w:ind w:left="567" w:right="95" w:hanging="567"/>
        <w:rPr>
          <w:szCs w:val="20"/>
        </w:rPr>
      </w:pPr>
      <w:bookmarkStart w:id="50" w:name="_Toc515955743"/>
      <w:bookmarkStart w:id="51" w:name="_Toc515955992"/>
      <w:bookmarkStart w:id="52" w:name="_Toc515956241"/>
      <w:bookmarkStart w:id="53" w:name="_Toc515956490"/>
      <w:bookmarkStart w:id="54" w:name="_Toc516041560"/>
      <w:bookmarkStart w:id="55" w:name="_Toc516043109"/>
      <w:bookmarkStart w:id="56" w:name="_Toc516045173"/>
      <w:bookmarkStart w:id="57" w:name="_Toc516045749"/>
      <w:bookmarkStart w:id="58" w:name="_Toc516046901"/>
      <w:bookmarkStart w:id="59" w:name="_Toc516047189"/>
      <w:bookmarkStart w:id="60" w:name="_Toc524531157"/>
      <w:bookmarkStart w:id="61" w:name="_Toc524601768"/>
      <w:r w:rsidRPr="006D064F">
        <w:rPr>
          <w:b/>
          <w:bCs/>
          <w:szCs w:val="20"/>
        </w:rPr>
        <w:t>Common procurement vocabulary (CPV)</w:t>
      </w:r>
      <w:r w:rsidRPr="006D064F">
        <w:rPr>
          <w:szCs w:val="20"/>
        </w:rPr>
        <w:t xml:space="preserve"> – a nomenclature approved by the European Union which is applied in public procurement </w:t>
      </w:r>
      <w:proofErr w:type="gramStart"/>
      <w:r w:rsidRPr="006D064F">
        <w:rPr>
          <w:szCs w:val="20"/>
        </w:rPr>
        <w:t>procedures;</w:t>
      </w:r>
      <w:bookmarkEnd w:id="50"/>
      <w:bookmarkEnd w:id="51"/>
      <w:bookmarkEnd w:id="52"/>
      <w:bookmarkEnd w:id="53"/>
      <w:bookmarkEnd w:id="54"/>
      <w:bookmarkEnd w:id="55"/>
      <w:bookmarkEnd w:id="56"/>
      <w:bookmarkEnd w:id="57"/>
      <w:bookmarkEnd w:id="58"/>
      <w:bookmarkEnd w:id="59"/>
      <w:bookmarkEnd w:id="60"/>
      <w:bookmarkEnd w:id="61"/>
      <w:proofErr w:type="gramEnd"/>
    </w:p>
    <w:p w14:paraId="0E4D8FB6" w14:textId="77777777" w:rsidR="007101CC" w:rsidRPr="006D064F" w:rsidRDefault="007101CC" w:rsidP="00F81EC1">
      <w:pPr>
        <w:pStyle w:val="2ndlevelprovision"/>
        <w:numPr>
          <w:ilvl w:val="1"/>
          <w:numId w:val="43"/>
        </w:numPr>
        <w:ind w:left="567" w:right="95" w:hanging="567"/>
        <w:rPr>
          <w:szCs w:val="20"/>
        </w:rPr>
      </w:pPr>
      <w:bookmarkStart w:id="62" w:name="_Toc515955752"/>
      <w:bookmarkStart w:id="63" w:name="_Toc515956001"/>
      <w:bookmarkStart w:id="64" w:name="_Toc515956250"/>
      <w:bookmarkStart w:id="65" w:name="_Toc515956499"/>
      <w:bookmarkStart w:id="66" w:name="_Toc516041569"/>
      <w:bookmarkStart w:id="67" w:name="_Toc516043118"/>
      <w:bookmarkStart w:id="68" w:name="_Toc516045182"/>
      <w:bookmarkStart w:id="69" w:name="_Toc516045758"/>
      <w:bookmarkStart w:id="70" w:name="_Toc516046910"/>
      <w:bookmarkStart w:id="71" w:name="_Toc516047198"/>
      <w:bookmarkStart w:id="72" w:name="_Toc524531158"/>
      <w:bookmarkStart w:id="73" w:name="_Toc524601769"/>
      <w:bookmarkStart w:id="74" w:name="_Toc515955745"/>
      <w:bookmarkStart w:id="75" w:name="_Toc515955994"/>
      <w:bookmarkStart w:id="76" w:name="_Toc515956243"/>
      <w:bookmarkStart w:id="77" w:name="_Toc515956492"/>
      <w:bookmarkStart w:id="78" w:name="_Toc516041562"/>
      <w:bookmarkStart w:id="79" w:name="_Toc516043111"/>
      <w:bookmarkStart w:id="80" w:name="_Toc516045175"/>
      <w:bookmarkStart w:id="81" w:name="_Toc516045751"/>
      <w:bookmarkStart w:id="82" w:name="_Toc516046903"/>
      <w:bookmarkStart w:id="83" w:name="_Toc516047191"/>
      <w:r w:rsidRPr="006D064F">
        <w:rPr>
          <w:b/>
          <w:szCs w:val="20"/>
        </w:rPr>
        <w:t>Framework Contract</w:t>
      </w:r>
      <w:r w:rsidRPr="006D064F">
        <w:rPr>
          <w:szCs w:val="20"/>
        </w:rPr>
        <w:t xml:space="preserve"> - signed agreement between Contracting authority and a Contractors (service providers) to provide services defined in this </w:t>
      </w:r>
      <w:proofErr w:type="gramStart"/>
      <w:r w:rsidRPr="006D064F">
        <w:rPr>
          <w:szCs w:val="20"/>
        </w:rPr>
        <w:t>agreement</w:t>
      </w:r>
      <w:bookmarkEnd w:id="62"/>
      <w:bookmarkEnd w:id="63"/>
      <w:bookmarkEnd w:id="64"/>
      <w:bookmarkEnd w:id="65"/>
      <w:bookmarkEnd w:id="66"/>
      <w:bookmarkEnd w:id="67"/>
      <w:bookmarkEnd w:id="68"/>
      <w:bookmarkEnd w:id="69"/>
      <w:bookmarkEnd w:id="70"/>
      <w:bookmarkEnd w:id="71"/>
      <w:r w:rsidRPr="006D064F">
        <w:rPr>
          <w:szCs w:val="20"/>
        </w:rPr>
        <w:t>;</w:t>
      </w:r>
      <w:bookmarkStart w:id="84" w:name="_Toc524531159"/>
      <w:bookmarkStart w:id="85" w:name="_Toc524601770"/>
      <w:bookmarkStart w:id="86" w:name="_Toc515955753"/>
      <w:bookmarkStart w:id="87" w:name="_Toc515956002"/>
      <w:bookmarkStart w:id="88" w:name="_Toc515956251"/>
      <w:bookmarkStart w:id="89" w:name="_Toc515956500"/>
      <w:bookmarkStart w:id="90" w:name="_Toc516041570"/>
      <w:bookmarkStart w:id="91" w:name="_Toc516043119"/>
      <w:bookmarkStart w:id="92" w:name="_Toc516045183"/>
      <w:bookmarkStart w:id="93" w:name="_Toc516045759"/>
      <w:bookmarkStart w:id="94" w:name="_Toc516046911"/>
      <w:bookmarkStart w:id="95" w:name="_Toc516047199"/>
      <w:bookmarkStart w:id="96" w:name="_Toc524531160"/>
      <w:bookmarkStart w:id="97" w:name="_Toc524601771"/>
      <w:bookmarkEnd w:id="72"/>
      <w:bookmarkEnd w:id="73"/>
      <w:bookmarkEnd w:id="74"/>
      <w:bookmarkEnd w:id="75"/>
      <w:bookmarkEnd w:id="76"/>
      <w:bookmarkEnd w:id="77"/>
      <w:bookmarkEnd w:id="78"/>
      <w:bookmarkEnd w:id="79"/>
      <w:bookmarkEnd w:id="80"/>
      <w:bookmarkEnd w:id="81"/>
      <w:bookmarkEnd w:id="82"/>
      <w:bookmarkEnd w:id="83"/>
      <w:proofErr w:type="gramEnd"/>
    </w:p>
    <w:p w14:paraId="508EE2A0" w14:textId="45CE1452" w:rsidR="007101CC" w:rsidRPr="006D064F" w:rsidRDefault="2C9B60C7" w:rsidP="00F81EC1">
      <w:pPr>
        <w:pStyle w:val="2ndlevelprovision"/>
        <w:numPr>
          <w:ilvl w:val="1"/>
          <w:numId w:val="43"/>
        </w:numPr>
        <w:ind w:left="567" w:right="95" w:hanging="567"/>
      </w:pPr>
      <w:r w:rsidRPr="76C66EF1">
        <w:rPr>
          <w:b/>
          <w:bCs/>
        </w:rPr>
        <w:t>Contracting authority</w:t>
      </w:r>
      <w:r>
        <w:t xml:space="preserve"> </w:t>
      </w:r>
      <w:r w:rsidRPr="76C66EF1">
        <w:rPr>
          <w:rFonts w:eastAsiaTheme="minorEastAsia" w:cstheme="minorBidi"/>
        </w:rPr>
        <w:t>(also the Contracting entity)</w:t>
      </w:r>
      <w:r>
        <w:t xml:space="preserve"> - the joint stock company RB Rail AS, registration number 40103845025, legal address: </w:t>
      </w:r>
      <w:proofErr w:type="spellStart"/>
      <w:r>
        <w:t>Satekles</w:t>
      </w:r>
      <w:proofErr w:type="spellEnd"/>
      <w:r>
        <w:t xml:space="preserve"> </w:t>
      </w:r>
      <w:proofErr w:type="spellStart"/>
      <w:r>
        <w:t>iela</w:t>
      </w:r>
      <w:proofErr w:type="spellEnd"/>
      <w:r>
        <w:t xml:space="preserve"> 2B, Riga, LV-1050, </w:t>
      </w:r>
      <w:proofErr w:type="gramStart"/>
      <w:r>
        <w:t>Latvia;</w:t>
      </w:r>
      <w:bookmarkEnd w:id="84"/>
      <w:bookmarkEnd w:id="85"/>
      <w:proofErr w:type="gramEnd"/>
    </w:p>
    <w:p w14:paraId="14990618" w14:textId="77777777" w:rsidR="007101CC" w:rsidRPr="00F40AB1" w:rsidRDefault="007101CC" w:rsidP="00F81EC1">
      <w:pPr>
        <w:pStyle w:val="2ndlevelprovision"/>
        <w:numPr>
          <w:ilvl w:val="1"/>
          <w:numId w:val="43"/>
        </w:numPr>
        <w:ind w:left="567" w:right="95" w:hanging="567"/>
      </w:pPr>
      <w:r w:rsidRPr="54239328">
        <w:rPr>
          <w:b/>
        </w:rPr>
        <w:t xml:space="preserve">Contractor </w:t>
      </w:r>
      <w:r>
        <w:t xml:space="preserve">- service provider awarded the right to enter into the Contract in Open competition to provide services in accordance with requirements stipulated in Regulations and </w:t>
      </w:r>
      <w:proofErr w:type="gramStart"/>
      <w:r>
        <w:t>Contract</w:t>
      </w:r>
      <w:bookmarkEnd w:id="86"/>
      <w:bookmarkEnd w:id="87"/>
      <w:bookmarkEnd w:id="88"/>
      <w:bookmarkEnd w:id="89"/>
      <w:bookmarkEnd w:id="90"/>
      <w:bookmarkEnd w:id="91"/>
      <w:bookmarkEnd w:id="92"/>
      <w:bookmarkEnd w:id="93"/>
      <w:bookmarkEnd w:id="94"/>
      <w:bookmarkEnd w:id="95"/>
      <w:r>
        <w:t>;</w:t>
      </w:r>
      <w:bookmarkEnd w:id="96"/>
      <w:bookmarkEnd w:id="97"/>
      <w:proofErr w:type="gramEnd"/>
    </w:p>
    <w:p w14:paraId="4D8B84C2" w14:textId="0949A15F" w:rsidR="007101CC" w:rsidRPr="003135E1" w:rsidRDefault="007101CC" w:rsidP="00F81EC1">
      <w:pPr>
        <w:pStyle w:val="2ndlevelprovision"/>
        <w:numPr>
          <w:ilvl w:val="1"/>
          <w:numId w:val="43"/>
        </w:numPr>
        <w:ind w:left="567" w:right="95" w:hanging="567"/>
        <w:rPr>
          <w:szCs w:val="20"/>
        </w:rPr>
      </w:pPr>
      <w:bookmarkStart w:id="98" w:name="_Toc515955746"/>
      <w:bookmarkStart w:id="99" w:name="_Toc515955995"/>
      <w:bookmarkStart w:id="100" w:name="_Toc515956244"/>
      <w:bookmarkStart w:id="101" w:name="_Toc515956493"/>
      <w:bookmarkStart w:id="102" w:name="_Toc516041563"/>
      <w:bookmarkStart w:id="103" w:name="_Toc516043112"/>
      <w:bookmarkStart w:id="104" w:name="_Toc516045176"/>
      <w:bookmarkStart w:id="105" w:name="_Toc516045752"/>
      <w:bookmarkStart w:id="106" w:name="_Toc516046904"/>
      <w:bookmarkStart w:id="107" w:name="_Toc516047192"/>
      <w:bookmarkStart w:id="108" w:name="_Toc524531162"/>
      <w:bookmarkStart w:id="109" w:name="_Toc524601773"/>
      <w:r w:rsidRPr="00C52004">
        <w:rPr>
          <w:b/>
          <w:szCs w:val="20"/>
        </w:rPr>
        <w:t>Open competition</w:t>
      </w:r>
      <w:r w:rsidRPr="00C52004">
        <w:rPr>
          <w:szCs w:val="20"/>
        </w:rPr>
        <w:t xml:space="preserve"> </w:t>
      </w:r>
      <w:r w:rsidRPr="003135E1">
        <w:rPr>
          <w:rFonts w:eastAsiaTheme="minorEastAsia" w:cstheme="minorBidi"/>
          <w:szCs w:val="20"/>
        </w:rPr>
        <w:t>(also the Procurement) -</w:t>
      </w:r>
      <w:r w:rsidRPr="003135E1">
        <w:rPr>
          <w:szCs w:val="20"/>
        </w:rPr>
        <w:t xml:space="preserve"> a procurement procedure” (identification number: RBR</w:t>
      </w:r>
      <w:r w:rsidR="00F40AB1" w:rsidRPr="003135E1">
        <w:rPr>
          <w:szCs w:val="20"/>
        </w:rPr>
        <w:t xml:space="preserve"> 2022/22</w:t>
      </w:r>
      <w:r w:rsidRPr="003135E1">
        <w:rPr>
          <w:szCs w:val="20"/>
        </w:rPr>
        <w:t xml:space="preserve">) </w:t>
      </w:r>
      <w:r w:rsidRPr="00C52004">
        <w:rPr>
          <w:szCs w:val="20"/>
        </w:rPr>
        <w:t>i</w:t>
      </w:r>
      <w:r w:rsidRPr="003135E1">
        <w:rPr>
          <w:szCs w:val="20"/>
        </w:rPr>
        <w:t xml:space="preserve">n which all interested Suppliers are entitled to submit their </w:t>
      </w:r>
      <w:bookmarkEnd w:id="98"/>
      <w:bookmarkEnd w:id="99"/>
      <w:bookmarkEnd w:id="100"/>
      <w:bookmarkEnd w:id="101"/>
      <w:bookmarkEnd w:id="102"/>
      <w:bookmarkEnd w:id="103"/>
      <w:bookmarkEnd w:id="104"/>
      <w:bookmarkEnd w:id="105"/>
      <w:bookmarkEnd w:id="106"/>
      <w:bookmarkEnd w:id="107"/>
      <w:bookmarkEnd w:id="108"/>
      <w:bookmarkEnd w:id="109"/>
      <w:r w:rsidR="00577496" w:rsidRPr="003135E1">
        <w:rPr>
          <w:szCs w:val="20"/>
        </w:rPr>
        <w:t>Proposals.</w:t>
      </w:r>
    </w:p>
    <w:p w14:paraId="7C70EF99" w14:textId="39049298" w:rsidR="007101CC" w:rsidRPr="00C52004" w:rsidRDefault="007101CC" w:rsidP="00F81EC1">
      <w:pPr>
        <w:pStyle w:val="2ndlevelprovision"/>
        <w:numPr>
          <w:ilvl w:val="1"/>
          <w:numId w:val="43"/>
        </w:numPr>
        <w:ind w:left="567" w:right="95" w:hanging="567"/>
        <w:rPr>
          <w:szCs w:val="20"/>
        </w:rPr>
      </w:pPr>
      <w:bookmarkStart w:id="110" w:name="_Toc515955750"/>
      <w:bookmarkStart w:id="111" w:name="_Toc515955999"/>
      <w:bookmarkStart w:id="112" w:name="_Toc515956248"/>
      <w:bookmarkStart w:id="113" w:name="_Toc515956497"/>
      <w:bookmarkStart w:id="114" w:name="_Toc516041567"/>
      <w:bookmarkStart w:id="115" w:name="_Toc516043116"/>
      <w:bookmarkStart w:id="116" w:name="_Toc516045180"/>
      <w:bookmarkStart w:id="117" w:name="_Toc516045756"/>
      <w:bookmarkStart w:id="118" w:name="_Toc516046908"/>
      <w:bookmarkStart w:id="119" w:name="_Toc516047196"/>
      <w:bookmarkStart w:id="120" w:name="_Toc524531163"/>
      <w:bookmarkStart w:id="121" w:name="_Toc524601774"/>
      <w:bookmarkStart w:id="122" w:name="_Toc515955749"/>
      <w:bookmarkStart w:id="123" w:name="_Toc515955998"/>
      <w:bookmarkStart w:id="124" w:name="_Toc515956247"/>
      <w:bookmarkStart w:id="125" w:name="_Toc515956496"/>
      <w:bookmarkStart w:id="126" w:name="_Toc516041566"/>
      <w:bookmarkStart w:id="127" w:name="_Toc516043115"/>
      <w:bookmarkStart w:id="128" w:name="_Toc516045179"/>
      <w:bookmarkStart w:id="129" w:name="_Toc516045755"/>
      <w:bookmarkStart w:id="130" w:name="_Toc516046907"/>
      <w:bookmarkStart w:id="131" w:name="_Toc516047195"/>
      <w:bookmarkStart w:id="132" w:name="_Toc515955747"/>
      <w:bookmarkStart w:id="133" w:name="_Toc515955996"/>
      <w:bookmarkStart w:id="134" w:name="_Toc515956245"/>
      <w:bookmarkStart w:id="135" w:name="_Toc515956494"/>
      <w:bookmarkStart w:id="136" w:name="_Toc516041564"/>
      <w:bookmarkStart w:id="137" w:name="_Toc516043113"/>
      <w:bookmarkStart w:id="138" w:name="_Toc516045177"/>
      <w:bookmarkStart w:id="139" w:name="_Toc516045753"/>
      <w:bookmarkStart w:id="140" w:name="_Toc516046905"/>
      <w:bookmarkStart w:id="141" w:name="_Toc516047193"/>
      <w:r w:rsidRPr="006D064F">
        <w:rPr>
          <w:b/>
          <w:szCs w:val="20"/>
        </w:rPr>
        <w:t>Procurement commission</w:t>
      </w:r>
      <w:r w:rsidRPr="006D064F">
        <w:rPr>
          <w:szCs w:val="20"/>
        </w:rPr>
        <w:t xml:space="preserve"> – commission the composition of which has been established by the joint stock company RB Rail AS</w:t>
      </w:r>
      <w:r w:rsidRPr="00C52004">
        <w:rPr>
          <w:szCs w:val="20"/>
        </w:rPr>
        <w:t xml:space="preserve">, </w:t>
      </w:r>
      <w:r w:rsidRPr="003135E1">
        <w:rPr>
          <w:szCs w:val="20"/>
        </w:rPr>
        <w:t xml:space="preserve">order </w:t>
      </w:r>
      <w:r w:rsidRPr="003135E1">
        <w:rPr>
          <w:color w:val="000000" w:themeColor="text1"/>
          <w:szCs w:val="20"/>
        </w:rPr>
        <w:t>No</w:t>
      </w:r>
      <w:r w:rsidR="00310696" w:rsidRPr="00C52004">
        <w:t xml:space="preserve"> </w:t>
      </w:r>
      <w:r w:rsidR="00310696" w:rsidRPr="00C52004">
        <w:rPr>
          <w:color w:val="000000" w:themeColor="text1"/>
          <w:szCs w:val="20"/>
        </w:rPr>
        <w:tab/>
        <w:t>1.9-2022-29</w:t>
      </w:r>
      <w:r w:rsidRPr="003135E1">
        <w:rPr>
          <w:color w:val="000000" w:themeColor="text1"/>
          <w:szCs w:val="20"/>
        </w:rPr>
        <w:t>da</w:t>
      </w:r>
      <w:r w:rsidR="00310696" w:rsidRPr="003135E1">
        <w:rPr>
          <w:color w:val="000000" w:themeColor="text1"/>
          <w:szCs w:val="20"/>
        </w:rPr>
        <w:t>ted</w:t>
      </w:r>
      <w:r w:rsidR="00C52004" w:rsidRPr="003135E1">
        <w:rPr>
          <w:color w:val="000000" w:themeColor="text1"/>
          <w:szCs w:val="20"/>
        </w:rPr>
        <w:t>13.09.2022</w:t>
      </w:r>
      <w:r w:rsidRPr="003135E1">
        <w:rPr>
          <w:szCs w:val="20"/>
        </w:rPr>
        <w:t xml:space="preserve">, </w:t>
      </w:r>
      <w:r w:rsidRPr="00C52004">
        <w:rPr>
          <w:szCs w:val="20"/>
        </w:rPr>
        <w:t xml:space="preserve">issued by the Management Board of joint stock company RB Rail </w:t>
      </w:r>
      <w:proofErr w:type="gramStart"/>
      <w:r w:rsidRPr="00C52004">
        <w:rPr>
          <w:szCs w:val="20"/>
        </w:rPr>
        <w:t>AS;</w:t>
      </w:r>
      <w:bookmarkEnd w:id="110"/>
      <w:bookmarkEnd w:id="111"/>
      <w:bookmarkEnd w:id="112"/>
      <w:bookmarkEnd w:id="113"/>
      <w:bookmarkEnd w:id="114"/>
      <w:bookmarkEnd w:id="115"/>
      <w:bookmarkEnd w:id="116"/>
      <w:bookmarkEnd w:id="117"/>
      <w:bookmarkEnd w:id="118"/>
      <w:bookmarkEnd w:id="119"/>
      <w:bookmarkEnd w:id="120"/>
      <w:bookmarkEnd w:id="121"/>
      <w:proofErr w:type="gramEnd"/>
    </w:p>
    <w:p w14:paraId="13A4BAB8" w14:textId="77777777" w:rsidR="007101CC" w:rsidRPr="006D064F" w:rsidRDefault="007101CC" w:rsidP="00F81EC1">
      <w:pPr>
        <w:pStyle w:val="2ndlevelprovision"/>
        <w:numPr>
          <w:ilvl w:val="1"/>
          <w:numId w:val="43"/>
        </w:numPr>
        <w:ind w:left="567" w:right="95" w:hanging="567"/>
        <w:rPr>
          <w:szCs w:val="20"/>
        </w:rPr>
      </w:pPr>
      <w:bookmarkStart w:id="142" w:name="_Toc524531164"/>
      <w:bookmarkStart w:id="143" w:name="_Toc524601775"/>
      <w:r w:rsidRPr="006D064F">
        <w:rPr>
          <w:b/>
          <w:szCs w:val="20"/>
        </w:rPr>
        <w:t>Proposal</w:t>
      </w:r>
      <w:r w:rsidRPr="006D064F">
        <w:rPr>
          <w:szCs w:val="20"/>
        </w:rPr>
        <w:t xml:space="preserve"> - documentation package the Tenderer submits to participate in the Open </w:t>
      </w:r>
      <w:proofErr w:type="gramStart"/>
      <w:r w:rsidRPr="006D064F">
        <w:rPr>
          <w:szCs w:val="20"/>
        </w:rPr>
        <w:t>competition;</w:t>
      </w:r>
      <w:bookmarkEnd w:id="122"/>
      <w:bookmarkEnd w:id="123"/>
      <w:bookmarkEnd w:id="124"/>
      <w:bookmarkEnd w:id="125"/>
      <w:bookmarkEnd w:id="126"/>
      <w:bookmarkEnd w:id="127"/>
      <w:bookmarkEnd w:id="128"/>
      <w:bookmarkEnd w:id="129"/>
      <w:bookmarkEnd w:id="130"/>
      <w:bookmarkEnd w:id="131"/>
      <w:bookmarkEnd w:id="142"/>
      <w:bookmarkEnd w:id="143"/>
      <w:proofErr w:type="gramEnd"/>
    </w:p>
    <w:p w14:paraId="319BDB51" w14:textId="3B2D200C" w:rsidR="007101CC" w:rsidRPr="003135E1" w:rsidRDefault="007101CC" w:rsidP="00F81EC1">
      <w:pPr>
        <w:pStyle w:val="2ndlevelprovision"/>
        <w:numPr>
          <w:ilvl w:val="1"/>
          <w:numId w:val="43"/>
        </w:numPr>
        <w:ind w:left="567" w:right="95" w:hanging="567"/>
        <w:rPr>
          <w:szCs w:val="20"/>
        </w:rPr>
      </w:pPr>
      <w:bookmarkStart w:id="144" w:name="_Toc515955751"/>
      <w:bookmarkStart w:id="145" w:name="_Toc515956000"/>
      <w:bookmarkStart w:id="146" w:name="_Toc515956249"/>
      <w:bookmarkStart w:id="147" w:name="_Toc515956498"/>
      <w:bookmarkStart w:id="148" w:name="_Toc516041568"/>
      <w:bookmarkStart w:id="149" w:name="_Toc516043117"/>
      <w:bookmarkStart w:id="150" w:name="_Toc516045181"/>
      <w:bookmarkStart w:id="151" w:name="_Toc516045757"/>
      <w:bookmarkStart w:id="152" w:name="_Toc516046909"/>
      <w:bookmarkStart w:id="153" w:name="_Toc516047197"/>
      <w:bookmarkStart w:id="154" w:name="_Toc524531165"/>
      <w:bookmarkStart w:id="155" w:name="_Toc524601776"/>
      <w:r w:rsidRPr="00C52004">
        <w:rPr>
          <w:b/>
          <w:szCs w:val="20"/>
        </w:rPr>
        <w:t>Regulations</w:t>
      </w:r>
      <w:r w:rsidRPr="00C52004">
        <w:rPr>
          <w:szCs w:val="20"/>
        </w:rPr>
        <w:t xml:space="preserve"> – regulations of the Open competition </w:t>
      </w:r>
      <w:r w:rsidRPr="003135E1">
        <w:rPr>
          <w:szCs w:val="20"/>
        </w:rPr>
        <w:t>“</w:t>
      </w:r>
      <w:r w:rsidR="00D037DE" w:rsidRPr="003135E1">
        <w:rPr>
          <w:szCs w:val="20"/>
          <w:lang w:eastAsia="lv-LV"/>
        </w:rPr>
        <w:t>Procurement and commercial services framework for Rail Baltica Global Project</w:t>
      </w:r>
      <w:r w:rsidRPr="003135E1">
        <w:rPr>
          <w:szCs w:val="20"/>
        </w:rPr>
        <w:t>” (identification number:</w:t>
      </w:r>
      <w:r w:rsidR="00D037DE" w:rsidRPr="003135E1">
        <w:rPr>
          <w:szCs w:val="20"/>
        </w:rPr>
        <w:t xml:space="preserve"> RBR 2022/22</w:t>
      </w:r>
      <w:r w:rsidRPr="003135E1">
        <w:rPr>
          <w:szCs w:val="20"/>
        </w:rPr>
        <w:t xml:space="preserve">), </w:t>
      </w:r>
      <w:r w:rsidRPr="00C52004">
        <w:rPr>
          <w:szCs w:val="20"/>
        </w:rPr>
        <w:t>as well as all</w:t>
      </w:r>
      <w:r w:rsidRPr="003135E1">
        <w:rPr>
          <w:szCs w:val="20"/>
        </w:rPr>
        <w:t xml:space="preserve"> the enclosed </w:t>
      </w:r>
      <w:proofErr w:type="gramStart"/>
      <w:r w:rsidRPr="003135E1">
        <w:rPr>
          <w:szCs w:val="20"/>
        </w:rPr>
        <w:t>annexes;</w:t>
      </w:r>
      <w:bookmarkEnd w:id="144"/>
      <w:bookmarkEnd w:id="145"/>
      <w:bookmarkEnd w:id="146"/>
      <w:bookmarkEnd w:id="147"/>
      <w:bookmarkEnd w:id="148"/>
      <w:bookmarkEnd w:id="149"/>
      <w:bookmarkEnd w:id="150"/>
      <w:bookmarkEnd w:id="151"/>
      <w:bookmarkEnd w:id="152"/>
      <w:bookmarkEnd w:id="153"/>
      <w:bookmarkEnd w:id="154"/>
      <w:bookmarkEnd w:id="155"/>
      <w:proofErr w:type="gramEnd"/>
    </w:p>
    <w:p w14:paraId="43398E4A" w14:textId="2282275B" w:rsidR="007101CC" w:rsidRPr="006D064F" w:rsidRDefault="007101CC" w:rsidP="00F81EC1">
      <w:pPr>
        <w:pStyle w:val="2ndlevelprovision"/>
        <w:numPr>
          <w:ilvl w:val="1"/>
          <w:numId w:val="43"/>
        </w:numPr>
        <w:ind w:left="567" w:right="95" w:hanging="567"/>
        <w:rPr>
          <w:szCs w:val="20"/>
        </w:rPr>
      </w:pPr>
      <w:bookmarkStart w:id="156" w:name="_Toc524531166"/>
      <w:bookmarkStart w:id="157" w:name="_Toc524601777"/>
      <w:r w:rsidRPr="006D064F">
        <w:rPr>
          <w:b/>
          <w:szCs w:val="20"/>
        </w:rPr>
        <w:t>Supplier</w:t>
      </w:r>
      <w:r w:rsidRPr="006D064F">
        <w:rPr>
          <w:szCs w:val="20"/>
        </w:rPr>
        <w:t xml:space="preserve"> – a natural person or a legal person, a group or association of such persons in any combination thereof which </w:t>
      </w:r>
      <w:r>
        <w:rPr>
          <w:szCs w:val="20"/>
        </w:rPr>
        <w:t>proposal</w:t>
      </w:r>
      <w:r w:rsidRPr="006D064F">
        <w:rPr>
          <w:szCs w:val="20"/>
        </w:rPr>
        <w:t xml:space="preserve">s to perform works, supply products or provide services </w:t>
      </w:r>
      <w:bookmarkEnd w:id="132"/>
      <w:bookmarkEnd w:id="133"/>
      <w:bookmarkEnd w:id="134"/>
      <w:bookmarkEnd w:id="135"/>
      <w:bookmarkEnd w:id="136"/>
      <w:bookmarkEnd w:id="137"/>
      <w:bookmarkEnd w:id="138"/>
      <w:bookmarkEnd w:id="139"/>
      <w:bookmarkEnd w:id="140"/>
      <w:bookmarkEnd w:id="141"/>
      <w:bookmarkEnd w:id="156"/>
      <w:bookmarkEnd w:id="157"/>
      <w:r w:rsidR="00FB23E0" w:rsidRPr="006D064F">
        <w:rPr>
          <w:szCs w:val="20"/>
        </w:rPr>
        <w:t>accordingly.</w:t>
      </w:r>
    </w:p>
    <w:p w14:paraId="12147AE3" w14:textId="77777777" w:rsidR="007101CC" w:rsidRPr="006D064F" w:rsidRDefault="007101CC" w:rsidP="00F81EC1">
      <w:pPr>
        <w:pStyle w:val="2ndlevelprovision"/>
        <w:numPr>
          <w:ilvl w:val="1"/>
          <w:numId w:val="43"/>
        </w:numPr>
        <w:ind w:left="567" w:right="95" w:hanging="567"/>
        <w:rPr>
          <w:szCs w:val="20"/>
        </w:rPr>
      </w:pPr>
      <w:bookmarkStart w:id="158" w:name="_Toc515955748"/>
      <w:bookmarkStart w:id="159" w:name="_Toc515955997"/>
      <w:bookmarkStart w:id="160" w:name="_Toc515956246"/>
      <w:bookmarkStart w:id="161" w:name="_Toc515956495"/>
      <w:bookmarkStart w:id="162" w:name="_Toc516041565"/>
      <w:bookmarkStart w:id="163" w:name="_Toc516043114"/>
      <w:bookmarkStart w:id="164" w:name="_Toc516045178"/>
      <w:bookmarkStart w:id="165" w:name="_Toc516045754"/>
      <w:bookmarkStart w:id="166" w:name="_Toc516046906"/>
      <w:bookmarkStart w:id="167" w:name="_Toc516047194"/>
      <w:bookmarkStart w:id="168" w:name="_Toc524531167"/>
      <w:bookmarkStart w:id="169" w:name="_Toc524601778"/>
      <w:r w:rsidRPr="006D064F">
        <w:rPr>
          <w:b/>
          <w:szCs w:val="20"/>
        </w:rPr>
        <w:t>Tenderer</w:t>
      </w:r>
      <w:r w:rsidRPr="006D064F">
        <w:rPr>
          <w:szCs w:val="20"/>
        </w:rPr>
        <w:t xml:space="preserve"> – a Supplier which has submitted a Proposal</w:t>
      </w:r>
      <w:bookmarkEnd w:id="158"/>
      <w:bookmarkEnd w:id="159"/>
      <w:bookmarkEnd w:id="160"/>
      <w:bookmarkEnd w:id="161"/>
      <w:bookmarkEnd w:id="162"/>
      <w:bookmarkEnd w:id="163"/>
      <w:bookmarkEnd w:id="164"/>
      <w:bookmarkEnd w:id="165"/>
      <w:bookmarkEnd w:id="166"/>
      <w:bookmarkEnd w:id="167"/>
      <w:r w:rsidRPr="006D064F">
        <w:rPr>
          <w:szCs w:val="20"/>
        </w:rPr>
        <w:t>.</w:t>
      </w:r>
      <w:bookmarkEnd w:id="168"/>
      <w:bookmarkEnd w:id="169"/>
    </w:p>
    <w:p w14:paraId="3FA2EA4D" w14:textId="77777777" w:rsidR="00C1288E" w:rsidRPr="006D064F" w:rsidRDefault="00C1288E" w:rsidP="00F81EC1">
      <w:pPr>
        <w:pStyle w:val="Virsraksts"/>
        <w:numPr>
          <w:ilvl w:val="0"/>
          <w:numId w:val="43"/>
        </w:numPr>
        <w:ind w:left="567" w:right="95" w:hanging="567"/>
        <w:rPr>
          <w:color w:val="0070C0"/>
          <w:szCs w:val="20"/>
        </w:rPr>
      </w:pPr>
      <w:bookmarkStart w:id="170" w:name="_Toc515955754"/>
      <w:bookmarkStart w:id="171" w:name="_Toc515956003"/>
      <w:bookmarkStart w:id="172" w:name="_Toc515956252"/>
      <w:bookmarkStart w:id="173" w:name="_Toc515956501"/>
      <w:bookmarkStart w:id="174" w:name="_Toc516041571"/>
      <w:bookmarkStart w:id="175" w:name="_Toc516043120"/>
      <w:bookmarkStart w:id="176" w:name="_Toc516045184"/>
      <w:bookmarkStart w:id="177" w:name="_Toc516045760"/>
      <w:bookmarkStart w:id="178" w:name="_Toc516046912"/>
      <w:bookmarkStart w:id="179" w:name="_Toc516047200"/>
      <w:bookmarkStart w:id="180" w:name="_Toc516047723"/>
      <w:bookmarkStart w:id="181" w:name="_Toc524531168"/>
      <w:bookmarkStart w:id="182" w:name="_Toc524601779"/>
      <w:bookmarkStart w:id="183" w:name="_Toc122091503"/>
      <w:bookmarkStart w:id="184" w:name="_Toc524531219"/>
      <w:bookmarkStart w:id="185" w:name="_Toc524601830"/>
      <w:bookmarkStart w:id="186" w:name="_Toc50438454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6D064F">
        <w:rPr>
          <w:color w:val="0070C0"/>
          <w:szCs w:val="20"/>
        </w:rPr>
        <w:t>general information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8036DAD" w14:textId="040806B1" w:rsidR="00C1288E" w:rsidRPr="003135E1" w:rsidRDefault="00C1288E" w:rsidP="00F81EC1">
      <w:pPr>
        <w:pStyle w:val="2ndlevelprovision"/>
        <w:numPr>
          <w:ilvl w:val="1"/>
          <w:numId w:val="43"/>
        </w:numPr>
        <w:ind w:left="567" w:right="95" w:hanging="567"/>
        <w:rPr>
          <w:szCs w:val="20"/>
        </w:rPr>
      </w:pPr>
      <w:r w:rsidRPr="00C52004">
        <w:rPr>
          <w:szCs w:val="20"/>
        </w:rPr>
        <w:t xml:space="preserve">The identification number of the Open Competition is </w:t>
      </w:r>
      <w:bookmarkStart w:id="187" w:name="OLE_LINK4"/>
      <w:r w:rsidRPr="00C52004">
        <w:rPr>
          <w:szCs w:val="20"/>
        </w:rPr>
        <w:t xml:space="preserve">No </w:t>
      </w:r>
      <w:bookmarkEnd w:id="187"/>
      <w:r w:rsidRPr="003135E1">
        <w:rPr>
          <w:szCs w:val="20"/>
        </w:rPr>
        <w:t xml:space="preserve">RBR </w:t>
      </w:r>
      <w:r w:rsidR="00D037DE" w:rsidRPr="003135E1">
        <w:rPr>
          <w:szCs w:val="20"/>
        </w:rPr>
        <w:t>2022/22</w:t>
      </w:r>
    </w:p>
    <w:p w14:paraId="669380A7" w14:textId="77777777" w:rsidR="00C1288E" w:rsidRPr="006D064F" w:rsidRDefault="00C1288E" w:rsidP="00F81EC1">
      <w:pPr>
        <w:pStyle w:val="2ndlevelprovision"/>
        <w:numPr>
          <w:ilvl w:val="1"/>
          <w:numId w:val="43"/>
        </w:numPr>
        <w:ind w:left="567" w:right="95" w:hanging="567"/>
        <w:rPr>
          <w:szCs w:val="20"/>
        </w:rPr>
      </w:pPr>
      <w:bookmarkStart w:id="188" w:name="_Toc504384519"/>
      <w:bookmarkStart w:id="189" w:name="_Toc515955760"/>
      <w:bookmarkStart w:id="190" w:name="_Toc515956009"/>
      <w:bookmarkStart w:id="191" w:name="_Toc515956258"/>
      <w:bookmarkStart w:id="192" w:name="_Toc515956507"/>
      <w:bookmarkStart w:id="193" w:name="_Toc516041577"/>
      <w:bookmarkStart w:id="194" w:name="_Toc516043126"/>
      <w:bookmarkStart w:id="195" w:name="_Toc516045190"/>
      <w:bookmarkStart w:id="196" w:name="_Toc516045766"/>
      <w:bookmarkStart w:id="197" w:name="_Toc516046918"/>
      <w:bookmarkStart w:id="198" w:name="_Toc516047206"/>
      <w:bookmarkStart w:id="199" w:name="_Toc524531171"/>
      <w:bookmarkStart w:id="200" w:name="_Toc524601782"/>
      <w:r w:rsidRPr="006D064F">
        <w:rPr>
          <w:szCs w:val="20"/>
        </w:rPr>
        <w:t>The Open competition is co-financed by the Contracting authority and Connecting Europe Facility (CEF).</w:t>
      </w:r>
      <w:bookmarkEnd w:id="188"/>
      <w:bookmarkEnd w:id="189"/>
      <w:bookmarkEnd w:id="190"/>
      <w:bookmarkEnd w:id="191"/>
      <w:bookmarkEnd w:id="192"/>
      <w:bookmarkEnd w:id="193"/>
      <w:bookmarkEnd w:id="194"/>
      <w:bookmarkEnd w:id="195"/>
      <w:bookmarkEnd w:id="196"/>
      <w:bookmarkEnd w:id="197"/>
      <w:bookmarkEnd w:id="198"/>
      <w:bookmarkEnd w:id="199"/>
      <w:bookmarkEnd w:id="200"/>
      <w:r w:rsidRPr="006D064F">
        <w:rPr>
          <w:szCs w:val="20"/>
        </w:rPr>
        <w:t xml:space="preserve"> </w:t>
      </w:r>
    </w:p>
    <w:p w14:paraId="43BB7BB5" w14:textId="77777777" w:rsidR="00C1288E" w:rsidRPr="006D064F" w:rsidRDefault="00C1288E" w:rsidP="00F81EC1">
      <w:pPr>
        <w:pStyle w:val="2ndlevelprovision"/>
        <w:numPr>
          <w:ilvl w:val="1"/>
          <w:numId w:val="43"/>
        </w:numPr>
        <w:ind w:left="567" w:right="95" w:hanging="567"/>
        <w:rPr>
          <w:szCs w:val="20"/>
        </w:rPr>
      </w:pPr>
      <w:bookmarkStart w:id="201" w:name="_Toc504384521"/>
      <w:bookmarkStart w:id="202" w:name="_Toc515955762"/>
      <w:bookmarkStart w:id="203" w:name="_Toc515956011"/>
      <w:bookmarkStart w:id="204" w:name="_Toc515956509"/>
      <w:bookmarkStart w:id="205" w:name="_Toc516041579"/>
      <w:bookmarkStart w:id="206" w:name="_Toc516043128"/>
      <w:bookmarkStart w:id="207" w:name="_Toc516045192"/>
      <w:bookmarkStart w:id="208" w:name="_Toc516045768"/>
      <w:bookmarkStart w:id="209" w:name="_Toc516046920"/>
      <w:bookmarkStart w:id="210" w:name="_Toc516047208"/>
      <w:bookmarkStart w:id="211" w:name="_Toc524531188"/>
      <w:bookmarkStart w:id="212" w:name="_Toc524601799"/>
      <w:r w:rsidRPr="006D064F">
        <w:rPr>
          <w:szCs w:val="20"/>
        </w:rPr>
        <w:t>Open competition is organized in accordance with the Public Procurement Law of the Republic of Latvia (hereinafter – Public Procurement Law) in effect on the date of publishing the contract notice.</w:t>
      </w:r>
      <w:bookmarkEnd w:id="201"/>
      <w:bookmarkEnd w:id="202"/>
      <w:bookmarkEnd w:id="203"/>
      <w:bookmarkEnd w:id="204"/>
      <w:bookmarkEnd w:id="205"/>
      <w:bookmarkEnd w:id="206"/>
      <w:bookmarkEnd w:id="207"/>
      <w:bookmarkEnd w:id="208"/>
      <w:bookmarkEnd w:id="209"/>
      <w:bookmarkEnd w:id="210"/>
      <w:bookmarkEnd w:id="211"/>
      <w:bookmarkEnd w:id="212"/>
    </w:p>
    <w:p w14:paraId="0A859DF5" w14:textId="1BA0D15B" w:rsidR="00C1288E" w:rsidRPr="00EA1756" w:rsidRDefault="00C1288E" w:rsidP="00F81EC1">
      <w:pPr>
        <w:pStyle w:val="2ndlevelprovision"/>
        <w:numPr>
          <w:ilvl w:val="1"/>
          <w:numId w:val="43"/>
        </w:numPr>
        <w:ind w:left="567" w:right="95" w:hanging="567"/>
        <w:rPr>
          <w:szCs w:val="20"/>
        </w:rPr>
      </w:pPr>
      <w:bookmarkStart w:id="213" w:name="_Toc504384522"/>
      <w:bookmarkStart w:id="214" w:name="_Toc515955763"/>
      <w:bookmarkStart w:id="215" w:name="_Toc515956012"/>
      <w:bookmarkStart w:id="216" w:name="_Toc515956510"/>
      <w:bookmarkStart w:id="217" w:name="_Toc516041580"/>
      <w:bookmarkStart w:id="218" w:name="_Toc516043129"/>
      <w:bookmarkStart w:id="219" w:name="_Toc516045193"/>
      <w:bookmarkStart w:id="220" w:name="_Toc516045769"/>
      <w:bookmarkStart w:id="221" w:name="_Toc516046921"/>
      <w:bookmarkStart w:id="222" w:name="_Toc516047209"/>
      <w:bookmarkStart w:id="223" w:name="_Toc524531189"/>
      <w:bookmarkStart w:id="224" w:name="_Toc524601800"/>
      <w:r w:rsidRPr="00EA1756">
        <w:rPr>
          <w:szCs w:val="20"/>
        </w:rPr>
        <w:t>Open competition is carried out using E-Tenders system (</w:t>
      </w:r>
      <w:hyperlink r:id="rId16">
        <w:r w:rsidRPr="00EA1756">
          <w:rPr>
            <w:rStyle w:val="Hyperlink"/>
            <w:szCs w:val="20"/>
          </w:rPr>
          <w:t>https://www.eis.gov.lv/EKEIS/Supplier</w:t>
        </w:r>
      </w:hyperlink>
      <w:r w:rsidRPr="00EA1756">
        <w:rPr>
          <w:szCs w:val="20"/>
        </w:rPr>
        <w:t>) which is subsystem of the Electronic Procurement System (</w:t>
      </w:r>
      <w:hyperlink r:id="rId17" w:history="1">
        <w:r w:rsidRPr="00EA1756">
          <w:rPr>
            <w:rStyle w:val="Hyperlink"/>
            <w:szCs w:val="20"/>
          </w:rPr>
          <w:t>https://www.eis.gov.lv/EIS/</w:t>
        </w:r>
      </w:hyperlink>
      <w:r w:rsidRPr="00EA1756">
        <w:rPr>
          <w:szCs w:val="20"/>
        </w:rPr>
        <w:t>).</w:t>
      </w:r>
      <w:bookmarkEnd w:id="213"/>
      <w:bookmarkEnd w:id="214"/>
      <w:bookmarkEnd w:id="215"/>
      <w:bookmarkEnd w:id="216"/>
      <w:bookmarkEnd w:id="217"/>
      <w:bookmarkEnd w:id="218"/>
      <w:bookmarkEnd w:id="219"/>
      <w:bookmarkEnd w:id="220"/>
      <w:bookmarkEnd w:id="221"/>
      <w:bookmarkEnd w:id="222"/>
      <w:bookmarkEnd w:id="223"/>
      <w:bookmarkEnd w:id="224"/>
    </w:p>
    <w:p w14:paraId="43097341" w14:textId="561D62EC" w:rsidR="00C1288E" w:rsidRPr="003135E1" w:rsidRDefault="00C1288E" w:rsidP="00F81EC1">
      <w:pPr>
        <w:pStyle w:val="2ndlevelprovision"/>
        <w:numPr>
          <w:ilvl w:val="1"/>
          <w:numId w:val="43"/>
        </w:numPr>
        <w:ind w:left="567" w:right="95" w:hanging="567"/>
        <w:rPr>
          <w:szCs w:val="20"/>
        </w:rPr>
      </w:pPr>
      <w:bookmarkStart w:id="225" w:name="_Toc504384523"/>
      <w:bookmarkStart w:id="226" w:name="_Toc515955764"/>
      <w:bookmarkStart w:id="227" w:name="_Toc515956013"/>
      <w:bookmarkStart w:id="228" w:name="_Toc515956511"/>
      <w:bookmarkStart w:id="229" w:name="_Toc516041581"/>
      <w:bookmarkStart w:id="230" w:name="_Toc516043130"/>
      <w:bookmarkStart w:id="231" w:name="_Toc516045194"/>
      <w:bookmarkStart w:id="232" w:name="_Toc516045770"/>
      <w:bookmarkStart w:id="233" w:name="_Toc516046922"/>
      <w:bookmarkStart w:id="234" w:name="_Toc516047210"/>
      <w:bookmarkStart w:id="235" w:name="_Toc524531190"/>
      <w:bookmarkStart w:id="236" w:name="_Toc524601801"/>
      <w:r w:rsidRPr="003135E1">
        <w:rPr>
          <w:szCs w:val="20"/>
        </w:rPr>
        <w:t xml:space="preserve">The Regulations is freely available on Contracting authority’s profile in the E-Tenders system at webpage </w:t>
      </w:r>
      <w:bookmarkStart w:id="237" w:name="_Hlk485228011"/>
      <w:r w:rsidRPr="003135E1">
        <w:rPr>
          <w:szCs w:val="20"/>
          <w:lang w:val="lv-LV"/>
        </w:rPr>
        <w:fldChar w:fldCharType="begin"/>
      </w:r>
      <w:r w:rsidRPr="003135E1">
        <w:rPr>
          <w:szCs w:val="20"/>
          <w:lang w:val="lv-LV"/>
        </w:rPr>
        <w:instrText xml:space="preserve"> HYPERLINK "https://www.eis.gov.lv/EKEIS/Supplier/Organizer/3001" \t "_blank" </w:instrText>
      </w:r>
      <w:r w:rsidRPr="003135E1">
        <w:rPr>
          <w:szCs w:val="20"/>
          <w:lang w:val="lv-LV"/>
        </w:rPr>
        <w:fldChar w:fldCharType="separate"/>
      </w:r>
      <w:r w:rsidRPr="003135E1">
        <w:rPr>
          <w:rStyle w:val="Hyperlink"/>
          <w:szCs w:val="20"/>
          <w:lang w:val="lv-LV"/>
        </w:rPr>
        <w:t>https://www.eis.gov.lv/EKEIS/Supplier/Organizer/3001</w:t>
      </w:r>
      <w:r w:rsidRPr="003135E1">
        <w:rPr>
          <w:szCs w:val="20"/>
        </w:rPr>
        <w:fldChar w:fldCharType="end"/>
      </w:r>
      <w:r w:rsidR="00054FC1" w:rsidRPr="003135E1">
        <w:rPr>
          <w:szCs w:val="20"/>
        </w:rPr>
        <w:t xml:space="preserve"> </w:t>
      </w:r>
      <w:r w:rsidRPr="003135E1">
        <w:rPr>
          <w:szCs w:val="20"/>
        </w:rPr>
        <w:t xml:space="preserve">and the webpage of the Contracting authority </w:t>
      </w:r>
      <w:bookmarkEnd w:id="237"/>
      <w:r w:rsidRPr="003135E1">
        <w:fldChar w:fldCharType="begin"/>
      </w:r>
      <w:r w:rsidRPr="003135E1">
        <w:rPr>
          <w:szCs w:val="20"/>
        </w:rPr>
        <w:instrText xml:space="preserve"> HYPERLINK "http://railbaltica.org/tenders/" \h </w:instrText>
      </w:r>
      <w:r w:rsidRPr="003135E1">
        <w:fldChar w:fldCharType="separate"/>
      </w:r>
      <w:r w:rsidRPr="003135E1">
        <w:rPr>
          <w:rStyle w:val="Hyperlink"/>
          <w:szCs w:val="20"/>
        </w:rPr>
        <w:t>http://railbaltica.org/tenders/</w:t>
      </w:r>
      <w:r w:rsidRPr="003135E1">
        <w:rPr>
          <w:rStyle w:val="Hyperlink"/>
          <w:szCs w:val="20"/>
        </w:rPr>
        <w:fldChar w:fldCharType="end"/>
      </w:r>
      <w:r w:rsidRPr="003135E1">
        <w:rPr>
          <w:szCs w:val="20"/>
        </w:rPr>
        <w:t>.</w:t>
      </w:r>
      <w:bookmarkEnd w:id="225"/>
      <w:bookmarkEnd w:id="226"/>
      <w:bookmarkEnd w:id="227"/>
      <w:bookmarkEnd w:id="228"/>
      <w:bookmarkEnd w:id="229"/>
      <w:bookmarkEnd w:id="230"/>
      <w:bookmarkEnd w:id="231"/>
      <w:bookmarkEnd w:id="232"/>
      <w:bookmarkEnd w:id="233"/>
      <w:bookmarkEnd w:id="234"/>
      <w:bookmarkEnd w:id="235"/>
      <w:bookmarkEnd w:id="236"/>
      <w:r w:rsidRPr="003135E1">
        <w:rPr>
          <w:szCs w:val="20"/>
        </w:rPr>
        <w:t xml:space="preserve"> </w:t>
      </w:r>
    </w:p>
    <w:p w14:paraId="5C9767BE" w14:textId="77777777" w:rsidR="00C1288E" w:rsidRPr="003135E1" w:rsidRDefault="00C1288E" w:rsidP="00F81EC1">
      <w:pPr>
        <w:pStyle w:val="2ndlevelprovision"/>
        <w:numPr>
          <w:ilvl w:val="1"/>
          <w:numId w:val="43"/>
        </w:numPr>
        <w:ind w:left="567" w:right="95" w:hanging="567"/>
        <w:rPr>
          <w:szCs w:val="20"/>
        </w:rPr>
      </w:pPr>
      <w:bookmarkStart w:id="238" w:name="_Toc504384524"/>
      <w:bookmarkStart w:id="239" w:name="_Toc515955765"/>
      <w:bookmarkStart w:id="240" w:name="_Toc515956014"/>
      <w:bookmarkStart w:id="241" w:name="_Toc515956512"/>
      <w:bookmarkStart w:id="242" w:name="_Toc516041582"/>
      <w:bookmarkStart w:id="243" w:name="_Toc516043131"/>
      <w:bookmarkStart w:id="244" w:name="_Toc516045195"/>
      <w:bookmarkStart w:id="245" w:name="_Toc516045771"/>
      <w:bookmarkStart w:id="246" w:name="_Toc516046923"/>
      <w:bookmarkStart w:id="247" w:name="_Toc516047211"/>
      <w:bookmarkStart w:id="248" w:name="_Toc524531191"/>
      <w:bookmarkStart w:id="249" w:name="_Toc524601802"/>
      <w:r w:rsidRPr="003135E1">
        <w:rPr>
          <w:szCs w:val="20"/>
        </w:rPr>
        <w:t xml:space="preserve">Amendments to the Regulations and answers to Suppliers’ questions shall be published </w:t>
      </w:r>
      <w:bookmarkStart w:id="250" w:name="_Hlk497976673"/>
      <w:r w:rsidRPr="003135E1">
        <w:rPr>
          <w:szCs w:val="20"/>
        </w:rPr>
        <w:t xml:space="preserve">on Contracting authority’s profile in the E-Tenders system at webpage </w:t>
      </w:r>
      <w:hyperlink r:id="rId18" w:tgtFrame="_blank" w:history="1">
        <w:r w:rsidRPr="003135E1">
          <w:rPr>
            <w:rStyle w:val="Hyperlink"/>
            <w:szCs w:val="20"/>
            <w:lang w:val="lv-LV"/>
          </w:rPr>
          <w:t>https://www.eis.gov.lv/EKEIS/Supplier/Organizer/3001</w:t>
        </w:r>
      </w:hyperlink>
      <w:r w:rsidRPr="003135E1">
        <w:rPr>
          <w:szCs w:val="20"/>
        </w:rPr>
        <w:t xml:space="preserve"> and </w:t>
      </w:r>
      <w:bookmarkEnd w:id="250"/>
      <w:r w:rsidRPr="003135E1">
        <w:rPr>
          <w:szCs w:val="20"/>
        </w:rPr>
        <w:t xml:space="preserve">the Contracting authority's webpage </w:t>
      </w:r>
      <w:hyperlink r:id="rId19">
        <w:r w:rsidRPr="003135E1">
          <w:rPr>
            <w:rStyle w:val="Hyperlink"/>
            <w:szCs w:val="20"/>
          </w:rPr>
          <w:t>http://railbaltica.org/tenders/</w:t>
        </w:r>
      </w:hyperlink>
      <w:r w:rsidRPr="003135E1">
        <w:rPr>
          <w:szCs w:val="20"/>
        </w:rPr>
        <w:t>. It is the Supplier’s responsibility to constantly follow the information published on the webpages and to take it into consideration in preparation of its Proposal.</w:t>
      </w:r>
      <w:bookmarkEnd w:id="238"/>
      <w:bookmarkEnd w:id="239"/>
      <w:bookmarkEnd w:id="240"/>
      <w:bookmarkEnd w:id="241"/>
      <w:bookmarkEnd w:id="242"/>
      <w:bookmarkEnd w:id="243"/>
      <w:bookmarkEnd w:id="244"/>
      <w:bookmarkEnd w:id="245"/>
      <w:bookmarkEnd w:id="246"/>
      <w:bookmarkEnd w:id="247"/>
      <w:bookmarkEnd w:id="248"/>
      <w:bookmarkEnd w:id="249"/>
      <w:r w:rsidRPr="003135E1">
        <w:rPr>
          <w:szCs w:val="20"/>
        </w:rPr>
        <w:t xml:space="preserve"> </w:t>
      </w:r>
    </w:p>
    <w:p w14:paraId="3773C9C7" w14:textId="79315A9D" w:rsidR="00C1288E" w:rsidRPr="006D064F" w:rsidRDefault="00C1288E" w:rsidP="00F81EC1">
      <w:pPr>
        <w:pStyle w:val="2ndlevelprovision"/>
        <w:numPr>
          <w:ilvl w:val="1"/>
          <w:numId w:val="43"/>
        </w:numPr>
        <w:ind w:left="567" w:right="95" w:hanging="567"/>
        <w:rPr>
          <w:b/>
        </w:rPr>
      </w:pPr>
      <w:bookmarkStart w:id="251" w:name="_Toc504384525"/>
      <w:bookmarkStart w:id="252" w:name="_Toc515955766"/>
      <w:bookmarkStart w:id="253" w:name="_Toc515956015"/>
      <w:bookmarkStart w:id="254" w:name="_Toc515956513"/>
      <w:bookmarkStart w:id="255" w:name="_Toc516041583"/>
      <w:bookmarkStart w:id="256" w:name="_Toc516043132"/>
      <w:bookmarkStart w:id="257" w:name="_Toc516045196"/>
      <w:bookmarkStart w:id="258" w:name="_Toc516045772"/>
      <w:bookmarkStart w:id="259" w:name="_Toc516046924"/>
      <w:bookmarkStart w:id="260" w:name="_Toc516047212"/>
      <w:bookmarkStart w:id="261" w:name="_Toc524531192"/>
      <w:bookmarkStart w:id="262" w:name="_Toc524601803"/>
      <w:r>
        <w:t>Contact person of the Contracting authority for Open competition</w:t>
      </w:r>
      <w:bookmarkStart w:id="263" w:name="_Toc524531193"/>
      <w:bookmarkStart w:id="264" w:name="_Toc524601804"/>
      <w:bookmarkEnd w:id="251"/>
      <w:bookmarkEnd w:id="252"/>
      <w:bookmarkEnd w:id="253"/>
      <w:bookmarkEnd w:id="254"/>
      <w:bookmarkEnd w:id="255"/>
      <w:bookmarkEnd w:id="256"/>
      <w:bookmarkEnd w:id="257"/>
      <w:bookmarkEnd w:id="258"/>
      <w:bookmarkEnd w:id="259"/>
      <w:bookmarkEnd w:id="260"/>
      <w:bookmarkEnd w:id="261"/>
      <w:bookmarkEnd w:id="262"/>
      <w:r>
        <w:t xml:space="preserve"> (only for administrative matters and in cases indicated in Clause 2.10. of the Regulation) is Procurement</w:t>
      </w:r>
      <w:r w:rsidR="00DF445C">
        <w:t xml:space="preserve"> specialist</w:t>
      </w:r>
      <w:r w:rsidRPr="15E7D210">
        <w:rPr>
          <w:b/>
        </w:rPr>
        <w:t>.</w:t>
      </w:r>
      <w:r>
        <w:t xml:space="preserve"> </w:t>
      </w:r>
      <w:r w:rsidRPr="15E7D210">
        <w:rPr>
          <w:b/>
        </w:rPr>
        <w:t xml:space="preserve">Baiba </w:t>
      </w:r>
      <w:r w:rsidR="0080248A" w:rsidRPr="15E7D210">
        <w:rPr>
          <w:b/>
        </w:rPr>
        <w:t>Gulbe</w:t>
      </w:r>
      <w:r>
        <w:t>, e-mail address</w:t>
      </w:r>
      <w:bookmarkEnd w:id="263"/>
      <w:bookmarkEnd w:id="264"/>
      <w:r>
        <w:t xml:space="preserve">: </w:t>
      </w:r>
      <w:hyperlink r:id="rId20">
        <w:r w:rsidR="18E60036" w:rsidRPr="15E7D210">
          <w:rPr>
            <w:rStyle w:val="Hyperlink"/>
            <w:b/>
            <w:bCs/>
          </w:rPr>
          <w:t>baiba.gulbe@railbaltica.org</w:t>
        </w:r>
      </w:hyperlink>
      <w:r w:rsidR="66306A8E" w:rsidRPr="15E7D210">
        <w:rPr>
          <w:b/>
          <w:bCs/>
        </w:rPr>
        <w:t>.</w:t>
      </w:r>
    </w:p>
    <w:p w14:paraId="7010A464" w14:textId="77777777" w:rsidR="00C1288E" w:rsidRPr="006D064F" w:rsidRDefault="00C1288E" w:rsidP="00F81EC1">
      <w:pPr>
        <w:pStyle w:val="2ndlevelprovision"/>
        <w:numPr>
          <w:ilvl w:val="1"/>
          <w:numId w:val="43"/>
        </w:numPr>
        <w:ind w:left="567" w:right="95" w:hanging="567"/>
      </w:pPr>
      <w:bookmarkStart w:id="265" w:name="_Toc454882353"/>
      <w:bookmarkStart w:id="266" w:name="_Toc458981500"/>
      <w:bookmarkStart w:id="267" w:name="_Toc471229373"/>
      <w:bookmarkStart w:id="268" w:name="_Toc471229679"/>
      <w:bookmarkStart w:id="269" w:name="_Toc524531195"/>
      <w:bookmarkStart w:id="270" w:name="_Toc524601806"/>
      <w:bookmarkStart w:id="271" w:name="_Toc504384526"/>
      <w:bookmarkStart w:id="272" w:name="_Toc515955767"/>
      <w:bookmarkStart w:id="273" w:name="_Toc515956016"/>
      <w:bookmarkStart w:id="274" w:name="_Toc515956514"/>
      <w:bookmarkStart w:id="275" w:name="_Toc516041584"/>
      <w:bookmarkStart w:id="276" w:name="_Toc516043133"/>
      <w:bookmarkStart w:id="277" w:name="_Toc516045197"/>
      <w:bookmarkStart w:id="278" w:name="_Toc516045773"/>
      <w:bookmarkStart w:id="279" w:name="_Toc516046925"/>
      <w:bookmarkStart w:id="280" w:name="_Toc516047213"/>
      <w:bookmarkEnd w:id="265"/>
      <w:bookmarkEnd w:id="266"/>
      <w:bookmarkEnd w:id="267"/>
      <w:bookmarkEnd w:id="268"/>
      <w:r>
        <w:t xml:space="preserve">The exchange of information between the Procurement commission and the Supplier shall be in writing (by sending documents electronically via e-mail or using E-Tenders system) in </w:t>
      </w:r>
      <w:r>
        <w:lastRenderedPageBreak/>
        <w:t>English (if information is submitted in Latvian, it shall be accompanied by a translation into English).</w:t>
      </w:r>
      <w:bookmarkEnd w:id="269"/>
      <w:bookmarkEnd w:id="270"/>
      <w:r>
        <w:t xml:space="preserve"> </w:t>
      </w:r>
      <w:bookmarkEnd w:id="271"/>
      <w:bookmarkEnd w:id="272"/>
      <w:bookmarkEnd w:id="273"/>
      <w:bookmarkEnd w:id="274"/>
      <w:bookmarkEnd w:id="275"/>
      <w:bookmarkEnd w:id="276"/>
      <w:bookmarkEnd w:id="277"/>
      <w:bookmarkEnd w:id="278"/>
      <w:bookmarkEnd w:id="279"/>
      <w:bookmarkEnd w:id="280"/>
    </w:p>
    <w:p w14:paraId="497F8D02" w14:textId="77777777" w:rsidR="00C1288E" w:rsidRPr="006D064F" w:rsidRDefault="00C1288E" w:rsidP="00F81EC1">
      <w:pPr>
        <w:pStyle w:val="2ndlevelprovision"/>
        <w:numPr>
          <w:ilvl w:val="1"/>
          <w:numId w:val="43"/>
        </w:numPr>
        <w:ind w:left="567" w:right="95" w:hanging="567"/>
        <w:rPr>
          <w:szCs w:val="20"/>
        </w:rPr>
      </w:pPr>
      <w:bookmarkStart w:id="281" w:name="_Toc515955768"/>
      <w:bookmarkStart w:id="282" w:name="_Toc515956017"/>
      <w:bookmarkStart w:id="283" w:name="_Toc515956515"/>
      <w:bookmarkStart w:id="284" w:name="_Toc516041585"/>
      <w:bookmarkStart w:id="285" w:name="_Toc516043134"/>
      <w:bookmarkStart w:id="286" w:name="_Toc516045198"/>
      <w:bookmarkStart w:id="287" w:name="_Toc516045774"/>
      <w:bookmarkStart w:id="288" w:name="_Toc516046926"/>
      <w:bookmarkStart w:id="289" w:name="_Toc516047214"/>
      <w:bookmarkStart w:id="290" w:name="_Toc524531196"/>
      <w:bookmarkStart w:id="291" w:name="_Toc524601807"/>
      <w:bookmarkStart w:id="292" w:name="_Toc504384527"/>
      <w:r w:rsidRPr="006D064F">
        <w:rPr>
          <w:szCs w:val="20"/>
        </w:rPr>
        <w:t xml:space="preserve">If the Supplier does not have access to the E-Tenders system, the Supplier shall follow the guidance for obtaining access to the system available on the Contracting authority’s website at </w:t>
      </w:r>
      <w:hyperlink r:id="rId21">
        <w:r w:rsidRPr="006D064F">
          <w:rPr>
            <w:rStyle w:val="Hyperlink"/>
            <w:szCs w:val="20"/>
          </w:rPr>
          <w:t>http://www.railbaltica.org/procurement/e-procurement-system/</w:t>
        </w:r>
      </w:hyperlink>
      <w:r w:rsidRPr="006D064F">
        <w:rPr>
          <w:szCs w:val="20"/>
        </w:rPr>
        <w:t>.</w:t>
      </w:r>
      <w:bookmarkEnd w:id="281"/>
      <w:bookmarkEnd w:id="282"/>
      <w:bookmarkEnd w:id="283"/>
      <w:bookmarkEnd w:id="284"/>
      <w:bookmarkEnd w:id="285"/>
      <w:bookmarkEnd w:id="286"/>
      <w:bookmarkEnd w:id="287"/>
      <w:bookmarkEnd w:id="288"/>
      <w:bookmarkEnd w:id="289"/>
      <w:bookmarkEnd w:id="290"/>
      <w:bookmarkEnd w:id="291"/>
    </w:p>
    <w:p w14:paraId="3D516928" w14:textId="77777777" w:rsidR="00C1288E" w:rsidRPr="006D064F" w:rsidRDefault="00C1288E" w:rsidP="00F81EC1">
      <w:pPr>
        <w:pStyle w:val="2ndlevelprovision"/>
        <w:numPr>
          <w:ilvl w:val="1"/>
          <w:numId w:val="43"/>
        </w:numPr>
        <w:ind w:left="567" w:right="95" w:hanging="567"/>
        <w:rPr>
          <w:szCs w:val="20"/>
        </w:rPr>
      </w:pPr>
      <w:bookmarkStart w:id="293" w:name="_Toc515955769"/>
      <w:bookmarkStart w:id="294" w:name="_Toc515956018"/>
      <w:bookmarkStart w:id="295" w:name="_Toc515956516"/>
      <w:bookmarkStart w:id="296" w:name="_Toc516041586"/>
      <w:bookmarkStart w:id="297" w:name="_Toc516043135"/>
      <w:bookmarkStart w:id="298" w:name="_Toc516045199"/>
      <w:bookmarkStart w:id="299" w:name="_Toc516045775"/>
      <w:bookmarkStart w:id="300" w:name="_Toc516046927"/>
      <w:bookmarkStart w:id="301" w:name="_Toc516047215"/>
      <w:bookmarkStart w:id="302" w:name="_Toc524531197"/>
      <w:bookmarkStart w:id="303" w:name="_Toc524601808"/>
      <w:r w:rsidRPr="006D064F">
        <w:rPr>
          <w:szCs w:val="20"/>
        </w:rPr>
        <w:t xml:space="preserve">The Supplier can request additional information regarding the Regulations. Additional information can be requested in writing via the E-Tenders system or (in case the Supplier does not yet have access to the system) by sending it to the Procurement commission electronically via e-mail (see Section 2.7 of the Regulations). Any additional information must be requested in a timely fashion, so that the Procurement commission can reply on time - </w:t>
      </w:r>
      <w:r w:rsidRPr="003135E1">
        <w:rPr>
          <w:b/>
          <w:bCs/>
          <w:szCs w:val="20"/>
        </w:rPr>
        <w:t>no later than 6 (six) days prior to the deadline of the Proposal submission</w:t>
      </w:r>
      <w:r w:rsidRPr="006D064F">
        <w:rPr>
          <w:szCs w:val="20"/>
        </w:rPr>
        <w:t>. The Procurement commission shall provide response within 5 (five) business days from the day of receipt of the request from the Supplier.</w:t>
      </w:r>
      <w:bookmarkEnd w:id="292"/>
      <w:bookmarkEnd w:id="293"/>
      <w:bookmarkEnd w:id="294"/>
      <w:bookmarkEnd w:id="295"/>
      <w:bookmarkEnd w:id="296"/>
      <w:bookmarkEnd w:id="297"/>
      <w:bookmarkEnd w:id="298"/>
      <w:bookmarkEnd w:id="299"/>
      <w:bookmarkEnd w:id="300"/>
      <w:bookmarkEnd w:id="301"/>
      <w:bookmarkEnd w:id="302"/>
      <w:bookmarkEnd w:id="303"/>
    </w:p>
    <w:p w14:paraId="773BFECA" w14:textId="77777777" w:rsidR="00C1288E" w:rsidRPr="006D064F" w:rsidRDefault="00C1288E" w:rsidP="00F81EC1">
      <w:pPr>
        <w:pStyle w:val="2ndlevelprovision"/>
        <w:numPr>
          <w:ilvl w:val="1"/>
          <w:numId w:val="43"/>
        </w:numPr>
        <w:ind w:left="567" w:right="95" w:hanging="567"/>
        <w:rPr>
          <w:szCs w:val="20"/>
        </w:rPr>
      </w:pPr>
      <w:bookmarkStart w:id="304" w:name="_Toc504384528"/>
      <w:bookmarkStart w:id="305" w:name="_Toc515955770"/>
      <w:bookmarkStart w:id="306" w:name="_Toc515956019"/>
      <w:bookmarkStart w:id="307" w:name="_Toc515956517"/>
      <w:bookmarkStart w:id="308" w:name="_Toc516041587"/>
      <w:bookmarkStart w:id="309" w:name="_Toc516043136"/>
      <w:bookmarkStart w:id="310" w:name="_Toc516045200"/>
      <w:bookmarkStart w:id="311" w:name="_Toc516045776"/>
      <w:bookmarkStart w:id="312" w:name="_Toc516046928"/>
      <w:bookmarkStart w:id="313" w:name="_Toc516047216"/>
      <w:bookmarkStart w:id="314" w:name="_Toc524531198"/>
      <w:bookmarkStart w:id="315" w:name="_Toc524601809"/>
      <w:r w:rsidRPr="006D064F">
        <w:rPr>
          <w:szCs w:val="20"/>
        </w:rPr>
        <w:t>The Supplier covers all expenses which are related to the preparation of the Proposal and its submission to the Contracting authority.</w:t>
      </w:r>
      <w:bookmarkEnd w:id="304"/>
      <w:r w:rsidRPr="006D064F">
        <w:rPr>
          <w:szCs w:val="20"/>
        </w:rPr>
        <w:t xml:space="preserve"> Under no circumstances will the Contracting authority be liable for compensation of any costs and damages related to the preparation and submission of the Proposal (including, </w:t>
      </w:r>
      <w:r w:rsidRPr="006D064F">
        <w:rPr>
          <w:i/>
          <w:szCs w:val="20"/>
        </w:rPr>
        <w:t xml:space="preserve">inter alia, </w:t>
      </w:r>
      <w:r w:rsidRPr="006D064F">
        <w:rPr>
          <w:szCs w:val="20"/>
        </w:rPr>
        <w:t>costs associated with any site visits) or the Supplier’s participation in the Procurement exercise.</w:t>
      </w:r>
      <w:bookmarkEnd w:id="305"/>
      <w:bookmarkEnd w:id="306"/>
      <w:bookmarkEnd w:id="307"/>
      <w:bookmarkEnd w:id="308"/>
      <w:bookmarkEnd w:id="309"/>
      <w:bookmarkEnd w:id="310"/>
      <w:bookmarkEnd w:id="311"/>
      <w:bookmarkEnd w:id="312"/>
      <w:bookmarkEnd w:id="313"/>
      <w:bookmarkEnd w:id="314"/>
      <w:bookmarkEnd w:id="315"/>
    </w:p>
    <w:p w14:paraId="53AA94BA" w14:textId="77777777" w:rsidR="00C1288E" w:rsidRPr="006D064F" w:rsidRDefault="00C1288E" w:rsidP="00F81EC1">
      <w:pPr>
        <w:pStyle w:val="Virsraksts"/>
        <w:numPr>
          <w:ilvl w:val="0"/>
          <w:numId w:val="43"/>
        </w:numPr>
        <w:ind w:left="567" w:right="95" w:hanging="567"/>
        <w:rPr>
          <w:color w:val="0070C0"/>
          <w:szCs w:val="20"/>
        </w:rPr>
      </w:pPr>
      <w:bookmarkStart w:id="316" w:name="_Toc515955771"/>
      <w:bookmarkStart w:id="317" w:name="_Toc515956020"/>
      <w:bookmarkStart w:id="318" w:name="_Toc515956518"/>
      <w:bookmarkStart w:id="319" w:name="_Toc516041588"/>
      <w:bookmarkStart w:id="320" w:name="_Toc516043137"/>
      <w:bookmarkStart w:id="321" w:name="_Toc516045201"/>
      <w:bookmarkStart w:id="322" w:name="_Toc516045777"/>
      <w:bookmarkStart w:id="323" w:name="_Toc516046929"/>
      <w:bookmarkStart w:id="324" w:name="_Toc516047217"/>
      <w:bookmarkStart w:id="325" w:name="_Toc516047724"/>
      <w:bookmarkStart w:id="326" w:name="_Toc524531199"/>
      <w:bookmarkStart w:id="327" w:name="_Toc524601810"/>
      <w:bookmarkStart w:id="328" w:name="_Toc122091504"/>
      <w:r w:rsidRPr="006D064F">
        <w:rPr>
          <w:color w:val="0070C0"/>
          <w:szCs w:val="20"/>
        </w:rPr>
        <w:t>The rights of the Procurement Commission</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52187B76" w14:textId="77777777" w:rsidR="00C1288E" w:rsidRPr="006D064F" w:rsidRDefault="00C1288E" w:rsidP="00F81EC1">
      <w:pPr>
        <w:pStyle w:val="2ndlevelprovision"/>
        <w:numPr>
          <w:ilvl w:val="1"/>
          <w:numId w:val="43"/>
        </w:numPr>
        <w:ind w:left="567" w:right="95" w:hanging="567"/>
        <w:rPr>
          <w:szCs w:val="20"/>
        </w:rPr>
      </w:pPr>
      <w:bookmarkStart w:id="329" w:name="_Toc504384530"/>
      <w:bookmarkStart w:id="330" w:name="_Toc515955772"/>
      <w:bookmarkStart w:id="331" w:name="_Toc515956021"/>
      <w:bookmarkStart w:id="332" w:name="_Toc515956519"/>
      <w:bookmarkStart w:id="333" w:name="_Toc516041589"/>
      <w:bookmarkStart w:id="334" w:name="_Toc516043138"/>
      <w:bookmarkStart w:id="335" w:name="_Toc516045202"/>
      <w:bookmarkStart w:id="336" w:name="_Toc516045778"/>
      <w:bookmarkStart w:id="337" w:name="_Toc516046930"/>
      <w:bookmarkStart w:id="338" w:name="_Toc516047218"/>
      <w:bookmarkStart w:id="339" w:name="_Toc524531200"/>
      <w:bookmarkStart w:id="340" w:name="_Toc524601811"/>
      <w:r w:rsidRPr="006D064F">
        <w:rPr>
          <w:szCs w:val="20"/>
        </w:rPr>
        <w:t>The Procurement commission has the rights to demand at any stage of the Open competition that the Tenderer submits all or part of the documents which certify Tenderer’s compliance to the requirements for the selection of Tenderers. The Procurement commission does not demand documents or information which is already at its disposal or is available in public data bases.</w:t>
      </w:r>
      <w:bookmarkEnd w:id="329"/>
      <w:bookmarkEnd w:id="330"/>
      <w:bookmarkEnd w:id="331"/>
      <w:bookmarkEnd w:id="332"/>
      <w:bookmarkEnd w:id="333"/>
      <w:bookmarkEnd w:id="334"/>
      <w:bookmarkEnd w:id="335"/>
      <w:bookmarkEnd w:id="336"/>
      <w:bookmarkEnd w:id="337"/>
      <w:bookmarkEnd w:id="338"/>
      <w:bookmarkEnd w:id="339"/>
      <w:bookmarkEnd w:id="340"/>
      <w:r w:rsidRPr="006D064F">
        <w:rPr>
          <w:szCs w:val="20"/>
        </w:rPr>
        <w:t xml:space="preserve"> </w:t>
      </w:r>
    </w:p>
    <w:p w14:paraId="10453A2F" w14:textId="77777777" w:rsidR="00C1288E" w:rsidRPr="006D064F" w:rsidRDefault="00C1288E" w:rsidP="00F81EC1">
      <w:pPr>
        <w:pStyle w:val="2ndlevelprovision"/>
        <w:numPr>
          <w:ilvl w:val="1"/>
          <w:numId w:val="43"/>
        </w:numPr>
        <w:ind w:left="567" w:right="95" w:hanging="567"/>
        <w:rPr>
          <w:szCs w:val="20"/>
        </w:rPr>
      </w:pPr>
      <w:bookmarkStart w:id="341" w:name="_Toc504384531"/>
      <w:bookmarkStart w:id="342" w:name="_Toc515955773"/>
      <w:bookmarkStart w:id="343" w:name="_Toc515956022"/>
      <w:bookmarkStart w:id="344" w:name="_Toc515956520"/>
      <w:bookmarkStart w:id="345" w:name="_Toc516041590"/>
      <w:bookmarkStart w:id="346" w:name="_Toc516043139"/>
      <w:bookmarkStart w:id="347" w:name="_Toc516045203"/>
      <w:bookmarkStart w:id="348" w:name="_Toc516045779"/>
      <w:bookmarkStart w:id="349" w:name="_Toc516046931"/>
      <w:bookmarkStart w:id="350" w:name="_Toc516047219"/>
      <w:bookmarkStart w:id="351" w:name="_Toc524531201"/>
      <w:bookmarkStart w:id="352" w:name="_Toc524601812"/>
      <w:r w:rsidRPr="006D064F">
        <w:rPr>
          <w:szCs w:val="20"/>
        </w:rPr>
        <w:t>If the Tenderer submits document derivatives (</w:t>
      </w:r>
      <w:proofErr w:type="gramStart"/>
      <w:r w:rsidRPr="006D064F">
        <w:rPr>
          <w:szCs w:val="20"/>
        </w:rPr>
        <w:t>e.g.</w:t>
      </w:r>
      <w:proofErr w:type="gramEnd"/>
      <w:r w:rsidRPr="006D064F">
        <w:rPr>
          <w:szCs w:val="20"/>
        </w:rPr>
        <w:t xml:space="preserve"> copies), then, in case of doubt about the authenticity of the submitted document derivation, the Procurement commission can demand that the Tenderer shows the original documents.</w:t>
      </w:r>
      <w:bookmarkEnd w:id="341"/>
      <w:bookmarkEnd w:id="342"/>
      <w:bookmarkEnd w:id="343"/>
      <w:bookmarkEnd w:id="344"/>
      <w:bookmarkEnd w:id="345"/>
      <w:bookmarkEnd w:id="346"/>
      <w:bookmarkEnd w:id="347"/>
      <w:bookmarkEnd w:id="348"/>
      <w:bookmarkEnd w:id="349"/>
      <w:bookmarkEnd w:id="350"/>
      <w:bookmarkEnd w:id="351"/>
      <w:bookmarkEnd w:id="352"/>
      <w:r w:rsidRPr="006D064F">
        <w:rPr>
          <w:szCs w:val="20"/>
        </w:rPr>
        <w:t xml:space="preserve"> </w:t>
      </w:r>
    </w:p>
    <w:p w14:paraId="4AD5C828" w14:textId="77777777" w:rsidR="00C1288E" w:rsidRPr="006D064F" w:rsidRDefault="00C1288E" w:rsidP="00F81EC1">
      <w:pPr>
        <w:pStyle w:val="2ndlevelprovision"/>
        <w:numPr>
          <w:ilvl w:val="1"/>
          <w:numId w:val="43"/>
        </w:numPr>
        <w:ind w:left="567" w:right="95" w:hanging="567"/>
        <w:rPr>
          <w:szCs w:val="20"/>
        </w:rPr>
      </w:pPr>
      <w:bookmarkStart w:id="353" w:name="_Toc504384532"/>
      <w:bookmarkStart w:id="354" w:name="_Toc515955774"/>
      <w:bookmarkStart w:id="355" w:name="_Toc515956023"/>
      <w:bookmarkStart w:id="356" w:name="_Toc515956521"/>
      <w:bookmarkStart w:id="357" w:name="_Toc516041591"/>
      <w:bookmarkStart w:id="358" w:name="_Toc516043140"/>
      <w:bookmarkStart w:id="359" w:name="_Toc516045204"/>
      <w:bookmarkStart w:id="360" w:name="_Toc516045780"/>
      <w:bookmarkStart w:id="361" w:name="_Toc516046932"/>
      <w:bookmarkStart w:id="362" w:name="_Toc516047220"/>
      <w:bookmarkStart w:id="363" w:name="_Toc524531202"/>
      <w:bookmarkStart w:id="364" w:name="_Toc524601813"/>
      <w:proofErr w:type="gramStart"/>
      <w:r w:rsidRPr="006D064F">
        <w:rPr>
          <w:szCs w:val="20"/>
        </w:rPr>
        <w:t>In the course of</w:t>
      </w:r>
      <w:proofErr w:type="gramEnd"/>
      <w:r w:rsidRPr="006D064F">
        <w:rPr>
          <w:szCs w:val="20"/>
        </w:rPr>
        <w:t xml:space="preserve"> Proposal assessment, the Procurement commission has the right to demand that the included information is clarified.</w:t>
      </w:r>
      <w:bookmarkEnd w:id="353"/>
      <w:bookmarkEnd w:id="354"/>
      <w:bookmarkEnd w:id="355"/>
      <w:bookmarkEnd w:id="356"/>
      <w:bookmarkEnd w:id="357"/>
      <w:bookmarkEnd w:id="358"/>
      <w:bookmarkEnd w:id="359"/>
      <w:bookmarkEnd w:id="360"/>
      <w:bookmarkEnd w:id="361"/>
      <w:bookmarkEnd w:id="362"/>
      <w:bookmarkEnd w:id="363"/>
      <w:bookmarkEnd w:id="364"/>
      <w:r w:rsidRPr="006D064F">
        <w:rPr>
          <w:szCs w:val="20"/>
        </w:rPr>
        <w:t xml:space="preserve"> </w:t>
      </w:r>
    </w:p>
    <w:p w14:paraId="066C9162" w14:textId="7B7A09E0" w:rsidR="00C1288E" w:rsidRPr="006D064F" w:rsidRDefault="00C1288E" w:rsidP="00F81EC1">
      <w:pPr>
        <w:pStyle w:val="2ndlevelprovision"/>
        <w:numPr>
          <w:ilvl w:val="1"/>
          <w:numId w:val="43"/>
        </w:numPr>
        <w:ind w:left="567" w:right="95" w:hanging="567"/>
        <w:rPr>
          <w:szCs w:val="20"/>
        </w:rPr>
      </w:pPr>
      <w:bookmarkStart w:id="365" w:name="_Toc504384540"/>
      <w:bookmarkStart w:id="366" w:name="_Toc515955775"/>
      <w:bookmarkStart w:id="367" w:name="_Toc515956024"/>
      <w:bookmarkStart w:id="368" w:name="_Toc515956522"/>
      <w:bookmarkStart w:id="369" w:name="_Toc516041592"/>
      <w:bookmarkStart w:id="370" w:name="_Toc516043141"/>
      <w:bookmarkStart w:id="371" w:name="_Toc516045205"/>
      <w:bookmarkStart w:id="372" w:name="_Toc516045781"/>
      <w:bookmarkStart w:id="373" w:name="_Toc516046933"/>
      <w:bookmarkStart w:id="374" w:name="_Toc516047221"/>
      <w:bookmarkStart w:id="375" w:name="_Toc524531203"/>
      <w:bookmarkStart w:id="376" w:name="_Toc524601814"/>
      <w:r w:rsidRPr="006D064F">
        <w:rPr>
          <w:szCs w:val="20"/>
        </w:rPr>
        <w:t xml:space="preserve">If the Procurement commission determines that the information about the Tenderer, its </w:t>
      </w:r>
      <w:proofErr w:type="gramStart"/>
      <w:r w:rsidRPr="006D064F">
        <w:rPr>
          <w:szCs w:val="20"/>
        </w:rPr>
        <w:t>subcontractors</w:t>
      </w:r>
      <w:proofErr w:type="gramEnd"/>
      <w:r w:rsidRPr="006D064F">
        <w:rPr>
          <w:szCs w:val="20"/>
        </w:rPr>
        <w:t xml:space="preserve"> or persons upon whose capacity the Tenderer is </w:t>
      </w:r>
      <w:r w:rsidR="002955FC" w:rsidRPr="006D064F">
        <w:rPr>
          <w:szCs w:val="20"/>
        </w:rPr>
        <w:t>relying on</w:t>
      </w:r>
      <w:r w:rsidRPr="006D064F">
        <w:rPr>
          <w:szCs w:val="20"/>
        </w:rPr>
        <w:t xml:space="preserve"> that is included in the submitted documents is unclear or incomplete, it demands that the Tenderer or a competent institution clarifies or expands the information included in the Proposal. The deadline for submission of the necessary information is determined in proportion to the time which is required to prepare and submit such information. If the Procurement commission has demanded to clarify or expand upon the submitted documents but the Tenderer has not done this in accordance with the requirements stipulated by the Procurement commission, the Procurement commission is under no obligation to repeatedly demand that the information included in these documents be clarified or expanded upon.</w:t>
      </w:r>
      <w:bookmarkEnd w:id="365"/>
      <w:r w:rsidRPr="006D064F">
        <w:rPr>
          <w:szCs w:val="20"/>
        </w:rPr>
        <w:t xml:space="preserve"> The Procurement commission has the right to reject all Proposals which are found not to comply with the requirements of the Procurement documentation.</w:t>
      </w:r>
      <w:bookmarkEnd w:id="366"/>
      <w:bookmarkEnd w:id="367"/>
      <w:bookmarkEnd w:id="368"/>
      <w:bookmarkEnd w:id="369"/>
      <w:bookmarkEnd w:id="370"/>
      <w:bookmarkEnd w:id="371"/>
      <w:bookmarkEnd w:id="372"/>
      <w:bookmarkEnd w:id="373"/>
      <w:bookmarkEnd w:id="374"/>
      <w:bookmarkEnd w:id="375"/>
      <w:bookmarkEnd w:id="376"/>
      <w:r w:rsidRPr="006D064F">
        <w:rPr>
          <w:szCs w:val="20"/>
        </w:rPr>
        <w:t xml:space="preserve">  </w:t>
      </w:r>
    </w:p>
    <w:p w14:paraId="0E1210D4" w14:textId="77777777" w:rsidR="00C1288E" w:rsidRPr="006D064F" w:rsidRDefault="00C1288E" w:rsidP="00F81EC1">
      <w:pPr>
        <w:pStyle w:val="Virsraksts"/>
        <w:numPr>
          <w:ilvl w:val="0"/>
          <w:numId w:val="43"/>
        </w:numPr>
        <w:ind w:left="567" w:right="95" w:hanging="567"/>
        <w:rPr>
          <w:color w:val="0070C0"/>
          <w:szCs w:val="20"/>
        </w:rPr>
      </w:pPr>
      <w:bookmarkStart w:id="377" w:name="_Toc454882355"/>
      <w:bookmarkStart w:id="378" w:name="_Toc458981502"/>
      <w:bookmarkStart w:id="379" w:name="_Toc471229375"/>
      <w:bookmarkStart w:id="380" w:name="_Toc471229681"/>
      <w:bookmarkStart w:id="381" w:name="_Toc500830368"/>
      <w:bookmarkStart w:id="382" w:name="_Toc504384059"/>
      <w:bookmarkStart w:id="383" w:name="_Toc504384135"/>
      <w:bookmarkStart w:id="384" w:name="_Toc504384533"/>
      <w:bookmarkStart w:id="385" w:name="_Toc506457052"/>
      <w:bookmarkStart w:id="386" w:name="_Toc515955776"/>
      <w:bookmarkStart w:id="387" w:name="_Toc515956025"/>
      <w:bookmarkStart w:id="388" w:name="_Toc515956523"/>
      <w:bookmarkStart w:id="389" w:name="_Toc516041593"/>
      <w:bookmarkStart w:id="390" w:name="_Toc516043142"/>
      <w:bookmarkStart w:id="391" w:name="_Toc516045206"/>
      <w:bookmarkStart w:id="392" w:name="_Toc516045782"/>
      <w:bookmarkStart w:id="393" w:name="_Toc516046934"/>
      <w:bookmarkStart w:id="394" w:name="_Toc516047222"/>
      <w:bookmarkStart w:id="395" w:name="_Toc516047725"/>
      <w:bookmarkStart w:id="396" w:name="_Toc524531204"/>
      <w:bookmarkStart w:id="397" w:name="_Toc524601815"/>
      <w:bookmarkStart w:id="398" w:name="_Toc122091505"/>
      <w:r w:rsidRPr="006D064F">
        <w:rPr>
          <w:color w:val="0070C0"/>
          <w:szCs w:val="20"/>
        </w:rPr>
        <w:t xml:space="preserve">The obligations of the </w:t>
      </w:r>
      <w:bookmarkEnd w:id="377"/>
      <w:bookmarkEnd w:id="378"/>
      <w:bookmarkEnd w:id="379"/>
      <w:bookmarkEnd w:id="380"/>
      <w:bookmarkEnd w:id="381"/>
      <w:bookmarkEnd w:id="382"/>
      <w:bookmarkEnd w:id="383"/>
      <w:bookmarkEnd w:id="384"/>
      <w:bookmarkEnd w:id="385"/>
      <w:r w:rsidRPr="006D064F">
        <w:rPr>
          <w:color w:val="0070C0"/>
          <w:szCs w:val="20"/>
        </w:rPr>
        <w:t>Procurement Commission</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661C5FA4" w14:textId="77777777" w:rsidR="00C1288E" w:rsidRPr="006D064F" w:rsidRDefault="00C1288E" w:rsidP="00F81EC1">
      <w:pPr>
        <w:pStyle w:val="2ndlevelprovision"/>
        <w:numPr>
          <w:ilvl w:val="1"/>
          <w:numId w:val="43"/>
        </w:numPr>
        <w:ind w:left="567" w:right="95" w:hanging="567"/>
        <w:rPr>
          <w:szCs w:val="20"/>
        </w:rPr>
      </w:pPr>
      <w:bookmarkStart w:id="399" w:name="_Toc504384534"/>
      <w:bookmarkStart w:id="400" w:name="_Toc515955777"/>
      <w:bookmarkStart w:id="401" w:name="_Toc515956026"/>
      <w:bookmarkStart w:id="402" w:name="_Toc515956524"/>
      <w:bookmarkStart w:id="403" w:name="_Toc516041594"/>
      <w:bookmarkStart w:id="404" w:name="_Toc516043143"/>
      <w:bookmarkStart w:id="405" w:name="_Toc516045207"/>
      <w:bookmarkStart w:id="406" w:name="_Toc516045783"/>
      <w:bookmarkStart w:id="407" w:name="_Toc516046935"/>
      <w:bookmarkStart w:id="408" w:name="_Toc516047223"/>
      <w:bookmarkStart w:id="409" w:name="_Toc524531205"/>
      <w:bookmarkStart w:id="410" w:name="_Toc524601816"/>
      <w:bookmarkStart w:id="411" w:name="_Hlk509828036"/>
      <w:bookmarkStart w:id="412" w:name="_Toc454882356"/>
      <w:bookmarkStart w:id="413" w:name="_Toc458981503"/>
      <w:bookmarkStart w:id="414" w:name="_Toc471229376"/>
      <w:bookmarkStart w:id="415" w:name="_Toc471229682"/>
      <w:bookmarkStart w:id="416" w:name="_Toc500830369"/>
      <w:bookmarkStart w:id="417" w:name="_Toc504384060"/>
      <w:bookmarkStart w:id="418" w:name="_Toc504384136"/>
      <w:bookmarkStart w:id="419" w:name="_Toc504384542"/>
      <w:bookmarkStart w:id="420" w:name="_Toc506457053"/>
      <w:r w:rsidRPr="006D064F">
        <w:rPr>
          <w:szCs w:val="20"/>
        </w:rPr>
        <w:t>The Procurement commission ensures the process documentation of the Open competition.</w:t>
      </w:r>
      <w:bookmarkEnd w:id="399"/>
      <w:bookmarkEnd w:id="400"/>
      <w:bookmarkEnd w:id="401"/>
      <w:bookmarkEnd w:id="402"/>
      <w:bookmarkEnd w:id="403"/>
      <w:bookmarkEnd w:id="404"/>
      <w:bookmarkEnd w:id="405"/>
      <w:bookmarkEnd w:id="406"/>
      <w:bookmarkEnd w:id="407"/>
      <w:bookmarkEnd w:id="408"/>
      <w:bookmarkEnd w:id="409"/>
      <w:bookmarkEnd w:id="410"/>
    </w:p>
    <w:p w14:paraId="698E137B" w14:textId="79B8F2A1" w:rsidR="00C1288E" w:rsidRPr="003135E1" w:rsidRDefault="00C1288E" w:rsidP="00F81EC1">
      <w:pPr>
        <w:pStyle w:val="2ndlevelprovision"/>
        <w:numPr>
          <w:ilvl w:val="1"/>
          <w:numId w:val="43"/>
        </w:numPr>
        <w:ind w:left="567" w:right="95" w:hanging="567"/>
        <w:rPr>
          <w:szCs w:val="20"/>
        </w:rPr>
      </w:pPr>
      <w:bookmarkStart w:id="421" w:name="_Toc504384535"/>
      <w:bookmarkStart w:id="422" w:name="_Toc515955778"/>
      <w:bookmarkStart w:id="423" w:name="_Toc515956027"/>
      <w:bookmarkStart w:id="424" w:name="_Toc515956525"/>
      <w:bookmarkStart w:id="425" w:name="_Toc516041595"/>
      <w:bookmarkStart w:id="426" w:name="_Toc516043144"/>
      <w:bookmarkStart w:id="427" w:name="_Toc516045208"/>
      <w:bookmarkStart w:id="428" w:name="_Toc516045784"/>
      <w:bookmarkStart w:id="429" w:name="_Toc516046936"/>
      <w:bookmarkStart w:id="430" w:name="_Toc516047224"/>
      <w:bookmarkStart w:id="431" w:name="_Toc524531206"/>
      <w:bookmarkStart w:id="432" w:name="_Toc524601817"/>
      <w:r w:rsidRPr="006D064F">
        <w:rPr>
          <w:szCs w:val="20"/>
        </w:rPr>
        <w:t xml:space="preserve">The Procurement commission ensures free and direct electronic access to the Open competition documents on Contracting authority’s profile at the E-Tenders </w:t>
      </w:r>
      <w:r w:rsidRPr="003135E1">
        <w:rPr>
          <w:szCs w:val="20"/>
        </w:rPr>
        <w:t>system’s webpage</w:t>
      </w:r>
      <w:r w:rsidR="00054FC1" w:rsidRPr="003135E1">
        <w:rPr>
          <w:szCs w:val="20"/>
        </w:rPr>
        <w:t xml:space="preserve"> </w:t>
      </w:r>
      <w:hyperlink r:id="rId22" w:history="1">
        <w:r w:rsidR="00054FC1" w:rsidRPr="003135E1">
          <w:rPr>
            <w:rStyle w:val="Hyperlink"/>
            <w:szCs w:val="20"/>
            <w:lang w:val="lv-LV"/>
          </w:rPr>
          <w:t>https://www.eis.gov.lv/EKEIS/Supplier/Organizer/3001</w:t>
        </w:r>
      </w:hyperlink>
      <w:r w:rsidRPr="003135E1">
        <w:rPr>
          <w:szCs w:val="20"/>
        </w:rPr>
        <w:t xml:space="preserve"> and on the webpage of the Contracting authority </w:t>
      </w:r>
      <w:hyperlink r:id="rId23" w:history="1">
        <w:r w:rsidRPr="003135E1">
          <w:rPr>
            <w:rStyle w:val="Hyperlink"/>
            <w:szCs w:val="20"/>
          </w:rPr>
          <w:t>http://railbaltica.org/tenders/</w:t>
        </w:r>
      </w:hyperlink>
      <w:r w:rsidRPr="003135E1">
        <w:rPr>
          <w:szCs w:val="20"/>
        </w:rPr>
        <w:t>.</w:t>
      </w:r>
      <w:bookmarkEnd w:id="421"/>
      <w:bookmarkEnd w:id="422"/>
      <w:bookmarkEnd w:id="423"/>
      <w:bookmarkEnd w:id="424"/>
      <w:bookmarkEnd w:id="425"/>
      <w:bookmarkEnd w:id="426"/>
      <w:bookmarkEnd w:id="427"/>
      <w:bookmarkEnd w:id="428"/>
      <w:bookmarkEnd w:id="429"/>
      <w:bookmarkEnd w:id="430"/>
      <w:bookmarkEnd w:id="431"/>
      <w:bookmarkEnd w:id="432"/>
    </w:p>
    <w:p w14:paraId="0A8E4E06" w14:textId="22BD3739" w:rsidR="00C1288E" w:rsidRPr="003135E1" w:rsidRDefault="00C1288E" w:rsidP="00F81EC1">
      <w:pPr>
        <w:pStyle w:val="2ndlevelprovision"/>
        <w:numPr>
          <w:ilvl w:val="1"/>
          <w:numId w:val="43"/>
        </w:numPr>
        <w:ind w:left="567" w:right="95" w:hanging="567"/>
        <w:rPr>
          <w:szCs w:val="20"/>
        </w:rPr>
      </w:pPr>
      <w:bookmarkStart w:id="433" w:name="_Toc504384536"/>
      <w:bookmarkStart w:id="434" w:name="_Toc515955779"/>
      <w:bookmarkStart w:id="435" w:name="_Toc515956028"/>
      <w:bookmarkStart w:id="436" w:name="_Toc515956526"/>
      <w:bookmarkStart w:id="437" w:name="_Toc516041596"/>
      <w:bookmarkStart w:id="438" w:name="_Toc516043145"/>
      <w:bookmarkStart w:id="439" w:name="_Toc516045209"/>
      <w:bookmarkStart w:id="440" w:name="_Toc516045785"/>
      <w:bookmarkStart w:id="441" w:name="_Toc516046937"/>
      <w:bookmarkStart w:id="442" w:name="_Toc516047225"/>
      <w:bookmarkStart w:id="443" w:name="_Toc524531207"/>
      <w:bookmarkStart w:id="444" w:name="_Toc524601818"/>
      <w:r w:rsidRPr="003135E1">
        <w:rPr>
          <w:szCs w:val="20"/>
        </w:rPr>
        <w:t xml:space="preserve">If an interested Supplier has in a timely fashion in writing by post or electronically (including via  E-Tenders system), or delivering in person requested additional information about the requirements included in Open competition documents regarding the preparation and submission of the Proposal or regarding the selection of Tenderers, the Procurement </w:t>
      </w:r>
      <w:r w:rsidRPr="003135E1">
        <w:rPr>
          <w:szCs w:val="20"/>
        </w:rPr>
        <w:lastRenderedPageBreak/>
        <w:t xml:space="preserve">commission provides a response electronically within 5 (five) business days but not later than 6 (six) days before the deadline for submitting Proposals. Simultaneously with sending this information to the Supplier who had asked the question, the Contracting authority publishes this information on Contracting authority’s profile </w:t>
      </w:r>
      <w:r w:rsidRPr="003135E1">
        <w:rPr>
          <w:kern w:val="24"/>
          <w:szCs w:val="20"/>
        </w:rPr>
        <w:t xml:space="preserve">in the E-Tenders system’s webpage </w:t>
      </w:r>
      <w:hyperlink r:id="rId24" w:tgtFrame="_blank" w:history="1">
        <w:r w:rsidRPr="003135E1">
          <w:rPr>
            <w:rStyle w:val="Hyperlink"/>
            <w:kern w:val="24"/>
            <w:szCs w:val="20"/>
            <w:lang w:val="lv-LV"/>
          </w:rPr>
          <w:t>https://www.eis.gov.lv/EKEIS/Supplier/Organizer/3001</w:t>
        </w:r>
      </w:hyperlink>
      <w:r w:rsidR="00054FC1" w:rsidRPr="003135E1">
        <w:rPr>
          <w:rStyle w:val="Hyperlink"/>
          <w:kern w:val="24"/>
          <w:szCs w:val="20"/>
          <w:lang w:val="lv-LV"/>
        </w:rPr>
        <w:t xml:space="preserve"> </w:t>
      </w:r>
      <w:r w:rsidRPr="003135E1">
        <w:rPr>
          <w:szCs w:val="20"/>
        </w:rPr>
        <w:t xml:space="preserve">and on its webpage </w:t>
      </w:r>
      <w:hyperlink r:id="rId25" w:history="1">
        <w:r w:rsidRPr="003135E1">
          <w:rPr>
            <w:rStyle w:val="Hyperlink"/>
            <w:szCs w:val="20"/>
          </w:rPr>
          <w:t>http://railbaltica.org/tenders/</w:t>
        </w:r>
      </w:hyperlink>
      <w:r w:rsidRPr="003135E1">
        <w:rPr>
          <w:szCs w:val="20"/>
        </w:rPr>
        <w:t xml:space="preserve"> where Open competition documents are available, indicating the question asked.</w:t>
      </w:r>
      <w:bookmarkEnd w:id="433"/>
      <w:bookmarkEnd w:id="434"/>
      <w:bookmarkEnd w:id="435"/>
      <w:bookmarkEnd w:id="436"/>
      <w:bookmarkEnd w:id="437"/>
      <w:bookmarkEnd w:id="438"/>
      <w:bookmarkEnd w:id="439"/>
      <w:bookmarkEnd w:id="440"/>
      <w:bookmarkEnd w:id="441"/>
      <w:bookmarkEnd w:id="442"/>
      <w:bookmarkEnd w:id="443"/>
      <w:bookmarkEnd w:id="444"/>
      <w:r w:rsidRPr="003135E1">
        <w:rPr>
          <w:szCs w:val="20"/>
        </w:rPr>
        <w:t xml:space="preserve"> </w:t>
      </w:r>
    </w:p>
    <w:p w14:paraId="1053E4B8" w14:textId="2825C6C6" w:rsidR="00C1288E" w:rsidRPr="003135E1" w:rsidRDefault="4FB511FF" w:rsidP="00F81EC1">
      <w:pPr>
        <w:pStyle w:val="2ndlevelprovision"/>
        <w:numPr>
          <w:ilvl w:val="1"/>
          <w:numId w:val="43"/>
        </w:numPr>
        <w:ind w:left="567" w:right="95" w:hanging="567"/>
      </w:pPr>
      <w:bookmarkStart w:id="445" w:name="_Toc504384537"/>
      <w:bookmarkStart w:id="446" w:name="_Toc515955780"/>
      <w:bookmarkStart w:id="447" w:name="_Toc515956029"/>
      <w:bookmarkStart w:id="448" w:name="_Toc515956527"/>
      <w:bookmarkStart w:id="449" w:name="_Toc516041597"/>
      <w:bookmarkStart w:id="450" w:name="_Toc516043146"/>
      <w:bookmarkStart w:id="451" w:name="_Toc516045210"/>
      <w:bookmarkStart w:id="452" w:name="_Toc516045786"/>
      <w:bookmarkStart w:id="453" w:name="_Toc516046938"/>
      <w:bookmarkStart w:id="454" w:name="_Toc516047226"/>
      <w:bookmarkStart w:id="455" w:name="_Toc524531208"/>
      <w:bookmarkStart w:id="456" w:name="_Toc524601819"/>
      <w:r w:rsidRPr="003135E1">
        <w:t>If the Contracting authority has amended the Open competition documents, it publishes this information on Contracting authority’s profile in the E-Tenders system’s webpage</w:t>
      </w:r>
      <w:r w:rsidRPr="003135E1">
        <w:rPr>
          <w:kern w:val="24"/>
          <w:szCs w:val="20"/>
        </w:rPr>
        <w:t xml:space="preserve"> </w:t>
      </w:r>
      <w:bookmarkStart w:id="457" w:name="_Hlk497914132"/>
      <w:r w:rsidR="00C1288E" w:rsidRPr="003135E1">
        <w:fldChar w:fldCharType="begin"/>
      </w:r>
      <w:r w:rsidR="00C1288E" w:rsidRPr="003135E1">
        <w:rPr>
          <w:kern w:val="24"/>
          <w:lang w:val="lv-LV"/>
        </w:rPr>
        <w:instrText xml:space="preserve"> HYPERLINK "https://www.eis.gov.lv/EKEIS/Supplier/Organizer/3001" \t "_blank" </w:instrText>
      </w:r>
      <w:r w:rsidR="00C1288E" w:rsidRPr="003135E1">
        <w:fldChar w:fldCharType="separate"/>
      </w:r>
      <w:r w:rsidRPr="003135E1">
        <w:t>https:</w:t>
      </w:r>
      <w:r w:rsidRPr="003135E1">
        <w:rPr>
          <w:kern w:val="24"/>
          <w:lang w:val="lv-LV"/>
        </w:rPr>
        <w:t>/</w:t>
      </w:r>
      <w:r w:rsidRPr="003135E1">
        <w:rPr>
          <w:rStyle w:val="Hyperlink"/>
          <w:kern w:val="24"/>
          <w:lang w:val="lv-LV"/>
        </w:rPr>
        <w:t>/www.eis.gov.lv/EKEIS/Supplier/Organizer/3001</w:t>
      </w:r>
      <w:r w:rsidR="00C1288E" w:rsidRPr="003135E1">
        <w:rPr>
          <w:rStyle w:val="Hyperlink"/>
          <w:kern w:val="24"/>
          <w:lang w:val="lv-LV"/>
        </w:rPr>
        <w:fldChar w:fldCharType="end"/>
      </w:r>
      <w:bookmarkEnd w:id="457"/>
      <w:r w:rsidR="00054FC1" w:rsidRPr="003135E1">
        <w:rPr>
          <w:kern w:val="24"/>
        </w:rPr>
        <w:t xml:space="preserve">and </w:t>
      </w:r>
      <w:r w:rsidRPr="003135E1">
        <w:t xml:space="preserve">the Contracting authority's webpage </w:t>
      </w:r>
      <w:hyperlink r:id="rId26" w:history="1">
        <w:r w:rsidRPr="003135E1">
          <w:rPr>
            <w:rStyle w:val="Hyperlink"/>
          </w:rPr>
          <w:t>http://railbaltica.org/tenders/</w:t>
        </w:r>
      </w:hyperlink>
      <w:r w:rsidRPr="003135E1">
        <w:t xml:space="preserve"> where Open competition documents are available, no later than 1 (one) day after the notification regarding the amendments has been submitted to Procurement Monitoring Bureau for publication.</w:t>
      </w:r>
      <w:bookmarkEnd w:id="445"/>
      <w:r w:rsidRPr="003135E1">
        <w:t xml:space="preserve"> If Supplier wishes to receive relevant updates/notifications by email regarding the Procurement exercise (</w:t>
      </w:r>
      <w:proofErr w:type="gramStart"/>
      <w:r w:rsidRPr="003135E1">
        <w:t>e.g.</w:t>
      </w:r>
      <w:proofErr w:type="gramEnd"/>
      <w:r w:rsidRPr="003135E1">
        <w:t xml:space="preserve"> when amendments to the procurement package documentation are published), Supplier shall register as an interested supplier on the E-Tenders system for the particular Procurement exercise accordingly.</w:t>
      </w:r>
      <w:bookmarkEnd w:id="446"/>
      <w:bookmarkEnd w:id="447"/>
      <w:bookmarkEnd w:id="448"/>
      <w:bookmarkEnd w:id="449"/>
      <w:bookmarkEnd w:id="450"/>
      <w:bookmarkEnd w:id="451"/>
      <w:bookmarkEnd w:id="452"/>
      <w:bookmarkEnd w:id="453"/>
      <w:bookmarkEnd w:id="454"/>
      <w:bookmarkEnd w:id="455"/>
      <w:bookmarkEnd w:id="456"/>
    </w:p>
    <w:p w14:paraId="7D7A2495" w14:textId="77777777" w:rsidR="00C1288E" w:rsidRPr="006D064F" w:rsidRDefault="00C1288E" w:rsidP="00F81EC1">
      <w:pPr>
        <w:pStyle w:val="2ndlevelprovision"/>
        <w:numPr>
          <w:ilvl w:val="1"/>
          <w:numId w:val="43"/>
        </w:numPr>
        <w:ind w:left="567" w:right="95" w:hanging="567"/>
        <w:rPr>
          <w:b/>
          <w:bCs/>
          <w:szCs w:val="20"/>
        </w:rPr>
      </w:pPr>
      <w:bookmarkStart w:id="458" w:name="_Toc504384538"/>
      <w:bookmarkStart w:id="459" w:name="_Toc515955781"/>
      <w:bookmarkStart w:id="460" w:name="_Toc515956030"/>
      <w:bookmarkStart w:id="461" w:name="_Toc515956528"/>
      <w:bookmarkStart w:id="462" w:name="_Toc516041598"/>
      <w:bookmarkStart w:id="463" w:name="_Toc516043147"/>
      <w:bookmarkStart w:id="464" w:name="_Toc516045211"/>
      <w:bookmarkStart w:id="465" w:name="_Toc516045787"/>
      <w:bookmarkStart w:id="466" w:name="_Toc516046939"/>
      <w:bookmarkStart w:id="467" w:name="_Toc516047227"/>
      <w:bookmarkStart w:id="468" w:name="_Toc524531209"/>
      <w:bookmarkStart w:id="469" w:name="_Toc524601820"/>
      <w:r w:rsidRPr="006D064F">
        <w:rPr>
          <w:szCs w:val="20"/>
        </w:rPr>
        <w:t>The exchange and storage of information is carried out in such a way that all data included in the Proposals is protected and the Contracting authority can check the content of the Proposals only after the expiration of the deadline for their submission. During the time from</w:t>
      </w:r>
      <w:r w:rsidRPr="006D064F" w:rsidDel="007C7D86">
        <w:rPr>
          <w:szCs w:val="20"/>
        </w:rPr>
        <w:t xml:space="preserve"> </w:t>
      </w:r>
      <w:r w:rsidRPr="006D064F">
        <w:rPr>
          <w:szCs w:val="20"/>
        </w:rPr>
        <w:t>the deadline of submission of Proposals until the opening</w:t>
      </w:r>
      <w:r w:rsidRPr="006D064F" w:rsidDel="007C7D86">
        <w:rPr>
          <w:szCs w:val="20"/>
        </w:rPr>
        <w:t xml:space="preserve"> </w:t>
      </w:r>
      <w:r w:rsidRPr="006D064F">
        <w:rPr>
          <w:szCs w:val="20"/>
        </w:rPr>
        <w:t>of the Proposals the Contracting authority does not disclose any information regarding the existence of other Proposals, therefore. During</w:t>
      </w:r>
      <w:r w:rsidRPr="006D064F" w:rsidDel="00B463F1">
        <w:rPr>
          <w:szCs w:val="20"/>
        </w:rPr>
        <w:t xml:space="preserve"> the </w:t>
      </w:r>
      <w:r w:rsidRPr="006D064F">
        <w:rPr>
          <w:szCs w:val="20"/>
        </w:rPr>
        <w:t>time of Proposal assessment, the Contracting authority does not disclose any information regarding the assessment process until the announcement of the results.</w:t>
      </w:r>
      <w:bookmarkEnd w:id="458"/>
      <w:bookmarkEnd w:id="459"/>
      <w:bookmarkEnd w:id="460"/>
      <w:bookmarkEnd w:id="461"/>
      <w:bookmarkEnd w:id="462"/>
      <w:bookmarkEnd w:id="463"/>
      <w:bookmarkEnd w:id="464"/>
      <w:bookmarkEnd w:id="465"/>
      <w:bookmarkEnd w:id="466"/>
      <w:bookmarkEnd w:id="467"/>
      <w:bookmarkEnd w:id="468"/>
      <w:bookmarkEnd w:id="469"/>
    </w:p>
    <w:p w14:paraId="51DA5BBE" w14:textId="3D3C46C3" w:rsidR="00C1288E" w:rsidRPr="006D064F" w:rsidRDefault="17DA0441" w:rsidP="00F81EC1">
      <w:pPr>
        <w:pStyle w:val="2ndlevelprovision"/>
        <w:numPr>
          <w:ilvl w:val="1"/>
          <w:numId w:val="43"/>
        </w:numPr>
        <w:ind w:left="567" w:right="95" w:hanging="567"/>
      </w:pPr>
      <w:bookmarkStart w:id="470" w:name="_Toc504384539"/>
      <w:bookmarkStart w:id="471" w:name="_Toc515955782"/>
      <w:bookmarkStart w:id="472" w:name="_Toc515956031"/>
      <w:bookmarkStart w:id="473" w:name="_Toc515956529"/>
      <w:bookmarkStart w:id="474" w:name="_Toc516041599"/>
      <w:bookmarkStart w:id="475" w:name="_Toc516043148"/>
      <w:bookmarkStart w:id="476" w:name="_Toc516045212"/>
      <w:bookmarkStart w:id="477" w:name="_Toc516045788"/>
      <w:bookmarkStart w:id="478" w:name="_Toc516046940"/>
      <w:bookmarkStart w:id="479" w:name="_Toc516047228"/>
      <w:bookmarkStart w:id="480" w:name="_Toc524531210"/>
      <w:bookmarkStart w:id="481" w:name="_Toc524601821"/>
      <w:r>
        <w:t xml:space="preserve">The Procurement commission assesses the Tenderers and their Proposals based on the Open competition documents, in accordance with Public Procurement Law of the </w:t>
      </w:r>
      <w:r w:rsidR="00104892">
        <w:t>Republic</w:t>
      </w:r>
      <w:r>
        <w:t xml:space="preserve"> of Latvia, as well as other applicable regulatory enactments.</w:t>
      </w:r>
      <w:bookmarkEnd w:id="470"/>
      <w:bookmarkEnd w:id="471"/>
      <w:bookmarkEnd w:id="472"/>
      <w:bookmarkEnd w:id="473"/>
      <w:bookmarkEnd w:id="474"/>
      <w:bookmarkEnd w:id="475"/>
      <w:bookmarkEnd w:id="476"/>
      <w:bookmarkEnd w:id="477"/>
      <w:bookmarkEnd w:id="478"/>
      <w:bookmarkEnd w:id="479"/>
      <w:bookmarkEnd w:id="480"/>
      <w:bookmarkEnd w:id="481"/>
      <w:r>
        <w:t xml:space="preserve"> </w:t>
      </w:r>
    </w:p>
    <w:p w14:paraId="40FE6C5A" w14:textId="77777777" w:rsidR="00C1288E" w:rsidRPr="003135E1" w:rsidRDefault="00C1288E" w:rsidP="00F81EC1">
      <w:pPr>
        <w:pStyle w:val="2ndlevelprovision"/>
        <w:numPr>
          <w:ilvl w:val="1"/>
          <w:numId w:val="43"/>
        </w:numPr>
        <w:ind w:left="567" w:right="95" w:hanging="567"/>
        <w:rPr>
          <w:szCs w:val="20"/>
        </w:rPr>
      </w:pPr>
      <w:bookmarkStart w:id="482" w:name="_Toc504384541"/>
      <w:bookmarkStart w:id="483" w:name="_Toc515955783"/>
      <w:bookmarkStart w:id="484" w:name="_Toc515956032"/>
      <w:bookmarkStart w:id="485" w:name="_Toc515956530"/>
      <w:bookmarkStart w:id="486" w:name="_Toc516041600"/>
      <w:bookmarkStart w:id="487" w:name="_Toc516043149"/>
      <w:bookmarkStart w:id="488" w:name="_Toc516045213"/>
      <w:bookmarkStart w:id="489" w:name="_Toc516045789"/>
      <w:bookmarkStart w:id="490" w:name="_Toc516046941"/>
      <w:bookmarkStart w:id="491" w:name="_Toc516047229"/>
      <w:bookmarkStart w:id="492" w:name="_Toc524531211"/>
      <w:bookmarkStart w:id="493" w:name="_Toc524601822"/>
      <w:r w:rsidRPr="003135E1">
        <w:rPr>
          <w:szCs w:val="20"/>
        </w:rPr>
        <w:t>The Procurement commission prepares a report on the Open competition and publishes it on Contracting authority’s profile i</w:t>
      </w:r>
      <w:r w:rsidRPr="003135E1">
        <w:rPr>
          <w:kern w:val="24"/>
          <w:szCs w:val="20"/>
        </w:rPr>
        <w:t xml:space="preserve">n the E-Tenders system’s webpage </w:t>
      </w:r>
      <w:hyperlink r:id="rId27" w:history="1">
        <w:r w:rsidRPr="003135E1">
          <w:rPr>
            <w:rStyle w:val="Hyperlink"/>
            <w:kern w:val="24"/>
            <w:szCs w:val="20"/>
            <w:lang w:val="lv-LV"/>
          </w:rPr>
          <w:t>https://www.eis.gov.lv/EKEIS/Supplier/Organizer/3001</w:t>
        </w:r>
      </w:hyperlink>
      <w:r w:rsidRPr="003135E1">
        <w:rPr>
          <w:kern w:val="24"/>
          <w:szCs w:val="20"/>
        </w:rPr>
        <w:t xml:space="preserve"> </w:t>
      </w:r>
      <w:r w:rsidRPr="003135E1">
        <w:rPr>
          <w:szCs w:val="20"/>
        </w:rPr>
        <w:t>and on the Contracting authority's webpage</w:t>
      </w:r>
      <w:r w:rsidRPr="003135E1" w:rsidDel="00CA03E9">
        <w:rPr>
          <w:szCs w:val="20"/>
        </w:rPr>
        <w:t xml:space="preserve"> </w:t>
      </w:r>
      <w:hyperlink r:id="rId28" w:history="1">
        <w:r w:rsidRPr="003135E1">
          <w:rPr>
            <w:rStyle w:val="Hyperlink"/>
            <w:szCs w:val="20"/>
          </w:rPr>
          <w:t>http://railbaltica.org/tenders/</w:t>
        </w:r>
      </w:hyperlink>
      <w:r w:rsidRPr="003135E1">
        <w:rPr>
          <w:szCs w:val="20"/>
        </w:rPr>
        <w:t xml:space="preserve"> within 5 (five) business days from the day when the decision about the results of the Open competition is made.</w:t>
      </w:r>
      <w:bookmarkEnd w:id="482"/>
      <w:bookmarkEnd w:id="483"/>
      <w:bookmarkEnd w:id="484"/>
      <w:bookmarkEnd w:id="485"/>
      <w:bookmarkEnd w:id="486"/>
      <w:bookmarkEnd w:id="487"/>
      <w:bookmarkEnd w:id="488"/>
      <w:bookmarkEnd w:id="489"/>
      <w:bookmarkEnd w:id="490"/>
      <w:bookmarkEnd w:id="491"/>
      <w:bookmarkEnd w:id="492"/>
      <w:bookmarkEnd w:id="493"/>
      <w:r w:rsidRPr="003135E1">
        <w:rPr>
          <w:szCs w:val="20"/>
        </w:rPr>
        <w:t xml:space="preserve"> </w:t>
      </w:r>
    </w:p>
    <w:p w14:paraId="7B8F9AD9" w14:textId="77777777" w:rsidR="00C1288E" w:rsidRPr="006D064F" w:rsidRDefault="00C1288E" w:rsidP="00F81EC1">
      <w:pPr>
        <w:pStyle w:val="Virsraksts"/>
        <w:numPr>
          <w:ilvl w:val="0"/>
          <w:numId w:val="43"/>
        </w:numPr>
        <w:ind w:left="567" w:right="95" w:hanging="567"/>
        <w:rPr>
          <w:color w:val="0070C0"/>
          <w:szCs w:val="20"/>
        </w:rPr>
      </w:pPr>
      <w:bookmarkStart w:id="494" w:name="_Toc515955784"/>
      <w:bookmarkStart w:id="495" w:name="_Toc515956033"/>
      <w:bookmarkStart w:id="496" w:name="_Toc515956531"/>
      <w:bookmarkStart w:id="497" w:name="_Toc516041601"/>
      <w:bookmarkStart w:id="498" w:name="_Toc516043150"/>
      <w:bookmarkStart w:id="499" w:name="_Toc516045214"/>
      <w:bookmarkStart w:id="500" w:name="_Toc516045790"/>
      <w:bookmarkStart w:id="501" w:name="_Toc516046942"/>
      <w:bookmarkStart w:id="502" w:name="_Toc516047230"/>
      <w:bookmarkStart w:id="503" w:name="_Toc516047726"/>
      <w:bookmarkStart w:id="504" w:name="_Toc524531212"/>
      <w:bookmarkStart w:id="505" w:name="_Toc524601823"/>
      <w:bookmarkStart w:id="506" w:name="_Toc122091506"/>
      <w:bookmarkEnd w:id="411"/>
      <w:r w:rsidRPr="006D064F">
        <w:rPr>
          <w:color w:val="0070C0"/>
          <w:szCs w:val="20"/>
        </w:rPr>
        <w:t xml:space="preserve">The rights and obligations of the </w:t>
      </w:r>
      <w:bookmarkEnd w:id="412"/>
      <w:bookmarkEnd w:id="413"/>
      <w:bookmarkEnd w:id="414"/>
      <w:bookmarkEnd w:id="415"/>
      <w:bookmarkEnd w:id="416"/>
      <w:bookmarkEnd w:id="417"/>
      <w:bookmarkEnd w:id="418"/>
      <w:bookmarkEnd w:id="419"/>
      <w:bookmarkEnd w:id="420"/>
      <w:r w:rsidRPr="006D064F">
        <w:rPr>
          <w:color w:val="0070C0"/>
          <w:szCs w:val="20"/>
        </w:rPr>
        <w:t>Tenderer</w:t>
      </w:r>
      <w:bookmarkEnd w:id="494"/>
      <w:bookmarkEnd w:id="495"/>
      <w:bookmarkEnd w:id="496"/>
      <w:bookmarkEnd w:id="497"/>
      <w:bookmarkEnd w:id="498"/>
      <w:bookmarkEnd w:id="499"/>
      <w:bookmarkEnd w:id="500"/>
      <w:bookmarkEnd w:id="501"/>
      <w:bookmarkEnd w:id="502"/>
      <w:bookmarkEnd w:id="503"/>
      <w:bookmarkEnd w:id="504"/>
      <w:bookmarkEnd w:id="505"/>
      <w:bookmarkEnd w:id="506"/>
    </w:p>
    <w:p w14:paraId="4F347516" w14:textId="77777777" w:rsidR="00C1288E" w:rsidRPr="003135E1" w:rsidRDefault="00C1288E" w:rsidP="00F81EC1">
      <w:pPr>
        <w:pStyle w:val="2ndlevelprovision"/>
        <w:numPr>
          <w:ilvl w:val="1"/>
          <w:numId w:val="43"/>
        </w:numPr>
        <w:ind w:left="567" w:right="95" w:hanging="567"/>
        <w:rPr>
          <w:szCs w:val="20"/>
        </w:rPr>
      </w:pPr>
      <w:bookmarkStart w:id="507" w:name="_Toc504384543"/>
      <w:bookmarkStart w:id="508" w:name="_Toc515955785"/>
      <w:bookmarkStart w:id="509" w:name="_Toc515956034"/>
      <w:bookmarkStart w:id="510" w:name="_Toc515956532"/>
      <w:bookmarkStart w:id="511" w:name="_Toc516041602"/>
      <w:bookmarkStart w:id="512" w:name="_Toc516043151"/>
      <w:bookmarkStart w:id="513" w:name="_Toc516045215"/>
      <w:bookmarkStart w:id="514" w:name="_Toc516045791"/>
      <w:bookmarkStart w:id="515" w:name="_Toc516046943"/>
      <w:bookmarkStart w:id="516" w:name="_Toc516047231"/>
      <w:bookmarkStart w:id="517" w:name="_Toc524531213"/>
      <w:bookmarkStart w:id="518" w:name="_Toc524601824"/>
      <w:bookmarkStart w:id="519" w:name="_Toc471229318"/>
      <w:bookmarkStart w:id="520" w:name="_Toc471229624"/>
      <w:bookmarkStart w:id="521" w:name="_Toc500830370"/>
      <w:bookmarkStart w:id="522" w:name="_Toc504384061"/>
      <w:bookmarkStart w:id="523" w:name="_Toc504384137"/>
      <w:bookmarkStart w:id="524" w:name="_Toc504384547"/>
      <w:bookmarkStart w:id="525" w:name="_Toc506457054"/>
      <w:r w:rsidRPr="003135E1">
        <w:rPr>
          <w:szCs w:val="20"/>
        </w:rPr>
        <w:t xml:space="preserve">The Tenderer has the rights to </w:t>
      </w:r>
      <w:bookmarkStart w:id="526" w:name="OLE_LINK1"/>
      <w:r w:rsidRPr="003135E1">
        <w:rPr>
          <w:szCs w:val="20"/>
        </w:rPr>
        <w:t xml:space="preserve">submit registration documents for the Electronic Procurement System (if the Tenderer is not registered in Electronic Procurement System) in State Regional Development Agency (please see information here </w:t>
      </w:r>
      <w:hyperlink r:id="rId29">
        <w:r w:rsidRPr="003135E1">
          <w:rPr>
            <w:rStyle w:val="Hyperlink"/>
            <w:szCs w:val="20"/>
          </w:rPr>
          <w:t>http://www.railbaltica.org/procurement/e-procurement-system/</w:t>
        </w:r>
      </w:hyperlink>
      <w:r w:rsidRPr="003135E1">
        <w:rPr>
          <w:szCs w:val="20"/>
        </w:rPr>
        <w:t>).</w:t>
      </w:r>
      <w:bookmarkEnd w:id="507"/>
      <w:bookmarkEnd w:id="508"/>
      <w:bookmarkEnd w:id="509"/>
      <w:bookmarkEnd w:id="510"/>
      <w:bookmarkEnd w:id="511"/>
      <w:bookmarkEnd w:id="512"/>
      <w:bookmarkEnd w:id="513"/>
      <w:bookmarkEnd w:id="514"/>
      <w:bookmarkEnd w:id="515"/>
      <w:bookmarkEnd w:id="516"/>
      <w:bookmarkEnd w:id="517"/>
      <w:bookmarkEnd w:id="518"/>
      <w:bookmarkEnd w:id="526"/>
    </w:p>
    <w:p w14:paraId="2A7CA961" w14:textId="77777777" w:rsidR="00C1288E" w:rsidRPr="006D064F" w:rsidRDefault="00C1288E" w:rsidP="00F81EC1">
      <w:pPr>
        <w:pStyle w:val="2ndlevelprovision"/>
        <w:numPr>
          <w:ilvl w:val="1"/>
          <w:numId w:val="43"/>
        </w:numPr>
        <w:ind w:left="567" w:right="95" w:hanging="567"/>
        <w:rPr>
          <w:szCs w:val="20"/>
        </w:rPr>
      </w:pPr>
      <w:bookmarkStart w:id="527" w:name="_Toc504384544"/>
      <w:bookmarkStart w:id="528" w:name="_Toc515955786"/>
      <w:bookmarkStart w:id="529" w:name="_Toc515956035"/>
      <w:bookmarkStart w:id="530" w:name="_Toc515956533"/>
      <w:bookmarkStart w:id="531" w:name="_Toc516041603"/>
      <w:bookmarkStart w:id="532" w:name="_Toc516043152"/>
      <w:bookmarkStart w:id="533" w:name="_Toc516045216"/>
      <w:bookmarkStart w:id="534" w:name="_Toc516045792"/>
      <w:bookmarkStart w:id="535" w:name="_Toc516046944"/>
      <w:bookmarkStart w:id="536" w:name="_Toc516047232"/>
      <w:bookmarkStart w:id="537" w:name="_Toc524531214"/>
      <w:bookmarkStart w:id="538" w:name="_Toc524601825"/>
      <w:r w:rsidRPr="006D064F">
        <w:rPr>
          <w:szCs w:val="20"/>
        </w:rPr>
        <w:t>The Tenderer can request and within 3 (three) business days after submitting the request receive a copy of the Proposal opening sheet which is an annex to the Proposal opening session minutes.</w:t>
      </w:r>
      <w:bookmarkEnd w:id="527"/>
      <w:bookmarkEnd w:id="528"/>
      <w:bookmarkEnd w:id="529"/>
      <w:bookmarkEnd w:id="530"/>
      <w:bookmarkEnd w:id="531"/>
      <w:bookmarkEnd w:id="532"/>
      <w:bookmarkEnd w:id="533"/>
      <w:bookmarkEnd w:id="534"/>
      <w:bookmarkEnd w:id="535"/>
      <w:bookmarkEnd w:id="536"/>
      <w:bookmarkEnd w:id="537"/>
      <w:bookmarkEnd w:id="538"/>
      <w:r w:rsidRPr="006D064F">
        <w:rPr>
          <w:szCs w:val="20"/>
        </w:rPr>
        <w:t xml:space="preserve"> </w:t>
      </w:r>
    </w:p>
    <w:p w14:paraId="0B7AC6A8" w14:textId="77777777" w:rsidR="00C1288E" w:rsidRPr="006D064F" w:rsidRDefault="00C1288E" w:rsidP="00F81EC1">
      <w:pPr>
        <w:pStyle w:val="2ndlevelprovision"/>
        <w:numPr>
          <w:ilvl w:val="1"/>
          <w:numId w:val="43"/>
        </w:numPr>
        <w:ind w:left="567" w:right="95" w:hanging="567"/>
        <w:rPr>
          <w:szCs w:val="20"/>
        </w:rPr>
      </w:pPr>
      <w:bookmarkStart w:id="539" w:name="_Toc504384545"/>
      <w:bookmarkStart w:id="540" w:name="_Toc515955787"/>
      <w:bookmarkStart w:id="541" w:name="_Toc515956036"/>
      <w:bookmarkStart w:id="542" w:name="_Toc515956534"/>
      <w:bookmarkStart w:id="543" w:name="_Toc516041604"/>
      <w:bookmarkStart w:id="544" w:name="_Toc516043153"/>
      <w:bookmarkStart w:id="545" w:name="_Toc516045217"/>
      <w:bookmarkStart w:id="546" w:name="_Toc516045793"/>
      <w:bookmarkStart w:id="547" w:name="_Toc516046945"/>
      <w:bookmarkStart w:id="548" w:name="_Toc516047233"/>
      <w:bookmarkStart w:id="549" w:name="_Toc524531215"/>
      <w:bookmarkStart w:id="550" w:name="_Toc524601826"/>
      <w:r w:rsidRPr="006D064F">
        <w:rPr>
          <w:szCs w:val="20"/>
        </w:rPr>
        <w:t>If the Contracting Authority gets the necessary information about the Tenderer directly from a competent institution, through data bases or other sources and the Tenderer’s submitted information differs from information obtained by the Contracting Authority, the Tenderer in question has the right to submit evidence to prove the correctness of the information the Tenderer has submitted, if the information obtained by the Contracting Authority does not conform to the factual situation.</w:t>
      </w:r>
      <w:bookmarkEnd w:id="539"/>
      <w:bookmarkEnd w:id="540"/>
      <w:bookmarkEnd w:id="541"/>
      <w:bookmarkEnd w:id="542"/>
      <w:bookmarkEnd w:id="543"/>
      <w:bookmarkEnd w:id="544"/>
      <w:bookmarkEnd w:id="545"/>
      <w:bookmarkEnd w:id="546"/>
      <w:bookmarkEnd w:id="547"/>
      <w:bookmarkEnd w:id="548"/>
      <w:bookmarkEnd w:id="549"/>
      <w:bookmarkEnd w:id="550"/>
      <w:r w:rsidRPr="006D064F">
        <w:rPr>
          <w:szCs w:val="20"/>
        </w:rPr>
        <w:t xml:space="preserve"> </w:t>
      </w:r>
    </w:p>
    <w:p w14:paraId="0023DB66" w14:textId="77777777" w:rsidR="00C1288E" w:rsidRPr="006D064F" w:rsidRDefault="00C1288E" w:rsidP="00F81EC1">
      <w:pPr>
        <w:pStyle w:val="2ndlevelprovision"/>
        <w:numPr>
          <w:ilvl w:val="1"/>
          <w:numId w:val="43"/>
        </w:numPr>
        <w:ind w:left="567" w:right="95" w:hanging="567"/>
        <w:rPr>
          <w:szCs w:val="20"/>
        </w:rPr>
      </w:pPr>
      <w:bookmarkStart w:id="551" w:name="_Toc504384546"/>
      <w:bookmarkStart w:id="552" w:name="_Toc515955788"/>
      <w:bookmarkStart w:id="553" w:name="_Toc515956037"/>
      <w:bookmarkStart w:id="554" w:name="_Toc515956535"/>
      <w:bookmarkStart w:id="555" w:name="_Toc516041605"/>
      <w:bookmarkStart w:id="556" w:name="_Toc516043154"/>
      <w:bookmarkStart w:id="557" w:name="_Toc516045218"/>
      <w:bookmarkStart w:id="558" w:name="_Toc516045794"/>
      <w:bookmarkStart w:id="559" w:name="_Toc516046946"/>
      <w:bookmarkStart w:id="560" w:name="_Toc516047234"/>
      <w:bookmarkStart w:id="561" w:name="_Toc524531216"/>
      <w:bookmarkStart w:id="562" w:name="_Toc524601827"/>
      <w:r w:rsidRPr="006D064F">
        <w:rPr>
          <w:szCs w:val="20"/>
        </w:rPr>
        <w:t>If a Tenderer believes that its rights have been violated or such violation is possible due to possible violation of the regulatory enactments of the European Union or other regulatory enactments, the Tenderer has the right to submit a complaint to the Procurement Monitoring Bureau according to the procedure stipulated in the Section 68 of Public Procurement Law regarding the Tenderer selection requirements, Technical specification or other requirements relating to Open competition, or relating to the activities by the Contracting authority or the Procurement commission during the Open competition.</w:t>
      </w:r>
      <w:bookmarkEnd w:id="551"/>
      <w:bookmarkEnd w:id="552"/>
      <w:bookmarkEnd w:id="553"/>
      <w:bookmarkEnd w:id="554"/>
      <w:bookmarkEnd w:id="555"/>
      <w:bookmarkEnd w:id="556"/>
      <w:bookmarkEnd w:id="557"/>
      <w:bookmarkEnd w:id="558"/>
      <w:bookmarkEnd w:id="559"/>
      <w:bookmarkEnd w:id="560"/>
      <w:bookmarkEnd w:id="561"/>
      <w:bookmarkEnd w:id="562"/>
      <w:r w:rsidRPr="006D064F">
        <w:rPr>
          <w:szCs w:val="20"/>
        </w:rPr>
        <w:t xml:space="preserve"> </w:t>
      </w:r>
    </w:p>
    <w:p w14:paraId="7AA48CA7" w14:textId="77777777" w:rsidR="00C1288E" w:rsidRPr="003135E1" w:rsidRDefault="00C1288E" w:rsidP="00F81EC1">
      <w:pPr>
        <w:pStyle w:val="2ndlevelprovision"/>
        <w:numPr>
          <w:ilvl w:val="1"/>
          <w:numId w:val="43"/>
        </w:numPr>
        <w:ind w:left="567" w:right="95" w:hanging="567"/>
        <w:rPr>
          <w:szCs w:val="20"/>
          <w:lang w:val="en-US"/>
        </w:rPr>
      </w:pPr>
      <w:r w:rsidRPr="003135E1">
        <w:rPr>
          <w:szCs w:val="20"/>
          <w:lang w:val="en-US"/>
        </w:rPr>
        <w:lastRenderedPageBreak/>
        <w:t xml:space="preserve">The Tenderer shall follow all the actual information made available in </w:t>
      </w:r>
      <w:r w:rsidRPr="003135E1">
        <w:rPr>
          <w:kern w:val="24"/>
          <w:szCs w:val="20"/>
        </w:rPr>
        <w:t xml:space="preserve">the Contracting Authority`s profile in E-Tenders system where this procurement is being published </w:t>
      </w:r>
      <w:hyperlink r:id="rId30" w:history="1">
        <w:r w:rsidRPr="003135E1">
          <w:rPr>
            <w:rStyle w:val="Hyperlink"/>
            <w:kern w:val="24"/>
            <w:szCs w:val="20"/>
            <w:lang w:val="lv-LV"/>
          </w:rPr>
          <w:t>https://www.eis.gov.lv/EKEIS/Supplier/Organizer/3001</w:t>
        </w:r>
      </w:hyperlink>
      <w:r w:rsidRPr="003135E1">
        <w:rPr>
          <w:rStyle w:val="Hyperlink"/>
          <w:kern w:val="24"/>
          <w:szCs w:val="20"/>
          <w:lang w:val="lv-LV"/>
        </w:rPr>
        <w:t>.</w:t>
      </w:r>
    </w:p>
    <w:p w14:paraId="15B4D025" w14:textId="77777777" w:rsidR="00C1288E" w:rsidRPr="006D064F" w:rsidRDefault="00C1288E" w:rsidP="00800F4C">
      <w:pPr>
        <w:pStyle w:val="2ndlevelprovision"/>
        <w:tabs>
          <w:tab w:val="clear" w:pos="964"/>
        </w:tabs>
        <w:ind w:left="0" w:right="95" w:firstLine="0"/>
        <w:rPr>
          <w:szCs w:val="20"/>
        </w:rPr>
      </w:pPr>
    </w:p>
    <w:p w14:paraId="54A1C57A" w14:textId="77777777" w:rsidR="00C1288E" w:rsidRPr="00CD339F" w:rsidRDefault="00C1288E" w:rsidP="00F81EC1">
      <w:pPr>
        <w:pStyle w:val="Virsraksts"/>
        <w:numPr>
          <w:ilvl w:val="0"/>
          <w:numId w:val="43"/>
        </w:numPr>
        <w:ind w:left="567" w:right="95" w:hanging="567"/>
        <w:rPr>
          <w:rStyle w:val="BodytextBold"/>
          <w:b/>
          <w:color w:val="0070C0"/>
          <w:spacing w:val="20"/>
          <w:szCs w:val="20"/>
          <w:shd w:val="clear" w:color="auto" w:fill="auto"/>
          <w:lang w:eastAsia="en-US" w:bidi="ar-SA"/>
        </w:rPr>
      </w:pPr>
      <w:bookmarkStart w:id="563" w:name="_Toc515955789"/>
      <w:bookmarkStart w:id="564" w:name="_Toc515956038"/>
      <w:bookmarkStart w:id="565" w:name="_Toc515956536"/>
      <w:bookmarkStart w:id="566" w:name="_Toc516041606"/>
      <w:bookmarkStart w:id="567" w:name="_Toc516043155"/>
      <w:bookmarkStart w:id="568" w:name="_Toc516045219"/>
      <w:bookmarkStart w:id="569" w:name="_Toc516045795"/>
      <w:bookmarkStart w:id="570" w:name="_Toc516046947"/>
      <w:bookmarkStart w:id="571" w:name="_Toc516047235"/>
      <w:bookmarkStart w:id="572" w:name="_Toc516047727"/>
      <w:bookmarkStart w:id="573" w:name="_Toc524531217"/>
      <w:bookmarkStart w:id="574" w:name="_Toc524601828"/>
      <w:bookmarkStart w:id="575" w:name="_Toc122091507"/>
      <w:r w:rsidRPr="00CD339F">
        <w:rPr>
          <w:rStyle w:val="BodytextBold"/>
          <w:b/>
          <w:color w:val="0070C0"/>
          <w:spacing w:val="20"/>
          <w:szCs w:val="20"/>
          <w:shd w:val="clear" w:color="auto" w:fill="auto"/>
          <w:lang w:eastAsia="en-US" w:bidi="ar-SA"/>
        </w:rPr>
        <w:t xml:space="preserve">Subject-matter of the </w:t>
      </w:r>
      <w:bookmarkEnd w:id="519"/>
      <w:bookmarkEnd w:id="520"/>
      <w:bookmarkEnd w:id="521"/>
      <w:bookmarkEnd w:id="522"/>
      <w:bookmarkEnd w:id="523"/>
      <w:bookmarkEnd w:id="524"/>
      <w:bookmarkEnd w:id="525"/>
      <w:r w:rsidRPr="00CD339F">
        <w:rPr>
          <w:rStyle w:val="BodytextBold"/>
          <w:b/>
          <w:color w:val="0070C0"/>
          <w:spacing w:val="20"/>
          <w:szCs w:val="20"/>
          <w:shd w:val="clear" w:color="auto" w:fill="auto"/>
          <w:lang w:eastAsia="en-US" w:bidi="ar-SA"/>
        </w:rPr>
        <w:t>Open Competition</w:t>
      </w:r>
      <w:bookmarkEnd w:id="563"/>
      <w:bookmarkEnd w:id="564"/>
      <w:bookmarkEnd w:id="565"/>
      <w:bookmarkEnd w:id="566"/>
      <w:bookmarkEnd w:id="567"/>
      <w:bookmarkEnd w:id="568"/>
      <w:bookmarkEnd w:id="569"/>
      <w:bookmarkEnd w:id="570"/>
      <w:bookmarkEnd w:id="571"/>
      <w:bookmarkEnd w:id="572"/>
      <w:bookmarkEnd w:id="573"/>
      <w:bookmarkEnd w:id="574"/>
      <w:r w:rsidRPr="00CD339F">
        <w:rPr>
          <w:rStyle w:val="BodytextBold"/>
          <w:b/>
          <w:color w:val="0070C0"/>
          <w:spacing w:val="20"/>
          <w:szCs w:val="20"/>
          <w:shd w:val="clear" w:color="auto" w:fill="auto"/>
          <w:lang w:eastAsia="en-US" w:bidi="ar-SA"/>
        </w:rPr>
        <w:t xml:space="preserve"> and tendering procedure</w:t>
      </w:r>
      <w:bookmarkEnd w:id="575"/>
    </w:p>
    <w:p w14:paraId="5D21AF56" w14:textId="77777777" w:rsidR="00C1288E" w:rsidRPr="00CD339F" w:rsidRDefault="00C1288E" w:rsidP="00F81EC1">
      <w:pPr>
        <w:pStyle w:val="2ndlevelheading"/>
        <w:numPr>
          <w:ilvl w:val="1"/>
          <w:numId w:val="43"/>
        </w:numPr>
        <w:spacing w:before="120" w:after="120"/>
        <w:ind w:left="567" w:right="95" w:hanging="567"/>
        <w:rPr>
          <w:b w:val="0"/>
          <w:color w:val="000000" w:themeColor="text1"/>
          <w:szCs w:val="20"/>
        </w:rPr>
      </w:pPr>
      <w:r w:rsidRPr="00CD339F">
        <w:rPr>
          <w:b w:val="0"/>
          <w:color w:val="000000" w:themeColor="text1"/>
          <w:szCs w:val="20"/>
          <w:lang w:val="et-EE"/>
        </w:rPr>
        <w:t xml:space="preserve">Through the open competition Contracting authority intends to establish </w:t>
      </w:r>
      <w:r w:rsidRPr="00A473A6">
        <w:rPr>
          <w:bCs/>
          <w:color w:val="000000" w:themeColor="text1"/>
          <w:szCs w:val="20"/>
          <w:lang w:val="et-EE"/>
        </w:rPr>
        <w:t>a list of expert companies</w:t>
      </w:r>
      <w:r w:rsidRPr="00CD339F">
        <w:rPr>
          <w:b w:val="0"/>
          <w:color w:val="000000" w:themeColor="text1"/>
          <w:szCs w:val="20"/>
          <w:lang w:val="et-EE"/>
        </w:rPr>
        <w:t xml:space="preserve"> having required qualification expert teams and experience in a particular field of expertise (procurement lots) who could be called on-demand basis to provide independent professional expert services throughout the implementation of Rail Baltica Global project.</w:t>
      </w:r>
    </w:p>
    <w:p w14:paraId="70506429" w14:textId="77777777" w:rsidR="00C1288E" w:rsidRPr="006D064F" w:rsidRDefault="00C1288E" w:rsidP="00F81EC1">
      <w:pPr>
        <w:pStyle w:val="2ndlevelheading"/>
        <w:numPr>
          <w:ilvl w:val="1"/>
          <w:numId w:val="43"/>
        </w:numPr>
        <w:spacing w:before="120" w:after="120"/>
        <w:ind w:left="567" w:right="95" w:hanging="567"/>
        <w:rPr>
          <w:b w:val="0"/>
          <w:color w:val="000000" w:themeColor="text1"/>
          <w:szCs w:val="20"/>
        </w:rPr>
      </w:pPr>
      <w:r w:rsidRPr="006D064F">
        <w:rPr>
          <w:b w:val="0"/>
          <w:szCs w:val="20"/>
        </w:rPr>
        <w:t>The subject-matter is</w:t>
      </w:r>
      <w:r w:rsidRPr="006D064F">
        <w:rPr>
          <w:b w:val="0"/>
          <w:color w:val="000000" w:themeColor="text1"/>
          <w:szCs w:val="20"/>
        </w:rPr>
        <w:t xml:space="preserve"> divided into following procurement lots (hereinafter - Lots).</w:t>
      </w:r>
    </w:p>
    <w:tbl>
      <w:tblPr>
        <w:tblStyle w:val="TableGrid"/>
        <w:tblW w:w="9351" w:type="dxa"/>
        <w:tblLook w:val="04A0" w:firstRow="1" w:lastRow="0" w:firstColumn="1" w:lastColumn="0" w:noHBand="0" w:noVBand="1"/>
      </w:tblPr>
      <w:tblGrid>
        <w:gridCol w:w="639"/>
        <w:gridCol w:w="4790"/>
        <w:gridCol w:w="3922"/>
      </w:tblGrid>
      <w:tr w:rsidR="00190C67" w:rsidRPr="006D064F" w14:paraId="339629EC" w14:textId="77777777" w:rsidTr="008C5B8C">
        <w:tc>
          <w:tcPr>
            <w:tcW w:w="639" w:type="dxa"/>
            <w:shd w:val="clear" w:color="auto" w:fill="D0CECE" w:themeFill="background2" w:themeFillShade="E6"/>
          </w:tcPr>
          <w:p w14:paraId="134E31C0" w14:textId="195CCBE1" w:rsidR="00190C67" w:rsidRPr="006D064F" w:rsidRDefault="006E7C31" w:rsidP="006D0B4B">
            <w:pPr>
              <w:spacing w:after="160" w:line="259" w:lineRule="auto"/>
              <w:ind w:right="95"/>
              <w:rPr>
                <w:rFonts w:ascii="Myriad Pro" w:eastAsia="Myriad Pro" w:hAnsi="Myriad Pro"/>
                <w:b/>
                <w:bCs/>
                <w:sz w:val="20"/>
                <w:szCs w:val="20"/>
              </w:rPr>
            </w:pPr>
            <w:r w:rsidRPr="006D064F">
              <w:rPr>
                <w:rFonts w:ascii="Myriad Pro" w:eastAsia="Myriad Pro" w:hAnsi="Myriad Pro"/>
                <w:b/>
                <w:bCs/>
                <w:sz w:val="20"/>
                <w:szCs w:val="20"/>
              </w:rPr>
              <w:t xml:space="preserve">Lot </w:t>
            </w:r>
            <w:r w:rsidR="00190C67" w:rsidRPr="006D064F">
              <w:rPr>
                <w:rFonts w:ascii="Myriad Pro" w:eastAsia="Myriad Pro" w:hAnsi="Myriad Pro"/>
                <w:b/>
                <w:bCs/>
                <w:sz w:val="20"/>
                <w:szCs w:val="20"/>
              </w:rPr>
              <w:t>No</w:t>
            </w:r>
          </w:p>
        </w:tc>
        <w:tc>
          <w:tcPr>
            <w:tcW w:w="4790" w:type="dxa"/>
            <w:shd w:val="clear" w:color="auto" w:fill="D0CECE" w:themeFill="background2" w:themeFillShade="E6"/>
          </w:tcPr>
          <w:p w14:paraId="39D75703" w14:textId="45EE6D47" w:rsidR="00190C67" w:rsidRPr="006D064F" w:rsidRDefault="004D31B1" w:rsidP="006D0B4B">
            <w:pPr>
              <w:spacing w:after="160" w:line="259" w:lineRule="auto"/>
              <w:ind w:right="95"/>
              <w:jc w:val="center"/>
              <w:rPr>
                <w:rFonts w:ascii="Myriad Pro" w:eastAsia="Myriad Pro" w:hAnsi="Myriad Pro"/>
                <w:b/>
                <w:bCs/>
                <w:sz w:val="20"/>
                <w:szCs w:val="20"/>
                <w:highlight w:val="cyan"/>
              </w:rPr>
            </w:pPr>
            <w:r w:rsidRPr="006D064F">
              <w:rPr>
                <w:rFonts w:ascii="Myriad Pro" w:eastAsia="Myriad Pro" w:hAnsi="Myriad Pro"/>
                <w:b/>
                <w:bCs/>
                <w:sz w:val="20"/>
                <w:szCs w:val="20"/>
              </w:rPr>
              <w:t xml:space="preserve">Name of the </w:t>
            </w:r>
            <w:r w:rsidR="00190C67" w:rsidRPr="006D064F">
              <w:rPr>
                <w:rFonts w:ascii="Myriad Pro" w:eastAsia="Myriad Pro" w:hAnsi="Myriad Pro"/>
                <w:b/>
                <w:bCs/>
                <w:sz w:val="20"/>
                <w:szCs w:val="20"/>
              </w:rPr>
              <w:t xml:space="preserve">Procurement </w:t>
            </w:r>
            <w:r w:rsidRPr="006D064F">
              <w:rPr>
                <w:rFonts w:ascii="Myriad Pro" w:eastAsia="Myriad Pro" w:hAnsi="Myriad Pro"/>
                <w:b/>
                <w:bCs/>
                <w:sz w:val="20"/>
                <w:szCs w:val="20"/>
              </w:rPr>
              <w:t>Lot</w:t>
            </w:r>
          </w:p>
        </w:tc>
        <w:tc>
          <w:tcPr>
            <w:tcW w:w="3922" w:type="dxa"/>
            <w:shd w:val="clear" w:color="auto" w:fill="D0CECE" w:themeFill="background2" w:themeFillShade="E6"/>
          </w:tcPr>
          <w:p w14:paraId="1531D3C7" w14:textId="77777777" w:rsidR="00190C67" w:rsidRPr="006D064F" w:rsidRDefault="00190C67" w:rsidP="006D0B4B">
            <w:pPr>
              <w:spacing w:after="160" w:line="259" w:lineRule="auto"/>
              <w:ind w:right="95"/>
              <w:jc w:val="center"/>
              <w:rPr>
                <w:rFonts w:ascii="Myriad Pro" w:eastAsia="Myriad Pro" w:hAnsi="Myriad Pro"/>
                <w:b/>
                <w:bCs/>
                <w:sz w:val="20"/>
                <w:szCs w:val="20"/>
                <w:highlight w:val="cyan"/>
              </w:rPr>
            </w:pPr>
            <w:r w:rsidRPr="006D064F">
              <w:rPr>
                <w:rFonts w:ascii="Myriad Pro" w:eastAsia="Myriad Pro" w:hAnsi="Myriad Pro"/>
                <w:b/>
                <w:bCs/>
                <w:sz w:val="20"/>
                <w:szCs w:val="20"/>
              </w:rPr>
              <w:t>CPV code</w:t>
            </w:r>
          </w:p>
        </w:tc>
      </w:tr>
      <w:tr w:rsidR="00A76258" w:rsidRPr="006D064F" w14:paraId="21322683" w14:textId="77777777" w:rsidTr="008C5B8C">
        <w:tc>
          <w:tcPr>
            <w:tcW w:w="639" w:type="dxa"/>
          </w:tcPr>
          <w:p w14:paraId="22D31828" w14:textId="77777777" w:rsidR="00A76258" w:rsidRPr="006D064F" w:rsidRDefault="00A76258" w:rsidP="00A76258">
            <w:pPr>
              <w:spacing w:after="160" w:line="259" w:lineRule="auto"/>
              <w:ind w:right="95"/>
              <w:rPr>
                <w:rFonts w:ascii="Myriad Pro" w:eastAsia="Myriad Pro" w:hAnsi="Myriad Pro"/>
                <w:b/>
                <w:bCs/>
                <w:sz w:val="20"/>
                <w:szCs w:val="20"/>
              </w:rPr>
            </w:pPr>
            <w:r w:rsidRPr="006D064F">
              <w:rPr>
                <w:rFonts w:ascii="Myriad Pro" w:eastAsia="Myriad Pro" w:hAnsi="Myriad Pro"/>
                <w:b/>
                <w:bCs/>
                <w:sz w:val="20"/>
                <w:szCs w:val="20"/>
              </w:rPr>
              <w:t>1.</w:t>
            </w:r>
          </w:p>
        </w:tc>
        <w:tc>
          <w:tcPr>
            <w:tcW w:w="4790" w:type="dxa"/>
          </w:tcPr>
          <w:p w14:paraId="17526CB5" w14:textId="148FAB26" w:rsidR="00A76258" w:rsidRPr="006D064F" w:rsidRDefault="00A76258" w:rsidP="00A76258">
            <w:pPr>
              <w:spacing w:after="160" w:line="259" w:lineRule="auto"/>
              <w:ind w:right="95"/>
              <w:jc w:val="both"/>
              <w:rPr>
                <w:rFonts w:ascii="Myriad Pro" w:eastAsia="Myriad Pro" w:hAnsi="Myriad Pro"/>
                <w:b/>
                <w:bCs/>
                <w:sz w:val="20"/>
                <w:szCs w:val="20"/>
              </w:rPr>
            </w:pPr>
            <w:r w:rsidRPr="006D064F">
              <w:rPr>
                <w:rFonts w:ascii="Myriad Pro" w:hAnsi="Myriad Pro"/>
                <w:b/>
                <w:bCs/>
                <w:color w:val="000000"/>
                <w:sz w:val="20"/>
                <w:szCs w:val="20"/>
                <w:lang w:val="en-GB" w:eastAsia="en-GB"/>
              </w:rPr>
              <w:t xml:space="preserve">INTERNATIONAL PROCUREMENT SUPPORT SERVICES </w:t>
            </w:r>
          </w:p>
        </w:tc>
        <w:tc>
          <w:tcPr>
            <w:tcW w:w="3922" w:type="dxa"/>
          </w:tcPr>
          <w:p w14:paraId="50211BBE" w14:textId="5E521392" w:rsidR="00A76258" w:rsidRPr="00B645B4" w:rsidRDefault="00A76258" w:rsidP="00A76258">
            <w:pPr>
              <w:spacing w:after="160" w:line="259" w:lineRule="auto"/>
              <w:ind w:right="95"/>
              <w:jc w:val="both"/>
              <w:rPr>
                <w:rFonts w:ascii="Myriad Pro" w:eastAsia="Myriad Pro" w:hAnsi="Myriad Pro"/>
                <w:b/>
                <w:bCs/>
                <w:sz w:val="20"/>
                <w:szCs w:val="20"/>
              </w:rPr>
            </w:pPr>
            <w:r w:rsidRPr="009E673D">
              <w:rPr>
                <w:rFonts w:ascii="Myriad Pro" w:eastAsia="Myriad Pro" w:hAnsi="Myriad Pro"/>
                <w:b/>
                <w:bCs/>
                <w:sz w:val="20"/>
                <w:szCs w:val="20"/>
              </w:rPr>
              <w:t xml:space="preserve">Main code: </w:t>
            </w:r>
            <w:r w:rsidRPr="001A1BBF">
              <w:rPr>
                <w:rFonts w:ascii="Myriad Pro" w:eastAsia="Myriad Pro" w:hAnsi="Myriad Pro"/>
                <w:b/>
                <w:bCs/>
                <w:sz w:val="20"/>
                <w:szCs w:val="20"/>
              </w:rPr>
              <w:t>79418000-7 Procurement consultation services</w:t>
            </w:r>
            <w:r>
              <w:rPr>
                <w:rFonts w:ascii="Myriad Pro" w:eastAsia="Myriad Pro" w:hAnsi="Myriad Pro"/>
                <w:b/>
                <w:bCs/>
                <w:sz w:val="20"/>
                <w:szCs w:val="20"/>
              </w:rPr>
              <w:t xml:space="preserve">; </w:t>
            </w:r>
            <w:r w:rsidRPr="003014C4">
              <w:rPr>
                <w:rFonts w:ascii="Myriad Pro" w:eastAsia="Myriad Pro" w:hAnsi="Myriad Pro"/>
                <w:b/>
                <w:bCs/>
                <w:sz w:val="20"/>
                <w:szCs w:val="20"/>
              </w:rPr>
              <w:t xml:space="preserve">79000000-4 (Business services: law, marketing, consulting, recruitment, </w:t>
            </w:r>
            <w:proofErr w:type="gramStart"/>
            <w:r w:rsidRPr="003014C4">
              <w:rPr>
                <w:rFonts w:ascii="Myriad Pro" w:eastAsia="Myriad Pro" w:hAnsi="Myriad Pro"/>
                <w:b/>
                <w:bCs/>
                <w:sz w:val="20"/>
                <w:szCs w:val="20"/>
              </w:rPr>
              <w:t>printing</w:t>
            </w:r>
            <w:proofErr w:type="gramEnd"/>
            <w:r w:rsidRPr="003014C4">
              <w:rPr>
                <w:rFonts w:ascii="Myriad Pro" w:eastAsia="Myriad Pro" w:hAnsi="Myriad Pro"/>
                <w:b/>
                <w:bCs/>
                <w:sz w:val="20"/>
                <w:szCs w:val="20"/>
              </w:rPr>
              <w:t xml:space="preserve"> and security)</w:t>
            </w:r>
          </w:p>
        </w:tc>
      </w:tr>
      <w:tr w:rsidR="001B2D1A" w:rsidRPr="00B645B4" w14:paraId="662A3B1B" w14:textId="77777777" w:rsidTr="00F40AB1">
        <w:tc>
          <w:tcPr>
            <w:tcW w:w="639" w:type="dxa"/>
          </w:tcPr>
          <w:p w14:paraId="4DA89007" w14:textId="3B6901A0" w:rsidR="001B2D1A" w:rsidRPr="006D064F" w:rsidRDefault="001B2D1A" w:rsidP="000B565C">
            <w:pPr>
              <w:spacing w:after="160" w:line="259" w:lineRule="auto"/>
              <w:ind w:right="95"/>
              <w:rPr>
                <w:rFonts w:ascii="Myriad Pro" w:eastAsia="Myriad Pro" w:hAnsi="Myriad Pro"/>
                <w:b/>
                <w:bCs/>
                <w:sz w:val="20"/>
                <w:szCs w:val="20"/>
              </w:rPr>
            </w:pPr>
            <w:r>
              <w:rPr>
                <w:rFonts w:ascii="Myriad Pro" w:eastAsia="Myriad Pro" w:hAnsi="Myriad Pro"/>
                <w:b/>
                <w:bCs/>
                <w:sz w:val="20"/>
                <w:szCs w:val="20"/>
              </w:rPr>
              <w:t>2.</w:t>
            </w:r>
          </w:p>
        </w:tc>
        <w:tc>
          <w:tcPr>
            <w:tcW w:w="4790" w:type="dxa"/>
          </w:tcPr>
          <w:p w14:paraId="56AA363B" w14:textId="77777777" w:rsidR="001B2D1A" w:rsidRPr="006D064F" w:rsidRDefault="001B2D1A" w:rsidP="000B565C">
            <w:pPr>
              <w:spacing w:after="160" w:line="259" w:lineRule="auto"/>
              <w:ind w:right="95"/>
              <w:jc w:val="both"/>
              <w:rPr>
                <w:rFonts w:ascii="Myriad Pro" w:eastAsia="Myriad Pro" w:hAnsi="Myriad Pro"/>
                <w:b/>
                <w:bCs/>
                <w:sz w:val="20"/>
                <w:szCs w:val="20"/>
              </w:rPr>
            </w:pPr>
            <w:bookmarkStart w:id="576" w:name="_Hlk120705879"/>
            <w:r w:rsidRPr="006D064F">
              <w:rPr>
                <w:rFonts w:ascii="Myriad Pro" w:hAnsi="Myriad Pro"/>
                <w:b/>
                <w:bCs/>
                <w:color w:val="000000"/>
                <w:sz w:val="20"/>
                <w:szCs w:val="20"/>
                <w:lang w:val="en-GB" w:eastAsia="en-GB"/>
              </w:rPr>
              <w:t>PROCUREMENT SUPPORT SERVICES IN ESTONIA</w:t>
            </w:r>
            <w:bookmarkEnd w:id="576"/>
          </w:p>
        </w:tc>
        <w:tc>
          <w:tcPr>
            <w:tcW w:w="3922" w:type="dxa"/>
          </w:tcPr>
          <w:p w14:paraId="5AEF5F88" w14:textId="77777777" w:rsidR="001B2D1A" w:rsidRDefault="001B2D1A" w:rsidP="000B565C">
            <w:pPr>
              <w:spacing w:after="160" w:line="259" w:lineRule="auto"/>
              <w:ind w:right="95"/>
              <w:jc w:val="both"/>
              <w:rPr>
                <w:rFonts w:ascii="Myriad Pro" w:eastAsia="Myriad Pro" w:hAnsi="Myriad Pro"/>
                <w:b/>
                <w:bCs/>
                <w:sz w:val="20"/>
                <w:szCs w:val="20"/>
              </w:rPr>
            </w:pPr>
            <w:r w:rsidRPr="009E673D">
              <w:rPr>
                <w:rFonts w:ascii="Myriad Pro" w:eastAsia="Myriad Pro" w:hAnsi="Myriad Pro"/>
                <w:b/>
                <w:bCs/>
                <w:sz w:val="20"/>
                <w:szCs w:val="20"/>
              </w:rPr>
              <w:t xml:space="preserve">Main code: </w:t>
            </w:r>
            <w:r w:rsidRPr="00F8070C">
              <w:rPr>
                <w:rFonts w:ascii="Myriad Pro" w:eastAsia="Myriad Pro" w:hAnsi="Myriad Pro"/>
                <w:b/>
                <w:bCs/>
                <w:sz w:val="20"/>
                <w:szCs w:val="20"/>
              </w:rPr>
              <w:t>79418000-7 (Procurement consultancy services)</w:t>
            </w:r>
            <w:r>
              <w:rPr>
                <w:rFonts w:ascii="Myriad Pro" w:eastAsia="Myriad Pro" w:hAnsi="Myriad Pro"/>
                <w:b/>
                <w:bCs/>
                <w:sz w:val="20"/>
                <w:szCs w:val="20"/>
              </w:rPr>
              <w:t>.</w:t>
            </w:r>
          </w:p>
          <w:p w14:paraId="2C30C60A" w14:textId="3BCFAD2D" w:rsidR="001B2D1A" w:rsidRPr="00B645B4" w:rsidRDefault="001B2D1A" w:rsidP="000B565C">
            <w:pPr>
              <w:spacing w:after="160" w:line="259" w:lineRule="auto"/>
              <w:ind w:right="95"/>
              <w:jc w:val="both"/>
              <w:rPr>
                <w:rFonts w:ascii="Myriad Pro" w:eastAsia="Myriad Pro" w:hAnsi="Myriad Pro"/>
                <w:b/>
                <w:bCs/>
                <w:sz w:val="20"/>
                <w:szCs w:val="20"/>
              </w:rPr>
            </w:pPr>
            <w:r w:rsidRPr="009E673D">
              <w:rPr>
                <w:rFonts w:ascii="Myriad Pro" w:eastAsia="Myriad Pro" w:hAnsi="Myriad Pro"/>
                <w:b/>
                <w:bCs/>
                <w:sz w:val="20"/>
                <w:szCs w:val="20"/>
                <w:lang w:val="en-GB"/>
              </w:rPr>
              <w:t xml:space="preserve">Additional </w:t>
            </w:r>
            <w:r w:rsidRPr="009E673D">
              <w:rPr>
                <w:rFonts w:ascii="Myriad Pro" w:eastAsia="Myriad Pro" w:hAnsi="Myriad Pro"/>
                <w:b/>
                <w:bCs/>
                <w:sz w:val="20"/>
                <w:szCs w:val="20"/>
              </w:rPr>
              <w:t xml:space="preserve">codes: 79000000-4 (Business services: law, marketing, consulting, recruitment, </w:t>
            </w:r>
            <w:proofErr w:type="gramStart"/>
            <w:r w:rsidRPr="009E673D">
              <w:rPr>
                <w:rFonts w:ascii="Myriad Pro" w:eastAsia="Myriad Pro" w:hAnsi="Myriad Pro"/>
                <w:b/>
                <w:bCs/>
                <w:sz w:val="20"/>
                <w:szCs w:val="20"/>
              </w:rPr>
              <w:t>printing</w:t>
            </w:r>
            <w:proofErr w:type="gramEnd"/>
            <w:r w:rsidRPr="009E673D">
              <w:rPr>
                <w:rFonts w:ascii="Myriad Pro" w:eastAsia="Myriad Pro" w:hAnsi="Myriad Pro"/>
                <w:b/>
                <w:bCs/>
                <w:sz w:val="20"/>
                <w:szCs w:val="20"/>
              </w:rPr>
              <w:t xml:space="preserve"> and security)</w:t>
            </w:r>
            <w:r>
              <w:rPr>
                <w:rFonts w:ascii="Myriad Pro" w:eastAsia="Myriad Pro" w:hAnsi="Myriad Pro"/>
                <w:b/>
                <w:bCs/>
                <w:sz w:val="20"/>
                <w:szCs w:val="20"/>
              </w:rPr>
              <w:t xml:space="preserve">; </w:t>
            </w:r>
          </w:p>
        </w:tc>
      </w:tr>
      <w:tr w:rsidR="001B2D1A" w:rsidRPr="006D064F" w14:paraId="2251DC77" w14:textId="77777777" w:rsidTr="00F40AB1">
        <w:tc>
          <w:tcPr>
            <w:tcW w:w="639" w:type="dxa"/>
          </w:tcPr>
          <w:p w14:paraId="7D2A73F7" w14:textId="746822C3" w:rsidR="001B2D1A" w:rsidRPr="006D064F" w:rsidRDefault="001B2D1A" w:rsidP="000B565C">
            <w:pPr>
              <w:spacing w:after="160" w:line="259" w:lineRule="auto"/>
              <w:ind w:right="95"/>
              <w:rPr>
                <w:rFonts w:ascii="Myriad Pro" w:eastAsia="Myriad Pro" w:hAnsi="Myriad Pro"/>
                <w:b/>
                <w:bCs/>
                <w:sz w:val="20"/>
                <w:szCs w:val="20"/>
              </w:rPr>
            </w:pPr>
            <w:r>
              <w:rPr>
                <w:rFonts w:ascii="Myriad Pro" w:eastAsia="Myriad Pro" w:hAnsi="Myriad Pro"/>
                <w:b/>
                <w:bCs/>
                <w:sz w:val="20"/>
                <w:szCs w:val="20"/>
              </w:rPr>
              <w:t>3.</w:t>
            </w:r>
          </w:p>
        </w:tc>
        <w:tc>
          <w:tcPr>
            <w:tcW w:w="4790" w:type="dxa"/>
          </w:tcPr>
          <w:p w14:paraId="60AFBFEB" w14:textId="77777777" w:rsidR="001B2D1A" w:rsidRPr="006D064F" w:rsidRDefault="001B2D1A" w:rsidP="000B565C">
            <w:pPr>
              <w:spacing w:after="160" w:line="259" w:lineRule="auto"/>
              <w:ind w:right="95"/>
              <w:jc w:val="both"/>
              <w:rPr>
                <w:rFonts w:ascii="Myriad Pro" w:eastAsia="Myriad Pro" w:hAnsi="Myriad Pro"/>
                <w:b/>
                <w:bCs/>
                <w:sz w:val="20"/>
                <w:szCs w:val="20"/>
              </w:rPr>
            </w:pPr>
            <w:r w:rsidRPr="006D064F">
              <w:rPr>
                <w:rFonts w:ascii="Myriad Pro" w:hAnsi="Myriad Pro"/>
                <w:b/>
                <w:bCs/>
                <w:color w:val="000000"/>
                <w:sz w:val="20"/>
                <w:szCs w:val="20"/>
                <w:lang w:val="en-GB" w:eastAsia="en-GB"/>
              </w:rPr>
              <w:t>PROCUREMENT SUPPORT SERVICES IN LATVIA</w:t>
            </w:r>
          </w:p>
        </w:tc>
        <w:tc>
          <w:tcPr>
            <w:tcW w:w="3922" w:type="dxa"/>
            <w:shd w:val="clear" w:color="auto" w:fill="auto"/>
          </w:tcPr>
          <w:p w14:paraId="51627782" w14:textId="77777777" w:rsidR="001B2D1A" w:rsidRPr="00787967" w:rsidRDefault="001B2D1A" w:rsidP="000B565C">
            <w:pPr>
              <w:spacing w:after="160" w:line="259" w:lineRule="auto"/>
              <w:ind w:right="95"/>
              <w:jc w:val="both"/>
              <w:rPr>
                <w:rFonts w:ascii="Myriad Pro" w:eastAsia="Myriad Pro" w:hAnsi="Myriad Pro"/>
                <w:b/>
                <w:bCs/>
                <w:sz w:val="20"/>
                <w:szCs w:val="20"/>
              </w:rPr>
            </w:pPr>
            <w:r w:rsidRPr="001B2D1A">
              <w:rPr>
                <w:rFonts w:ascii="Myriad Pro" w:eastAsia="Myriad Pro" w:hAnsi="Myriad Pro"/>
                <w:b/>
                <w:bCs/>
                <w:sz w:val="20"/>
                <w:szCs w:val="20"/>
              </w:rPr>
              <w:t>Main code: 79418000-7 (Procurement consultancy services)</w:t>
            </w:r>
            <w:r w:rsidRPr="005227C1">
              <w:rPr>
                <w:rFonts w:ascii="Myriad Pro" w:eastAsia="Myriad Pro" w:hAnsi="Myriad Pro"/>
                <w:b/>
                <w:bCs/>
                <w:sz w:val="20"/>
                <w:szCs w:val="20"/>
              </w:rPr>
              <w:t>.</w:t>
            </w:r>
          </w:p>
          <w:p w14:paraId="498F8799" w14:textId="77D75DF7" w:rsidR="001B2D1A" w:rsidRPr="00F40AB1" w:rsidRDefault="001B2D1A" w:rsidP="000B565C">
            <w:pPr>
              <w:spacing w:after="160" w:line="259" w:lineRule="auto"/>
              <w:ind w:right="95"/>
              <w:jc w:val="both"/>
              <w:rPr>
                <w:rFonts w:ascii="Myriad Pro" w:eastAsia="Myriad Pro" w:hAnsi="Myriad Pro"/>
                <w:b/>
                <w:bCs/>
                <w:sz w:val="20"/>
                <w:szCs w:val="20"/>
                <w:lang w:val="en-GB"/>
              </w:rPr>
            </w:pPr>
            <w:r w:rsidRPr="00F40AB1">
              <w:rPr>
                <w:rFonts w:ascii="Myriad Pro" w:eastAsia="Myriad Pro" w:hAnsi="Myriad Pro"/>
                <w:b/>
                <w:sz w:val="20"/>
                <w:szCs w:val="20"/>
                <w:lang w:val="en-GB"/>
              </w:rPr>
              <w:t xml:space="preserve">Additional </w:t>
            </w:r>
            <w:r w:rsidRPr="00F40AB1">
              <w:rPr>
                <w:rFonts w:ascii="Myriad Pro" w:eastAsia="Myriad Pro" w:hAnsi="Myriad Pro"/>
                <w:b/>
                <w:sz w:val="20"/>
                <w:szCs w:val="20"/>
              </w:rPr>
              <w:t xml:space="preserve">codes: 79000000-4 (Business services: law, marketing, consulting, recruitment, </w:t>
            </w:r>
            <w:proofErr w:type="gramStart"/>
            <w:r w:rsidRPr="00F40AB1">
              <w:rPr>
                <w:rFonts w:ascii="Myriad Pro" w:eastAsia="Myriad Pro" w:hAnsi="Myriad Pro"/>
                <w:b/>
                <w:sz w:val="20"/>
                <w:szCs w:val="20"/>
              </w:rPr>
              <w:t>printing</w:t>
            </w:r>
            <w:proofErr w:type="gramEnd"/>
            <w:r w:rsidRPr="00F40AB1">
              <w:rPr>
                <w:rFonts w:ascii="Myriad Pro" w:eastAsia="Myriad Pro" w:hAnsi="Myriad Pro"/>
                <w:b/>
                <w:sz w:val="20"/>
                <w:szCs w:val="20"/>
              </w:rPr>
              <w:t xml:space="preserve"> and security); </w:t>
            </w:r>
          </w:p>
        </w:tc>
      </w:tr>
      <w:tr w:rsidR="001B2D1A" w:rsidRPr="006D064F" w14:paraId="10921875" w14:textId="77777777" w:rsidTr="00F40AB1">
        <w:tc>
          <w:tcPr>
            <w:tcW w:w="639" w:type="dxa"/>
          </w:tcPr>
          <w:p w14:paraId="39837994" w14:textId="1B6CB188" w:rsidR="001B2D1A" w:rsidRPr="006D064F" w:rsidRDefault="001B2D1A" w:rsidP="000B565C">
            <w:pPr>
              <w:spacing w:after="160" w:line="259" w:lineRule="auto"/>
              <w:ind w:right="95"/>
              <w:rPr>
                <w:rFonts w:ascii="Myriad Pro" w:eastAsia="Myriad Pro" w:hAnsi="Myriad Pro"/>
                <w:b/>
                <w:bCs/>
                <w:sz w:val="20"/>
                <w:szCs w:val="20"/>
              </w:rPr>
            </w:pPr>
            <w:r>
              <w:rPr>
                <w:rFonts w:ascii="Myriad Pro" w:eastAsia="Myriad Pro" w:hAnsi="Myriad Pro"/>
                <w:b/>
                <w:bCs/>
                <w:sz w:val="20"/>
                <w:szCs w:val="20"/>
              </w:rPr>
              <w:t>4.</w:t>
            </w:r>
          </w:p>
        </w:tc>
        <w:tc>
          <w:tcPr>
            <w:tcW w:w="4790" w:type="dxa"/>
          </w:tcPr>
          <w:p w14:paraId="03DBED06" w14:textId="77777777" w:rsidR="001B2D1A" w:rsidRPr="006D064F" w:rsidRDefault="001B2D1A" w:rsidP="000B565C">
            <w:pPr>
              <w:spacing w:after="160" w:line="259" w:lineRule="auto"/>
              <w:ind w:right="95"/>
              <w:jc w:val="both"/>
              <w:rPr>
                <w:rFonts w:ascii="Myriad Pro" w:eastAsia="Myriad Pro" w:hAnsi="Myriad Pro"/>
                <w:b/>
                <w:bCs/>
                <w:sz w:val="20"/>
                <w:szCs w:val="20"/>
              </w:rPr>
            </w:pPr>
            <w:r w:rsidRPr="006D064F">
              <w:rPr>
                <w:rFonts w:ascii="Myriad Pro" w:eastAsia="Myriad Pro" w:hAnsi="Myriad Pro"/>
                <w:b/>
                <w:bCs/>
                <w:sz w:val="20"/>
                <w:szCs w:val="20"/>
                <w:lang w:val="en-GB"/>
              </w:rPr>
              <w:t>PROCUREMENT SUPPORT SERVICES IN LITHUANIA</w:t>
            </w:r>
          </w:p>
        </w:tc>
        <w:tc>
          <w:tcPr>
            <w:tcW w:w="3922" w:type="dxa"/>
            <w:shd w:val="clear" w:color="auto" w:fill="auto"/>
          </w:tcPr>
          <w:p w14:paraId="2720B2E2" w14:textId="77777777" w:rsidR="001B2D1A" w:rsidRPr="00787967" w:rsidRDefault="001B2D1A" w:rsidP="000B565C">
            <w:pPr>
              <w:spacing w:after="160" w:line="259" w:lineRule="auto"/>
              <w:ind w:right="95"/>
              <w:jc w:val="both"/>
              <w:rPr>
                <w:rFonts w:ascii="Myriad Pro" w:eastAsia="Myriad Pro" w:hAnsi="Myriad Pro"/>
                <w:b/>
                <w:bCs/>
                <w:sz w:val="20"/>
                <w:szCs w:val="20"/>
              </w:rPr>
            </w:pPr>
            <w:r w:rsidRPr="001B2D1A">
              <w:rPr>
                <w:rFonts w:ascii="Myriad Pro" w:eastAsia="Myriad Pro" w:hAnsi="Myriad Pro"/>
                <w:b/>
                <w:bCs/>
                <w:sz w:val="20"/>
                <w:szCs w:val="20"/>
              </w:rPr>
              <w:t>Main code: 79418000-7 (Procurement consultancy services)</w:t>
            </w:r>
            <w:r w:rsidRPr="005227C1">
              <w:rPr>
                <w:rFonts w:ascii="Myriad Pro" w:eastAsia="Myriad Pro" w:hAnsi="Myriad Pro"/>
                <w:b/>
                <w:bCs/>
                <w:sz w:val="20"/>
                <w:szCs w:val="20"/>
              </w:rPr>
              <w:t>.</w:t>
            </w:r>
          </w:p>
          <w:p w14:paraId="2C7B4851" w14:textId="54A6C905" w:rsidR="001B2D1A" w:rsidRPr="00F40AB1" w:rsidRDefault="001B2D1A" w:rsidP="000B565C">
            <w:pPr>
              <w:spacing w:after="160" w:line="259" w:lineRule="auto"/>
              <w:ind w:right="95"/>
              <w:jc w:val="both"/>
              <w:rPr>
                <w:rFonts w:ascii="Myriad Pro" w:eastAsia="Myriad Pro" w:hAnsi="Myriad Pro"/>
                <w:b/>
                <w:bCs/>
                <w:sz w:val="20"/>
                <w:szCs w:val="20"/>
                <w:lang w:val="en-GB"/>
              </w:rPr>
            </w:pPr>
            <w:r w:rsidRPr="00F40AB1">
              <w:rPr>
                <w:rFonts w:ascii="Myriad Pro" w:eastAsia="Myriad Pro" w:hAnsi="Myriad Pro"/>
                <w:b/>
                <w:sz w:val="20"/>
                <w:szCs w:val="20"/>
                <w:lang w:val="en-GB"/>
              </w:rPr>
              <w:t xml:space="preserve">Additional </w:t>
            </w:r>
            <w:r w:rsidRPr="00F40AB1">
              <w:rPr>
                <w:rFonts w:ascii="Myriad Pro" w:eastAsia="Myriad Pro" w:hAnsi="Myriad Pro"/>
                <w:b/>
                <w:sz w:val="20"/>
                <w:szCs w:val="20"/>
              </w:rPr>
              <w:t xml:space="preserve">codes: 79000000-4 (Business services: law, marketing, consulting, recruitment, </w:t>
            </w:r>
            <w:proofErr w:type="gramStart"/>
            <w:r w:rsidRPr="00F40AB1">
              <w:rPr>
                <w:rFonts w:ascii="Myriad Pro" w:eastAsia="Myriad Pro" w:hAnsi="Myriad Pro"/>
                <w:b/>
                <w:sz w:val="20"/>
                <w:szCs w:val="20"/>
              </w:rPr>
              <w:t>printing</w:t>
            </w:r>
            <w:proofErr w:type="gramEnd"/>
            <w:r w:rsidRPr="00F40AB1">
              <w:rPr>
                <w:rFonts w:ascii="Myriad Pro" w:eastAsia="Myriad Pro" w:hAnsi="Myriad Pro"/>
                <w:b/>
                <w:sz w:val="20"/>
                <w:szCs w:val="20"/>
              </w:rPr>
              <w:t xml:space="preserve"> and security); </w:t>
            </w:r>
          </w:p>
        </w:tc>
      </w:tr>
      <w:tr w:rsidR="00A76258" w:rsidRPr="006D064F" w14:paraId="62F60800" w14:textId="77777777" w:rsidTr="008C5B8C">
        <w:tc>
          <w:tcPr>
            <w:tcW w:w="639" w:type="dxa"/>
          </w:tcPr>
          <w:p w14:paraId="1BFC24F1" w14:textId="3A2E2BDC" w:rsidR="00A76258" w:rsidRPr="006D064F" w:rsidRDefault="001B2D1A" w:rsidP="00A76258">
            <w:pPr>
              <w:spacing w:after="160" w:line="259" w:lineRule="auto"/>
              <w:ind w:right="95"/>
              <w:rPr>
                <w:rFonts w:ascii="Myriad Pro" w:eastAsia="Myriad Pro" w:hAnsi="Myriad Pro"/>
                <w:b/>
                <w:bCs/>
                <w:sz w:val="20"/>
                <w:szCs w:val="20"/>
              </w:rPr>
            </w:pPr>
            <w:r>
              <w:rPr>
                <w:rFonts w:ascii="Myriad Pro" w:eastAsia="Myriad Pro" w:hAnsi="Myriad Pro"/>
                <w:b/>
                <w:bCs/>
                <w:sz w:val="20"/>
                <w:szCs w:val="20"/>
              </w:rPr>
              <w:t>5.</w:t>
            </w:r>
          </w:p>
        </w:tc>
        <w:tc>
          <w:tcPr>
            <w:tcW w:w="4790" w:type="dxa"/>
          </w:tcPr>
          <w:p w14:paraId="3321F19E" w14:textId="66A58D7F" w:rsidR="00A76258" w:rsidRPr="006D064F" w:rsidRDefault="00A76258" w:rsidP="00A76258">
            <w:pPr>
              <w:spacing w:after="160" w:line="259" w:lineRule="auto"/>
              <w:ind w:right="95"/>
              <w:jc w:val="both"/>
              <w:rPr>
                <w:rFonts w:ascii="Myriad Pro" w:eastAsia="Myriad Pro" w:hAnsi="Myriad Pro"/>
                <w:b/>
                <w:bCs/>
                <w:sz w:val="20"/>
                <w:szCs w:val="20"/>
              </w:rPr>
            </w:pPr>
            <w:r w:rsidRPr="006D064F">
              <w:rPr>
                <w:rFonts w:ascii="Myriad Pro" w:hAnsi="Myriad Pro"/>
                <w:b/>
                <w:bCs/>
                <w:color w:val="000000"/>
                <w:sz w:val="20"/>
                <w:szCs w:val="20"/>
                <w:lang w:val="en-GB" w:eastAsia="en-GB"/>
              </w:rPr>
              <w:t xml:space="preserve">CONTRACT IMPLEMENTATION SUPPORT SERVICES </w:t>
            </w:r>
          </w:p>
        </w:tc>
        <w:tc>
          <w:tcPr>
            <w:tcW w:w="3922" w:type="dxa"/>
          </w:tcPr>
          <w:p w14:paraId="5BD4EB22" w14:textId="27DC0F21" w:rsidR="00A76258" w:rsidRPr="003014C4" w:rsidRDefault="00A76258" w:rsidP="00A76258">
            <w:pPr>
              <w:spacing w:after="160" w:line="259" w:lineRule="auto"/>
              <w:ind w:right="95"/>
              <w:rPr>
                <w:rFonts w:ascii="Myriad Pro" w:eastAsia="Myriad Pro" w:hAnsi="Myriad Pro"/>
                <w:b/>
                <w:bCs/>
                <w:sz w:val="20"/>
                <w:szCs w:val="20"/>
              </w:rPr>
            </w:pPr>
            <w:r w:rsidRPr="003014C4">
              <w:rPr>
                <w:rFonts w:ascii="Myriad Pro" w:eastAsia="Myriad Pro" w:hAnsi="Myriad Pro"/>
                <w:b/>
                <w:bCs/>
                <w:sz w:val="20"/>
                <w:szCs w:val="20"/>
              </w:rPr>
              <w:t xml:space="preserve">Main code: </w:t>
            </w:r>
            <w:r w:rsidR="00E22CE5" w:rsidRPr="003014C4">
              <w:rPr>
                <w:rFonts w:ascii="Myriad Pro" w:eastAsia="Myriad Pro" w:hAnsi="Myriad Pro"/>
                <w:b/>
                <w:bCs/>
                <w:sz w:val="20"/>
                <w:szCs w:val="20"/>
              </w:rPr>
              <w:t xml:space="preserve">79000000-4 (Business services: law, marketing, consulting, recruitment, </w:t>
            </w:r>
            <w:proofErr w:type="gramStart"/>
            <w:r w:rsidR="00E22CE5" w:rsidRPr="003014C4">
              <w:rPr>
                <w:rFonts w:ascii="Myriad Pro" w:eastAsia="Myriad Pro" w:hAnsi="Myriad Pro"/>
                <w:b/>
                <w:bCs/>
                <w:sz w:val="20"/>
                <w:szCs w:val="20"/>
              </w:rPr>
              <w:t>printing</w:t>
            </w:r>
            <w:proofErr w:type="gramEnd"/>
            <w:r w:rsidR="00E22CE5" w:rsidRPr="003014C4">
              <w:rPr>
                <w:rFonts w:ascii="Myriad Pro" w:eastAsia="Myriad Pro" w:hAnsi="Myriad Pro"/>
                <w:b/>
                <w:bCs/>
                <w:sz w:val="20"/>
                <w:szCs w:val="20"/>
              </w:rPr>
              <w:t xml:space="preserve"> and security</w:t>
            </w:r>
            <w:r w:rsidR="00E22CE5" w:rsidDel="00E22CE5">
              <w:t xml:space="preserve"> </w:t>
            </w:r>
          </w:p>
          <w:p w14:paraId="383EF97D" w14:textId="403D255A" w:rsidR="00A76258" w:rsidRPr="006D064F" w:rsidRDefault="00A76258" w:rsidP="00A76258">
            <w:pPr>
              <w:spacing w:after="160" w:line="259" w:lineRule="auto"/>
              <w:ind w:right="95"/>
              <w:jc w:val="both"/>
              <w:rPr>
                <w:rFonts w:ascii="Myriad Pro" w:eastAsia="Myriad Pro" w:hAnsi="Myriad Pro"/>
                <w:b/>
                <w:bCs/>
                <w:sz w:val="20"/>
                <w:szCs w:val="20"/>
                <w:highlight w:val="cyan"/>
                <w:lang w:val="en-GB"/>
              </w:rPr>
            </w:pPr>
            <w:r w:rsidRPr="003014C4">
              <w:rPr>
                <w:rFonts w:ascii="Myriad Pro" w:eastAsia="Myriad Pro" w:hAnsi="Myriad Pro"/>
                <w:b/>
                <w:bCs/>
                <w:sz w:val="20"/>
                <w:szCs w:val="20"/>
                <w:lang w:val="en-GB"/>
              </w:rPr>
              <w:t xml:space="preserve">Additional </w:t>
            </w:r>
            <w:r w:rsidRPr="003014C4">
              <w:rPr>
                <w:rFonts w:ascii="Myriad Pro" w:eastAsia="Myriad Pro" w:hAnsi="Myriad Pro"/>
                <w:b/>
                <w:bCs/>
                <w:sz w:val="20"/>
                <w:szCs w:val="20"/>
              </w:rPr>
              <w:t>code:).</w:t>
            </w:r>
            <w:r w:rsidR="00E22CE5">
              <w:t xml:space="preserve"> </w:t>
            </w:r>
            <w:hyperlink r:id="rId31" w:tooltip="79100000-5" w:history="1">
              <w:r w:rsidR="00E22CE5" w:rsidRPr="003014C4">
                <w:rPr>
                  <w:rFonts w:ascii="Myriad Pro" w:eastAsia="Myriad Pro" w:hAnsi="Myriad Pro"/>
                  <w:b/>
                  <w:bCs/>
                  <w:sz w:val="20"/>
                  <w:szCs w:val="20"/>
                </w:rPr>
                <w:t>79100000-5</w:t>
              </w:r>
            </w:hyperlink>
            <w:r w:rsidR="00E22CE5" w:rsidRPr="003014C4">
              <w:rPr>
                <w:rFonts w:ascii="Myriad Pro" w:eastAsia="Myriad Pro" w:hAnsi="Myriad Pro"/>
                <w:b/>
                <w:bCs/>
                <w:sz w:val="20"/>
                <w:szCs w:val="20"/>
              </w:rPr>
              <w:t xml:space="preserve"> (legal services).</w:t>
            </w:r>
          </w:p>
        </w:tc>
      </w:tr>
      <w:tr w:rsidR="00A76258" w:rsidRPr="006D064F" w14:paraId="0A792FE2" w14:textId="77777777" w:rsidTr="008C5B8C">
        <w:tc>
          <w:tcPr>
            <w:tcW w:w="639" w:type="dxa"/>
          </w:tcPr>
          <w:p w14:paraId="139DCECE" w14:textId="18556141" w:rsidR="00A76258" w:rsidRPr="006D064F" w:rsidRDefault="001B2D1A" w:rsidP="00A76258">
            <w:pPr>
              <w:spacing w:after="160" w:line="259" w:lineRule="auto"/>
              <w:ind w:right="95"/>
              <w:rPr>
                <w:rFonts w:ascii="Myriad Pro" w:eastAsia="Myriad Pro" w:hAnsi="Myriad Pro"/>
                <w:b/>
                <w:bCs/>
                <w:sz w:val="20"/>
                <w:szCs w:val="20"/>
              </w:rPr>
            </w:pPr>
            <w:r>
              <w:rPr>
                <w:rFonts w:ascii="Myriad Pro" w:eastAsia="Myriad Pro" w:hAnsi="Myriad Pro"/>
                <w:b/>
                <w:bCs/>
                <w:sz w:val="20"/>
                <w:szCs w:val="20"/>
              </w:rPr>
              <w:t>6.</w:t>
            </w:r>
          </w:p>
        </w:tc>
        <w:tc>
          <w:tcPr>
            <w:tcW w:w="4790" w:type="dxa"/>
          </w:tcPr>
          <w:p w14:paraId="28137068" w14:textId="78321FEB" w:rsidR="00A76258" w:rsidRPr="006D064F" w:rsidRDefault="00A76258" w:rsidP="00A76258">
            <w:pPr>
              <w:spacing w:after="160" w:line="259" w:lineRule="auto"/>
              <w:ind w:right="95"/>
              <w:jc w:val="both"/>
              <w:rPr>
                <w:rFonts w:ascii="Myriad Pro" w:eastAsia="Myriad Pro" w:hAnsi="Myriad Pro"/>
                <w:b/>
                <w:bCs/>
                <w:sz w:val="20"/>
                <w:szCs w:val="20"/>
              </w:rPr>
            </w:pPr>
            <w:r w:rsidRPr="000049B7">
              <w:rPr>
                <w:rFonts w:ascii="Myriad Pro" w:hAnsi="Myriad Pro"/>
                <w:b/>
                <w:bCs/>
                <w:color w:val="000000"/>
                <w:sz w:val="20"/>
                <w:szCs w:val="20"/>
                <w:lang w:val="en-GB" w:eastAsia="en-GB"/>
              </w:rPr>
              <w:t xml:space="preserve">SUPPLY CHAIN MANAGEMENT &amp; CONSULTANCY SERVICES </w:t>
            </w:r>
          </w:p>
        </w:tc>
        <w:tc>
          <w:tcPr>
            <w:tcW w:w="3922" w:type="dxa"/>
          </w:tcPr>
          <w:p w14:paraId="0CCC08C5" w14:textId="1407C7C7" w:rsidR="00A76258" w:rsidRPr="006D064F" w:rsidRDefault="00A76258" w:rsidP="00A76258">
            <w:pPr>
              <w:spacing w:after="160" w:line="259" w:lineRule="auto"/>
              <w:ind w:right="95"/>
              <w:jc w:val="both"/>
              <w:rPr>
                <w:rFonts w:ascii="Myriad Pro" w:eastAsia="Myriad Pro" w:hAnsi="Myriad Pro"/>
                <w:b/>
                <w:bCs/>
                <w:sz w:val="20"/>
                <w:szCs w:val="20"/>
                <w:highlight w:val="cyan"/>
                <w:lang w:val="en-GB"/>
              </w:rPr>
            </w:pPr>
            <w:r w:rsidRPr="003014C4">
              <w:rPr>
                <w:rFonts w:ascii="Myriad Pro" w:eastAsia="Myriad Pro" w:hAnsi="Myriad Pro"/>
                <w:b/>
                <w:bCs/>
                <w:sz w:val="20"/>
                <w:szCs w:val="20"/>
              </w:rPr>
              <w:t xml:space="preserve">79000000-4 (Business services: law, marketing, consulting, recruitment, </w:t>
            </w:r>
            <w:proofErr w:type="gramStart"/>
            <w:r w:rsidRPr="003014C4">
              <w:rPr>
                <w:rFonts w:ascii="Myriad Pro" w:eastAsia="Myriad Pro" w:hAnsi="Myriad Pro"/>
                <w:b/>
                <w:bCs/>
                <w:sz w:val="20"/>
                <w:szCs w:val="20"/>
              </w:rPr>
              <w:t>printing</w:t>
            </w:r>
            <w:proofErr w:type="gramEnd"/>
            <w:r w:rsidRPr="003014C4">
              <w:rPr>
                <w:rFonts w:ascii="Myriad Pro" w:eastAsia="Myriad Pro" w:hAnsi="Myriad Pro"/>
                <w:b/>
                <w:bCs/>
                <w:sz w:val="20"/>
                <w:szCs w:val="20"/>
              </w:rPr>
              <w:t xml:space="preserve"> and security)</w:t>
            </w:r>
          </w:p>
        </w:tc>
      </w:tr>
    </w:tbl>
    <w:p w14:paraId="28C9A5AE" w14:textId="3F02097B" w:rsidR="008E5F9E" w:rsidRPr="006D064F" w:rsidRDefault="008E5F9E" w:rsidP="006D0B4B">
      <w:pPr>
        <w:pStyle w:val="2ndlevelheading"/>
        <w:tabs>
          <w:tab w:val="clear" w:pos="964"/>
        </w:tabs>
        <w:spacing w:before="120" w:after="120"/>
        <w:ind w:left="0" w:right="95" w:firstLine="0"/>
        <w:rPr>
          <w:b w:val="0"/>
          <w:color w:val="000000" w:themeColor="text1"/>
          <w:szCs w:val="20"/>
        </w:rPr>
      </w:pPr>
    </w:p>
    <w:bookmarkEnd w:id="184"/>
    <w:bookmarkEnd w:id="185"/>
    <w:p w14:paraId="3CBE5EA5" w14:textId="61F1C8E9" w:rsidR="00372777" w:rsidRPr="00F20A74" w:rsidRDefault="00372777" w:rsidP="00F81EC1">
      <w:pPr>
        <w:pStyle w:val="2ndlevelheading"/>
        <w:numPr>
          <w:ilvl w:val="1"/>
          <w:numId w:val="43"/>
        </w:numPr>
        <w:spacing w:before="120" w:after="120"/>
        <w:ind w:left="426" w:right="95" w:hanging="567"/>
        <w:rPr>
          <w:b w:val="0"/>
          <w:color w:val="000000" w:themeColor="text1"/>
          <w:szCs w:val="20"/>
        </w:rPr>
      </w:pPr>
      <w:r w:rsidRPr="006D064F">
        <w:rPr>
          <w:b w:val="0"/>
          <w:bCs/>
          <w:kern w:val="24"/>
          <w:szCs w:val="20"/>
        </w:rPr>
        <w:t xml:space="preserve">The Tenderer is entitled to submit Proposal for </w:t>
      </w:r>
      <w:r w:rsidRPr="002E38B5">
        <w:rPr>
          <w:kern w:val="24"/>
          <w:szCs w:val="20"/>
        </w:rPr>
        <w:t>1 (one)</w:t>
      </w:r>
      <w:r w:rsidR="00A67AC9" w:rsidRPr="002E38B5">
        <w:rPr>
          <w:kern w:val="24"/>
          <w:szCs w:val="20"/>
        </w:rPr>
        <w:t xml:space="preserve"> o</w:t>
      </w:r>
      <w:r w:rsidR="00663DEC" w:rsidRPr="002E38B5">
        <w:rPr>
          <w:kern w:val="24"/>
          <w:szCs w:val="20"/>
        </w:rPr>
        <w:t xml:space="preserve">r </w:t>
      </w:r>
      <w:r w:rsidRPr="002E38B5">
        <w:rPr>
          <w:kern w:val="24"/>
          <w:szCs w:val="20"/>
        </w:rPr>
        <w:t>several Lots</w:t>
      </w:r>
      <w:r w:rsidRPr="006D064F">
        <w:rPr>
          <w:b w:val="0"/>
          <w:bCs/>
          <w:kern w:val="24"/>
          <w:szCs w:val="20"/>
        </w:rPr>
        <w:t>.</w:t>
      </w:r>
      <w:r w:rsidRPr="006D064F">
        <w:rPr>
          <w:kern w:val="24"/>
          <w:szCs w:val="20"/>
        </w:rPr>
        <w:t xml:space="preserve"> </w:t>
      </w:r>
      <w:r w:rsidRPr="006D064F">
        <w:rPr>
          <w:b w:val="0"/>
          <w:bCs/>
          <w:kern w:val="24"/>
          <w:szCs w:val="20"/>
        </w:rPr>
        <w:t xml:space="preserve">All requirements established within this Regulation are applicable for all procurement Lots, unless specified </w:t>
      </w:r>
      <w:r w:rsidRPr="006D064F">
        <w:rPr>
          <w:b w:val="0"/>
          <w:bCs/>
          <w:kern w:val="24"/>
          <w:szCs w:val="20"/>
        </w:rPr>
        <w:lastRenderedPageBreak/>
        <w:t xml:space="preserve">otherwise in the respective clause of Regulation. If the Tenderer submit Proposal for more than one Lot or all Lots, the Tenderer must ensure that it complies with all requirements established for each respective Lot, as well as ensure enough resources needed for implementation of the assignments within the Framework agreement, in case awarded with the contract signing rights, considering there might be case when several assignments need to be issued at the same </w:t>
      </w:r>
      <w:r w:rsidRPr="00F20A74">
        <w:rPr>
          <w:b w:val="0"/>
          <w:bCs/>
          <w:kern w:val="24"/>
          <w:szCs w:val="20"/>
        </w:rPr>
        <w:t>time for several Lots.</w:t>
      </w:r>
    </w:p>
    <w:p w14:paraId="6E41A95E" w14:textId="77777777" w:rsidR="00372777" w:rsidRPr="00F20A74" w:rsidRDefault="00372777" w:rsidP="00F81EC1">
      <w:pPr>
        <w:pStyle w:val="2ndlevelheading"/>
        <w:numPr>
          <w:ilvl w:val="1"/>
          <w:numId w:val="43"/>
        </w:numPr>
        <w:spacing w:before="120" w:after="120"/>
        <w:ind w:left="426" w:right="95" w:hanging="567"/>
        <w:rPr>
          <w:b w:val="0"/>
          <w:szCs w:val="20"/>
        </w:rPr>
      </w:pPr>
      <w:r w:rsidRPr="00F20A74">
        <w:rPr>
          <w:b w:val="0"/>
          <w:szCs w:val="20"/>
        </w:rPr>
        <w:t>The delivery of the Services will take place in:</w:t>
      </w:r>
    </w:p>
    <w:p w14:paraId="356A9F10" w14:textId="070C091E" w:rsidR="00372777" w:rsidRPr="00F20A74" w:rsidRDefault="00372777" w:rsidP="00F40AB1">
      <w:pPr>
        <w:pStyle w:val="3rdlevelheading"/>
        <w:numPr>
          <w:ilvl w:val="2"/>
          <w:numId w:val="43"/>
        </w:numPr>
        <w:tabs>
          <w:tab w:val="clear" w:pos="1532"/>
          <w:tab w:val="clear" w:pos="1674"/>
          <w:tab w:val="num" w:pos="993"/>
        </w:tabs>
        <w:spacing w:before="120" w:after="120"/>
        <w:ind w:left="1532" w:right="95" w:hanging="1106"/>
        <w:rPr>
          <w:b w:val="0"/>
          <w:i w:val="0"/>
          <w:iCs/>
          <w:szCs w:val="20"/>
        </w:rPr>
      </w:pPr>
      <w:r w:rsidRPr="00F20A74">
        <w:rPr>
          <w:b w:val="0"/>
          <w:i w:val="0"/>
          <w:iCs/>
          <w:szCs w:val="20"/>
        </w:rPr>
        <w:t xml:space="preserve">For Lot No </w:t>
      </w:r>
      <w:r w:rsidR="00A76258">
        <w:rPr>
          <w:b w:val="0"/>
          <w:i w:val="0"/>
          <w:iCs/>
          <w:szCs w:val="20"/>
        </w:rPr>
        <w:t>1</w:t>
      </w:r>
      <w:r w:rsidRPr="00F20A74">
        <w:rPr>
          <w:b w:val="0"/>
          <w:i w:val="0"/>
          <w:iCs/>
          <w:szCs w:val="20"/>
        </w:rPr>
        <w:t xml:space="preserve">: Latvia, Lithuania, </w:t>
      </w:r>
      <w:proofErr w:type="gramStart"/>
      <w:r w:rsidRPr="00F20A74">
        <w:rPr>
          <w:b w:val="0"/>
          <w:i w:val="0"/>
          <w:iCs/>
          <w:szCs w:val="20"/>
        </w:rPr>
        <w:t>Estonia;</w:t>
      </w:r>
      <w:proofErr w:type="gramEnd"/>
    </w:p>
    <w:p w14:paraId="5664E6DA" w14:textId="1E80B549" w:rsidR="00372777" w:rsidRPr="00F20A74" w:rsidRDefault="00372777" w:rsidP="00F40AB1">
      <w:pPr>
        <w:pStyle w:val="3rdlevelheading"/>
        <w:numPr>
          <w:ilvl w:val="2"/>
          <w:numId w:val="43"/>
        </w:numPr>
        <w:tabs>
          <w:tab w:val="clear" w:pos="1532"/>
          <w:tab w:val="clear" w:pos="1674"/>
          <w:tab w:val="num" w:pos="993"/>
        </w:tabs>
        <w:spacing w:before="120" w:after="120"/>
        <w:ind w:left="1134" w:right="95" w:hanging="708"/>
        <w:rPr>
          <w:b w:val="0"/>
          <w:i w:val="0"/>
          <w:iCs/>
          <w:szCs w:val="20"/>
        </w:rPr>
      </w:pPr>
      <w:r w:rsidRPr="00F20A74">
        <w:rPr>
          <w:b w:val="0"/>
          <w:i w:val="0"/>
          <w:iCs/>
          <w:szCs w:val="20"/>
        </w:rPr>
        <w:t xml:space="preserve">For Lot No </w:t>
      </w:r>
      <w:r w:rsidR="00A76258">
        <w:rPr>
          <w:b w:val="0"/>
          <w:i w:val="0"/>
          <w:iCs/>
          <w:szCs w:val="20"/>
        </w:rPr>
        <w:t>2</w:t>
      </w:r>
      <w:r w:rsidRPr="00F20A74">
        <w:rPr>
          <w:b w:val="0"/>
          <w:i w:val="0"/>
          <w:iCs/>
          <w:szCs w:val="20"/>
        </w:rPr>
        <w:t xml:space="preserve">: </w:t>
      </w:r>
      <w:proofErr w:type="gramStart"/>
      <w:r w:rsidRPr="00F20A74">
        <w:rPr>
          <w:b w:val="0"/>
          <w:i w:val="0"/>
          <w:iCs/>
          <w:szCs w:val="20"/>
        </w:rPr>
        <w:t>Estonia;</w:t>
      </w:r>
      <w:proofErr w:type="gramEnd"/>
    </w:p>
    <w:p w14:paraId="77F92251" w14:textId="79F4ED6F" w:rsidR="00372777" w:rsidRDefault="00372777" w:rsidP="00F40AB1">
      <w:pPr>
        <w:pStyle w:val="3rdlevelheading"/>
        <w:numPr>
          <w:ilvl w:val="2"/>
          <w:numId w:val="43"/>
        </w:numPr>
        <w:tabs>
          <w:tab w:val="clear" w:pos="1532"/>
          <w:tab w:val="clear" w:pos="1674"/>
          <w:tab w:val="num" w:pos="993"/>
        </w:tabs>
        <w:spacing w:before="120" w:after="120"/>
        <w:ind w:left="1532" w:right="95" w:hanging="1106"/>
        <w:rPr>
          <w:b w:val="0"/>
          <w:i w:val="0"/>
          <w:iCs/>
          <w:szCs w:val="20"/>
        </w:rPr>
      </w:pPr>
      <w:r w:rsidRPr="00F20A74">
        <w:rPr>
          <w:b w:val="0"/>
          <w:i w:val="0"/>
          <w:iCs/>
          <w:szCs w:val="20"/>
        </w:rPr>
        <w:t xml:space="preserve">For Lot No </w:t>
      </w:r>
      <w:r w:rsidR="00A76258">
        <w:rPr>
          <w:b w:val="0"/>
          <w:i w:val="0"/>
          <w:iCs/>
          <w:szCs w:val="20"/>
        </w:rPr>
        <w:t>3</w:t>
      </w:r>
      <w:r w:rsidRPr="00F20A74">
        <w:rPr>
          <w:b w:val="0"/>
          <w:i w:val="0"/>
          <w:iCs/>
          <w:szCs w:val="20"/>
        </w:rPr>
        <w:t>: Latvia</w:t>
      </w:r>
    </w:p>
    <w:p w14:paraId="5E72D421" w14:textId="6E3ADB8A" w:rsidR="0024149B" w:rsidRDefault="00801525" w:rsidP="003135E1">
      <w:pPr>
        <w:pStyle w:val="3rdlevelsubprovision"/>
        <w:tabs>
          <w:tab w:val="clear" w:pos="1674"/>
          <w:tab w:val="num" w:pos="993"/>
        </w:tabs>
        <w:ind w:hanging="1248"/>
      </w:pPr>
      <w:r>
        <w:t>For Lot No 4</w:t>
      </w:r>
      <w:r w:rsidR="005227C1">
        <w:t>:</w:t>
      </w:r>
      <w:r>
        <w:t xml:space="preserve"> </w:t>
      </w:r>
      <w:r w:rsidR="009C2491">
        <w:t>Lithuania</w:t>
      </w:r>
    </w:p>
    <w:p w14:paraId="3B47D2AD" w14:textId="630522CF" w:rsidR="009C2491" w:rsidRPr="00F40AB1" w:rsidRDefault="009C2491" w:rsidP="00C31488">
      <w:pPr>
        <w:pStyle w:val="3rdlevelsubprovision"/>
        <w:tabs>
          <w:tab w:val="clear" w:pos="1532"/>
          <w:tab w:val="num" w:pos="851"/>
          <w:tab w:val="num" w:pos="993"/>
        </w:tabs>
        <w:ind w:hanging="1248"/>
      </w:pPr>
      <w:r>
        <w:t>For Lot No 5</w:t>
      </w:r>
      <w:r w:rsidR="005227C1">
        <w:t>:</w:t>
      </w:r>
      <w:r>
        <w:t xml:space="preserve"> </w:t>
      </w:r>
      <w:r w:rsidRPr="00F40AB1">
        <w:rPr>
          <w:b/>
          <w:szCs w:val="20"/>
        </w:rPr>
        <w:t xml:space="preserve">Latvia, Lithuania, </w:t>
      </w:r>
      <w:proofErr w:type="gramStart"/>
      <w:r w:rsidRPr="00F40AB1">
        <w:rPr>
          <w:b/>
          <w:szCs w:val="20"/>
        </w:rPr>
        <w:t>Estonia;</w:t>
      </w:r>
      <w:proofErr w:type="gramEnd"/>
    </w:p>
    <w:p w14:paraId="202E833E" w14:textId="51D42064" w:rsidR="005227C1" w:rsidRPr="003D0505" w:rsidRDefault="005227C1" w:rsidP="003135E1">
      <w:pPr>
        <w:pStyle w:val="3rdlevelsubprovision"/>
        <w:tabs>
          <w:tab w:val="clear" w:pos="1532"/>
          <w:tab w:val="num" w:pos="851"/>
          <w:tab w:val="num" w:pos="993"/>
        </w:tabs>
        <w:ind w:hanging="1248"/>
        <w:rPr>
          <w:b/>
        </w:rPr>
      </w:pPr>
      <w:r>
        <w:t xml:space="preserve">For Lot No 6: </w:t>
      </w:r>
      <w:r w:rsidRPr="1EE64126">
        <w:rPr>
          <w:b/>
        </w:rPr>
        <w:t xml:space="preserve">Latvia, Lithuania, </w:t>
      </w:r>
      <w:proofErr w:type="gramStart"/>
      <w:r w:rsidRPr="1EE64126">
        <w:rPr>
          <w:b/>
        </w:rPr>
        <w:t>Estonia;</w:t>
      </w:r>
      <w:proofErr w:type="gramEnd"/>
    </w:p>
    <w:p w14:paraId="4C3F184A" w14:textId="77777777" w:rsidR="005227C1" w:rsidRPr="00775F5E" w:rsidRDefault="005227C1" w:rsidP="00F40AB1">
      <w:pPr>
        <w:pStyle w:val="3rdlevelsubprovision"/>
        <w:numPr>
          <w:ilvl w:val="0"/>
          <w:numId w:val="0"/>
        </w:numPr>
        <w:tabs>
          <w:tab w:val="clear" w:pos="1674"/>
          <w:tab w:val="num" w:pos="851"/>
        </w:tabs>
        <w:ind w:left="964" w:hanging="538"/>
      </w:pPr>
    </w:p>
    <w:p w14:paraId="2BA6778F" w14:textId="23C399F3" w:rsidR="00372777" w:rsidRPr="003135E1" w:rsidRDefault="00372777" w:rsidP="00F81EC1">
      <w:pPr>
        <w:pStyle w:val="2ndlevelheading"/>
        <w:numPr>
          <w:ilvl w:val="1"/>
          <w:numId w:val="43"/>
        </w:numPr>
        <w:spacing w:before="120" w:after="120"/>
        <w:ind w:left="426" w:right="95" w:hanging="567"/>
        <w:rPr>
          <w:b w:val="0"/>
        </w:rPr>
      </w:pPr>
      <w:r>
        <w:rPr>
          <w:b w:val="0"/>
        </w:rPr>
        <w:t xml:space="preserve">Time for provision of the Services is </w:t>
      </w:r>
      <w:r w:rsidR="00A92448">
        <w:rPr>
          <w:b w:val="0"/>
        </w:rPr>
        <w:t>24</w:t>
      </w:r>
      <w:r>
        <w:rPr>
          <w:b w:val="0"/>
        </w:rPr>
        <w:t xml:space="preserve"> (</w:t>
      </w:r>
      <w:r w:rsidR="00A92448">
        <w:rPr>
          <w:b w:val="0"/>
        </w:rPr>
        <w:t>twenty</w:t>
      </w:r>
      <w:r>
        <w:rPr>
          <w:b w:val="0"/>
        </w:rPr>
        <w:t>-</w:t>
      </w:r>
      <w:r w:rsidR="00A92448">
        <w:rPr>
          <w:b w:val="0"/>
        </w:rPr>
        <w:t>four</w:t>
      </w:r>
      <w:r>
        <w:rPr>
          <w:b w:val="0"/>
        </w:rPr>
        <w:t>) months starting from the</w:t>
      </w:r>
      <w:r w:rsidR="005C4A56">
        <w:rPr>
          <w:b w:val="0"/>
        </w:rPr>
        <w:t xml:space="preserve"> signing date</w:t>
      </w:r>
      <w:r w:rsidR="00763ADB">
        <w:rPr>
          <w:b w:val="0"/>
        </w:rPr>
        <w:t>.</w:t>
      </w:r>
      <w:r>
        <w:rPr>
          <w:b w:val="0"/>
        </w:rPr>
        <w:t xml:space="preserve"> Duration of the Framework agreement is </w:t>
      </w:r>
      <w:r w:rsidR="00A92448">
        <w:rPr>
          <w:b w:val="0"/>
        </w:rPr>
        <w:t>24</w:t>
      </w:r>
      <w:r>
        <w:rPr>
          <w:b w:val="0"/>
        </w:rPr>
        <w:t xml:space="preserve"> (</w:t>
      </w:r>
      <w:r w:rsidR="00A92448">
        <w:rPr>
          <w:b w:val="0"/>
        </w:rPr>
        <w:t>twenty-four</w:t>
      </w:r>
      <w:r>
        <w:rPr>
          <w:b w:val="0"/>
        </w:rPr>
        <w:t xml:space="preserve">) months or until the Total Contract value is reached, whichever comes first. In case the Total Contract value has not been reached, yet the initial </w:t>
      </w:r>
      <w:r w:rsidR="0009029F">
        <w:rPr>
          <w:b w:val="0"/>
        </w:rPr>
        <w:t>24</w:t>
      </w:r>
      <w:r>
        <w:rPr>
          <w:b w:val="0"/>
        </w:rPr>
        <w:t xml:space="preserve"> (t</w:t>
      </w:r>
      <w:r w:rsidR="0009029F">
        <w:rPr>
          <w:b w:val="0"/>
        </w:rPr>
        <w:t>wenty-four</w:t>
      </w:r>
      <w:r>
        <w:rPr>
          <w:b w:val="0"/>
        </w:rPr>
        <w:t xml:space="preserve">) month term has passed, then the Contract can be further prolonged and valid for an additional </w:t>
      </w:r>
      <w:r w:rsidR="009B2151">
        <w:rPr>
          <w:b w:val="0"/>
        </w:rPr>
        <w:t>12 (</w:t>
      </w:r>
      <w:r w:rsidR="00A92448">
        <w:rPr>
          <w:b w:val="0"/>
        </w:rPr>
        <w:t>twelve)</w:t>
      </w:r>
      <w:r w:rsidR="7ED4979C">
        <w:rPr>
          <w:b w:val="0"/>
        </w:rPr>
        <w:t xml:space="preserve"> months</w:t>
      </w:r>
      <w:r w:rsidR="1915F6E8">
        <w:rPr>
          <w:b w:val="0"/>
        </w:rPr>
        <w:t>,</w:t>
      </w:r>
      <w:r>
        <w:rPr>
          <w:b w:val="0"/>
        </w:rPr>
        <w:t xml:space="preserve"> or until the Total Contract value has been reached, whichever comes first.</w:t>
      </w:r>
    </w:p>
    <w:p w14:paraId="2C4585C9" w14:textId="7ABB88DF" w:rsidR="00372777" w:rsidRPr="006D064F" w:rsidRDefault="00372777" w:rsidP="00F81EC1">
      <w:pPr>
        <w:pStyle w:val="2ndlevelheading"/>
        <w:numPr>
          <w:ilvl w:val="1"/>
          <w:numId w:val="43"/>
        </w:numPr>
        <w:spacing w:before="120" w:after="120"/>
        <w:ind w:left="426" w:right="95" w:hanging="567"/>
        <w:rPr>
          <w:b w:val="0"/>
          <w:szCs w:val="20"/>
        </w:rPr>
      </w:pPr>
      <w:r w:rsidRPr="006D064F">
        <w:rPr>
          <w:b w:val="0"/>
          <w:szCs w:val="20"/>
        </w:rPr>
        <w:t xml:space="preserve">Total </w:t>
      </w:r>
      <w:r w:rsidR="0001318B">
        <w:rPr>
          <w:b w:val="0"/>
          <w:szCs w:val="20"/>
        </w:rPr>
        <w:t>Framework agreement</w:t>
      </w:r>
      <w:r w:rsidR="00381387">
        <w:rPr>
          <w:b w:val="0"/>
          <w:szCs w:val="20"/>
        </w:rPr>
        <w:t xml:space="preserve"> </w:t>
      </w:r>
      <w:r w:rsidRPr="006D064F">
        <w:rPr>
          <w:b w:val="0"/>
          <w:szCs w:val="20"/>
        </w:rPr>
        <w:t>value</w:t>
      </w:r>
      <w:r w:rsidR="00381387">
        <w:rPr>
          <w:b w:val="0"/>
          <w:szCs w:val="20"/>
        </w:rPr>
        <w:t xml:space="preserve"> (for all lots)</w:t>
      </w:r>
      <w:r w:rsidRPr="006D064F">
        <w:rPr>
          <w:b w:val="0"/>
          <w:szCs w:val="20"/>
        </w:rPr>
        <w:t xml:space="preserve"> is:</w:t>
      </w:r>
    </w:p>
    <w:p w14:paraId="7CE4A1C5" w14:textId="6D0B91E2" w:rsidR="00A43AF1" w:rsidRDefault="00F46230" w:rsidP="00E97516">
      <w:pPr>
        <w:pStyle w:val="2ndlevelheading"/>
        <w:tabs>
          <w:tab w:val="clear" w:pos="964"/>
        </w:tabs>
        <w:spacing w:before="120" w:after="120"/>
        <w:ind w:right="95" w:hanging="538"/>
        <w:rPr>
          <w:b w:val="0"/>
        </w:rPr>
      </w:pPr>
      <w:r w:rsidRPr="003B7552">
        <w:rPr>
          <w:u w:val="single"/>
          <w:lang w:val="en-US"/>
        </w:rPr>
        <w:t>1,698,720.00</w:t>
      </w:r>
      <w:r w:rsidR="00961490" w:rsidRPr="00DB4D2C">
        <w:rPr>
          <w:b w:val="0"/>
          <w:u w:val="single"/>
          <w:lang w:val="en-US"/>
        </w:rPr>
        <w:t xml:space="preserve"> </w:t>
      </w:r>
      <w:r w:rsidR="00C51A59" w:rsidRPr="00DB4D2C">
        <w:rPr>
          <w:b w:val="0"/>
        </w:rPr>
        <w:t>EUR without VAT.</w:t>
      </w:r>
      <w:r w:rsidR="00E277CD" w:rsidRPr="00DB4D2C">
        <w:rPr>
          <w:b w:val="0"/>
        </w:rPr>
        <w:t xml:space="preserve"> </w:t>
      </w:r>
    </w:p>
    <w:p w14:paraId="3DCFCEEB" w14:textId="78374F28" w:rsidR="004377EC" w:rsidRPr="006D064F" w:rsidRDefault="00E277CD" w:rsidP="00E97516">
      <w:pPr>
        <w:pStyle w:val="2ndlevelheading"/>
        <w:tabs>
          <w:tab w:val="clear" w:pos="964"/>
        </w:tabs>
        <w:spacing w:before="120" w:after="120"/>
        <w:ind w:left="426" w:right="95" w:firstLine="0"/>
        <w:rPr>
          <w:b w:val="0"/>
          <w:szCs w:val="20"/>
          <w:highlight w:val="cyan"/>
        </w:rPr>
      </w:pPr>
      <w:r w:rsidRPr="006D064F">
        <w:rPr>
          <w:b w:val="0"/>
          <w:szCs w:val="20"/>
        </w:rPr>
        <w:t>The Contracting Authority is not obliged to spend all budget available and will order services per each procurement Lot based on its actual need.</w:t>
      </w:r>
    </w:p>
    <w:p w14:paraId="40E012B8" w14:textId="17DEEB8D" w:rsidR="00E029DA" w:rsidRPr="006D064F" w:rsidRDefault="00E029DA" w:rsidP="00F81EC1">
      <w:pPr>
        <w:pStyle w:val="2ndlevelheading"/>
        <w:numPr>
          <w:ilvl w:val="1"/>
          <w:numId w:val="43"/>
        </w:numPr>
        <w:spacing w:before="120" w:after="120"/>
        <w:ind w:left="426" w:right="95" w:hanging="567"/>
        <w:rPr>
          <w:b w:val="0"/>
          <w:color w:val="000000" w:themeColor="text1"/>
          <w:szCs w:val="20"/>
        </w:rPr>
      </w:pPr>
      <w:bookmarkStart w:id="577" w:name="_Toc524443635"/>
      <w:bookmarkStart w:id="578" w:name="_Toc524444024"/>
      <w:bookmarkStart w:id="579" w:name="_Toc524444407"/>
      <w:bookmarkStart w:id="580" w:name="_Toc515955793"/>
      <w:bookmarkStart w:id="581" w:name="_Toc515956042"/>
      <w:bookmarkStart w:id="582" w:name="_Toc515956540"/>
      <w:bookmarkStart w:id="583" w:name="_Toc516041610"/>
      <w:bookmarkStart w:id="584" w:name="_Toc516043159"/>
      <w:bookmarkStart w:id="585" w:name="_Toc516045223"/>
      <w:bookmarkStart w:id="586" w:name="_Toc516045799"/>
      <w:bookmarkStart w:id="587" w:name="_Toc516046951"/>
      <w:bookmarkStart w:id="588" w:name="_Toc516047239"/>
      <w:bookmarkStart w:id="589" w:name="_Toc516047728"/>
      <w:bookmarkStart w:id="590" w:name="_Toc524531225"/>
      <w:bookmarkStart w:id="591" w:name="_Toc524601836"/>
      <w:bookmarkEnd w:id="186"/>
      <w:r w:rsidRPr="006D064F">
        <w:rPr>
          <w:b w:val="0"/>
          <w:color w:val="000000" w:themeColor="text1"/>
          <w:szCs w:val="20"/>
        </w:rPr>
        <w:t>The Tenderer is not allowed to submit variants of the Proposal</w:t>
      </w:r>
      <w:r w:rsidR="00167EF4" w:rsidRPr="006D064F">
        <w:rPr>
          <w:b w:val="0"/>
          <w:color w:val="000000" w:themeColor="text1"/>
          <w:szCs w:val="20"/>
        </w:rPr>
        <w:t xml:space="preserve"> for the same Lot</w:t>
      </w:r>
      <w:r w:rsidRPr="006D064F">
        <w:rPr>
          <w:b w:val="0"/>
          <w:color w:val="000000" w:themeColor="text1"/>
          <w:szCs w:val="20"/>
        </w:rPr>
        <w:t xml:space="preserve">. If variants of the Proposal </w:t>
      </w:r>
      <w:r w:rsidR="00F64EC4" w:rsidRPr="006D064F">
        <w:rPr>
          <w:b w:val="0"/>
          <w:color w:val="000000" w:themeColor="text1"/>
          <w:szCs w:val="20"/>
        </w:rPr>
        <w:t>are</w:t>
      </w:r>
      <w:r w:rsidRPr="006D064F">
        <w:rPr>
          <w:b w:val="0"/>
          <w:color w:val="000000" w:themeColor="text1"/>
          <w:szCs w:val="20"/>
        </w:rPr>
        <w:t xml:space="preserve"> submitted, </w:t>
      </w:r>
      <w:r w:rsidR="00A776D3" w:rsidRPr="006D064F">
        <w:rPr>
          <w:b w:val="0"/>
          <w:color w:val="000000" w:themeColor="text1"/>
          <w:szCs w:val="20"/>
        </w:rPr>
        <w:t xml:space="preserve">then </w:t>
      </w:r>
      <w:r w:rsidRPr="006D064F">
        <w:rPr>
          <w:b w:val="0"/>
          <w:color w:val="000000" w:themeColor="text1"/>
          <w:szCs w:val="20"/>
        </w:rPr>
        <w:t>the Proposal will not be reviewed.</w:t>
      </w:r>
      <w:bookmarkEnd w:id="577"/>
      <w:bookmarkEnd w:id="578"/>
      <w:bookmarkEnd w:id="579"/>
    </w:p>
    <w:p w14:paraId="34584622" w14:textId="653000DD" w:rsidR="00864850" w:rsidRPr="006D064F" w:rsidRDefault="00864850" w:rsidP="00F81EC1">
      <w:pPr>
        <w:pStyle w:val="2ndlevelheading"/>
        <w:numPr>
          <w:ilvl w:val="1"/>
          <w:numId w:val="43"/>
        </w:numPr>
        <w:spacing w:before="120" w:after="120"/>
        <w:ind w:left="426" w:right="95" w:hanging="567"/>
        <w:rPr>
          <w:b w:val="0"/>
          <w:szCs w:val="20"/>
        </w:rPr>
      </w:pPr>
      <w:r w:rsidRPr="006D064F">
        <w:rPr>
          <w:b w:val="0"/>
          <w:szCs w:val="20"/>
        </w:rPr>
        <w:t xml:space="preserve">Procurement commission according to Regulation requirements selects the Tenderers for each </w:t>
      </w:r>
      <w:r w:rsidR="00804F8C" w:rsidRPr="006D064F">
        <w:rPr>
          <w:b w:val="0"/>
          <w:szCs w:val="20"/>
        </w:rPr>
        <w:t>L</w:t>
      </w:r>
      <w:r w:rsidRPr="006D064F">
        <w:rPr>
          <w:b w:val="0"/>
          <w:szCs w:val="20"/>
        </w:rPr>
        <w:t xml:space="preserve">ot who meet the minimal qualification requirements dedicated for the corresponding </w:t>
      </w:r>
      <w:r w:rsidR="006E2378" w:rsidRPr="006D064F">
        <w:rPr>
          <w:b w:val="0"/>
          <w:szCs w:val="20"/>
        </w:rPr>
        <w:t>Lot.</w:t>
      </w:r>
    </w:p>
    <w:p w14:paraId="39875567" w14:textId="0B04279E" w:rsidR="00864850" w:rsidRPr="0092643A" w:rsidRDefault="6B8FC7AF" w:rsidP="00D436DD">
      <w:pPr>
        <w:pStyle w:val="3rdlevelsubprovision"/>
        <w:tabs>
          <w:tab w:val="clear" w:pos="1532"/>
        </w:tabs>
        <w:ind w:right="95"/>
      </w:pPr>
      <w:r>
        <w:t xml:space="preserve">Procurement commission </w:t>
      </w:r>
      <w:r w:rsidR="2CF0EB59">
        <w:t>provides</w:t>
      </w:r>
      <w:r>
        <w:t xml:space="preserve"> evaluation of the Proposals and scoring of selected Tenderers according to contract award criteria</w:t>
      </w:r>
      <w:r w:rsidR="4856A483">
        <w:t xml:space="preserve"> </w:t>
      </w:r>
      <w:r w:rsidR="27DD6A9E">
        <w:t xml:space="preserve">established in </w:t>
      </w:r>
      <w:r w:rsidR="1A163E83">
        <w:t>S</w:t>
      </w:r>
      <w:r w:rsidR="27DD6A9E">
        <w:t xml:space="preserve">ection 18.1. of the Regulations, </w:t>
      </w:r>
      <w:r w:rsidR="4856A483">
        <w:t xml:space="preserve">making the list of </w:t>
      </w:r>
      <w:r w:rsidR="00E97516">
        <w:t>successful</w:t>
      </w:r>
      <w:r w:rsidR="4856A483">
        <w:t xml:space="preserve"> Tenderers</w:t>
      </w:r>
      <w:r w:rsidR="76678B4F">
        <w:t xml:space="preserve"> for each Lot</w:t>
      </w:r>
      <w:r w:rsidR="6E6621AB">
        <w:t>:</w:t>
      </w:r>
    </w:p>
    <w:p w14:paraId="77C72892" w14:textId="396337B7" w:rsidR="00A332EE" w:rsidRPr="00024050" w:rsidRDefault="004D2018" w:rsidP="00D8073E">
      <w:pPr>
        <w:pStyle w:val="3rdlevelheading"/>
        <w:numPr>
          <w:ilvl w:val="3"/>
          <w:numId w:val="44"/>
        </w:numPr>
        <w:tabs>
          <w:tab w:val="clear" w:pos="1532"/>
        </w:tabs>
        <w:ind w:right="95"/>
        <w:rPr>
          <w:b w:val="0"/>
          <w:i w:val="0"/>
          <w:szCs w:val="20"/>
        </w:rPr>
      </w:pPr>
      <w:r w:rsidRPr="00285E29">
        <w:rPr>
          <w:b w:val="0"/>
          <w:i w:val="0"/>
          <w:szCs w:val="20"/>
          <w:u w:val="single"/>
        </w:rPr>
        <w:t xml:space="preserve">For Lot No </w:t>
      </w:r>
      <w:r w:rsidR="00181226" w:rsidRPr="00285E29">
        <w:rPr>
          <w:b w:val="0"/>
          <w:i w:val="0"/>
          <w:szCs w:val="20"/>
          <w:u w:val="single"/>
        </w:rPr>
        <w:t>1</w:t>
      </w:r>
      <w:r w:rsidRPr="00285E29">
        <w:rPr>
          <w:b w:val="0"/>
          <w:i w:val="0"/>
          <w:szCs w:val="20"/>
          <w:u w:val="single"/>
        </w:rPr>
        <w:t xml:space="preserve">: </w:t>
      </w:r>
      <w:r w:rsidRPr="00285E29">
        <w:rPr>
          <w:b w:val="0"/>
          <w:i w:val="0"/>
          <w:color w:val="000000"/>
          <w:szCs w:val="20"/>
          <w:lang w:eastAsia="en-GB"/>
        </w:rPr>
        <w:t xml:space="preserve">Maximum Number of Suppliers to be Selected </w:t>
      </w:r>
      <w:r w:rsidRPr="00285E29">
        <w:rPr>
          <w:b w:val="0"/>
          <w:i w:val="0"/>
          <w:szCs w:val="20"/>
        </w:rPr>
        <w:t xml:space="preserve">is </w:t>
      </w:r>
      <w:r w:rsidR="00A43AF1" w:rsidRPr="00285E29">
        <w:rPr>
          <w:b w:val="0"/>
          <w:i w:val="0"/>
          <w:szCs w:val="20"/>
        </w:rPr>
        <w:t>2</w:t>
      </w:r>
      <w:r w:rsidR="00CD0E78" w:rsidRPr="00285E29">
        <w:rPr>
          <w:b w:val="0"/>
          <w:i w:val="0"/>
          <w:szCs w:val="20"/>
        </w:rPr>
        <w:t xml:space="preserve"> (</w:t>
      </w:r>
      <w:r w:rsidR="00A43AF1" w:rsidRPr="00285E29">
        <w:rPr>
          <w:b w:val="0"/>
          <w:i w:val="0"/>
          <w:szCs w:val="20"/>
        </w:rPr>
        <w:t xml:space="preserve">two). </w:t>
      </w:r>
      <w:r w:rsidR="00A43AF1" w:rsidRPr="00024050">
        <w:rPr>
          <w:b w:val="0"/>
          <w:i w:val="0"/>
          <w:szCs w:val="20"/>
        </w:rPr>
        <w:t>(</w:t>
      </w:r>
      <w:proofErr w:type="gramStart"/>
      <w:r w:rsidR="00A43AF1" w:rsidRPr="00024050">
        <w:rPr>
          <w:b w:val="0"/>
          <w:i w:val="0"/>
          <w:szCs w:val="20"/>
        </w:rPr>
        <w:t>if</w:t>
      </w:r>
      <w:proofErr w:type="gramEnd"/>
      <w:r w:rsidR="00A43AF1" w:rsidRPr="00024050">
        <w:rPr>
          <w:b w:val="0"/>
          <w:i w:val="0"/>
          <w:szCs w:val="20"/>
        </w:rPr>
        <w:t xml:space="preserve"> enough qualified Tenderers are selected) (Framework agreement can be signed also with a smaller number of suppliers, including one));</w:t>
      </w:r>
    </w:p>
    <w:p w14:paraId="24130318" w14:textId="4239C559" w:rsidR="00787967" w:rsidRPr="00024050" w:rsidRDefault="00787967" w:rsidP="00787967">
      <w:pPr>
        <w:pStyle w:val="3rdlevelheading"/>
        <w:numPr>
          <w:ilvl w:val="3"/>
          <w:numId w:val="44"/>
        </w:numPr>
        <w:tabs>
          <w:tab w:val="clear" w:pos="1532"/>
        </w:tabs>
        <w:ind w:right="95"/>
        <w:rPr>
          <w:b w:val="0"/>
          <w:i w:val="0"/>
          <w:szCs w:val="20"/>
        </w:rPr>
      </w:pPr>
      <w:r w:rsidRPr="00285E29">
        <w:rPr>
          <w:b w:val="0"/>
          <w:i w:val="0"/>
          <w:szCs w:val="20"/>
          <w:u w:val="single"/>
        </w:rPr>
        <w:t xml:space="preserve">For Lot No 2: </w:t>
      </w:r>
      <w:r w:rsidRPr="00285E29">
        <w:rPr>
          <w:b w:val="0"/>
          <w:i w:val="0"/>
          <w:color w:val="000000"/>
          <w:szCs w:val="20"/>
          <w:lang w:eastAsia="en-GB"/>
        </w:rPr>
        <w:t xml:space="preserve">Maximum Number of Suppliers to be Selected </w:t>
      </w:r>
      <w:r w:rsidRPr="00285E29">
        <w:rPr>
          <w:b w:val="0"/>
          <w:i w:val="0"/>
          <w:szCs w:val="20"/>
        </w:rPr>
        <w:t xml:space="preserve">is 2 (two). </w:t>
      </w:r>
      <w:r w:rsidRPr="00024050">
        <w:rPr>
          <w:b w:val="0"/>
          <w:i w:val="0"/>
          <w:szCs w:val="20"/>
        </w:rPr>
        <w:t>(</w:t>
      </w:r>
      <w:proofErr w:type="gramStart"/>
      <w:r w:rsidRPr="00024050">
        <w:rPr>
          <w:b w:val="0"/>
          <w:i w:val="0"/>
          <w:szCs w:val="20"/>
        </w:rPr>
        <w:t>if</w:t>
      </w:r>
      <w:proofErr w:type="gramEnd"/>
      <w:r w:rsidRPr="00024050">
        <w:rPr>
          <w:b w:val="0"/>
          <w:i w:val="0"/>
          <w:szCs w:val="20"/>
        </w:rPr>
        <w:t xml:space="preserve"> enough qualified Tenderers are selected) (Framework agreement can be signed also with a smaller number of suppliers, including one));</w:t>
      </w:r>
    </w:p>
    <w:p w14:paraId="38900808" w14:textId="2D7F8663" w:rsidR="00787967" w:rsidRPr="00024050" w:rsidRDefault="00787967" w:rsidP="00787967">
      <w:pPr>
        <w:pStyle w:val="3rdlevelheading"/>
        <w:numPr>
          <w:ilvl w:val="3"/>
          <w:numId w:val="44"/>
        </w:numPr>
        <w:tabs>
          <w:tab w:val="clear" w:pos="1532"/>
        </w:tabs>
        <w:ind w:right="95"/>
        <w:rPr>
          <w:b w:val="0"/>
          <w:i w:val="0"/>
          <w:szCs w:val="20"/>
        </w:rPr>
      </w:pPr>
      <w:r w:rsidRPr="00285E29">
        <w:rPr>
          <w:b w:val="0"/>
          <w:i w:val="0"/>
          <w:szCs w:val="20"/>
          <w:u w:val="single"/>
        </w:rPr>
        <w:t xml:space="preserve">For Lot No 3: </w:t>
      </w:r>
      <w:r w:rsidRPr="00285E29">
        <w:rPr>
          <w:b w:val="0"/>
          <w:i w:val="0"/>
          <w:color w:val="000000"/>
          <w:szCs w:val="20"/>
          <w:lang w:eastAsia="en-GB"/>
        </w:rPr>
        <w:t xml:space="preserve">Maximum Number of Suppliers to be Selected </w:t>
      </w:r>
      <w:r w:rsidRPr="00285E29">
        <w:rPr>
          <w:b w:val="0"/>
          <w:i w:val="0"/>
          <w:szCs w:val="20"/>
        </w:rPr>
        <w:t xml:space="preserve">is 2 (two). </w:t>
      </w:r>
      <w:r w:rsidRPr="00024050">
        <w:rPr>
          <w:b w:val="0"/>
          <w:i w:val="0"/>
          <w:szCs w:val="20"/>
        </w:rPr>
        <w:t>(</w:t>
      </w:r>
      <w:proofErr w:type="gramStart"/>
      <w:r w:rsidRPr="00024050">
        <w:rPr>
          <w:b w:val="0"/>
          <w:i w:val="0"/>
          <w:szCs w:val="20"/>
        </w:rPr>
        <w:t>if</w:t>
      </w:r>
      <w:proofErr w:type="gramEnd"/>
      <w:r w:rsidRPr="00024050">
        <w:rPr>
          <w:b w:val="0"/>
          <w:i w:val="0"/>
          <w:szCs w:val="20"/>
        </w:rPr>
        <w:t xml:space="preserve"> enough qualified Tenderers are selected) (Framework agreement can be signed also with a smaller number of suppliers, including one));</w:t>
      </w:r>
    </w:p>
    <w:p w14:paraId="1053453B" w14:textId="69CB5D2F" w:rsidR="00787967" w:rsidRPr="00024050" w:rsidRDefault="00787967" w:rsidP="00787967">
      <w:pPr>
        <w:pStyle w:val="3rdlevelheading"/>
        <w:numPr>
          <w:ilvl w:val="3"/>
          <w:numId w:val="44"/>
        </w:numPr>
        <w:tabs>
          <w:tab w:val="clear" w:pos="1532"/>
        </w:tabs>
        <w:ind w:right="95"/>
        <w:rPr>
          <w:b w:val="0"/>
          <w:i w:val="0"/>
          <w:szCs w:val="20"/>
        </w:rPr>
      </w:pPr>
      <w:r w:rsidRPr="00285E29">
        <w:rPr>
          <w:b w:val="0"/>
          <w:i w:val="0"/>
          <w:szCs w:val="20"/>
          <w:u w:val="single"/>
        </w:rPr>
        <w:t xml:space="preserve">For Lot No 4: </w:t>
      </w:r>
      <w:r w:rsidRPr="00285E29">
        <w:rPr>
          <w:b w:val="0"/>
          <w:i w:val="0"/>
          <w:color w:val="000000"/>
          <w:szCs w:val="20"/>
          <w:lang w:eastAsia="en-GB"/>
        </w:rPr>
        <w:t xml:space="preserve">Maximum Number of Suppliers to be Selected </w:t>
      </w:r>
      <w:r w:rsidRPr="00285E29">
        <w:rPr>
          <w:b w:val="0"/>
          <w:i w:val="0"/>
          <w:szCs w:val="20"/>
        </w:rPr>
        <w:t xml:space="preserve">is 2 (two). </w:t>
      </w:r>
      <w:r w:rsidRPr="00024050">
        <w:rPr>
          <w:b w:val="0"/>
          <w:i w:val="0"/>
          <w:szCs w:val="20"/>
        </w:rPr>
        <w:t>(</w:t>
      </w:r>
      <w:proofErr w:type="gramStart"/>
      <w:r w:rsidRPr="00024050">
        <w:rPr>
          <w:b w:val="0"/>
          <w:i w:val="0"/>
          <w:szCs w:val="20"/>
        </w:rPr>
        <w:t>if</w:t>
      </w:r>
      <w:proofErr w:type="gramEnd"/>
      <w:r w:rsidRPr="00024050">
        <w:rPr>
          <w:b w:val="0"/>
          <w:i w:val="0"/>
          <w:szCs w:val="20"/>
        </w:rPr>
        <w:t xml:space="preserve"> enough qualified Tenderers are selected) (Framework agreement can be signed also with a smaller number of suppliers, including one));</w:t>
      </w:r>
    </w:p>
    <w:p w14:paraId="6D91700E" w14:textId="77777777" w:rsidR="00146F6B" w:rsidRPr="00146F6B" w:rsidRDefault="00146F6B" w:rsidP="00F40AB1"/>
    <w:p w14:paraId="79422FB5" w14:textId="4445AD84" w:rsidR="00A332EE" w:rsidRDefault="00082A9B" w:rsidP="00D8073E">
      <w:pPr>
        <w:pStyle w:val="3rdlevelheading"/>
        <w:numPr>
          <w:ilvl w:val="3"/>
          <w:numId w:val="44"/>
        </w:numPr>
        <w:tabs>
          <w:tab w:val="clear" w:pos="1532"/>
        </w:tabs>
        <w:ind w:right="95"/>
        <w:rPr>
          <w:b w:val="0"/>
          <w:i w:val="0"/>
          <w:szCs w:val="20"/>
        </w:rPr>
      </w:pPr>
      <w:r w:rsidRPr="00A332EE">
        <w:rPr>
          <w:b w:val="0"/>
          <w:i w:val="0"/>
          <w:szCs w:val="20"/>
          <w:u w:val="single"/>
        </w:rPr>
        <w:lastRenderedPageBreak/>
        <w:t xml:space="preserve">For Lot No </w:t>
      </w:r>
      <w:r w:rsidR="00146F6B">
        <w:rPr>
          <w:b w:val="0"/>
          <w:i w:val="0"/>
          <w:szCs w:val="20"/>
          <w:u w:val="single"/>
        </w:rPr>
        <w:t>5</w:t>
      </w:r>
      <w:r w:rsidRPr="00A332EE">
        <w:rPr>
          <w:b w:val="0"/>
          <w:i w:val="0"/>
          <w:szCs w:val="20"/>
          <w:u w:val="single"/>
        </w:rPr>
        <w:t xml:space="preserve">: </w:t>
      </w:r>
      <w:r w:rsidRPr="00A332EE">
        <w:rPr>
          <w:b w:val="0"/>
          <w:i w:val="0"/>
          <w:color w:val="000000"/>
          <w:szCs w:val="20"/>
          <w:lang w:eastAsia="en-GB"/>
        </w:rPr>
        <w:t xml:space="preserve">Maximum Number of Suppliers to be Selected </w:t>
      </w:r>
      <w:r w:rsidRPr="00A332EE">
        <w:rPr>
          <w:b w:val="0"/>
          <w:i w:val="0"/>
          <w:szCs w:val="20"/>
        </w:rPr>
        <w:t xml:space="preserve">is </w:t>
      </w:r>
      <w:r w:rsidR="00CD0E78" w:rsidRPr="00A332EE">
        <w:rPr>
          <w:b w:val="0"/>
          <w:i w:val="0"/>
          <w:szCs w:val="20"/>
        </w:rPr>
        <w:t xml:space="preserve">3 (three) </w:t>
      </w:r>
      <w:bookmarkStart w:id="592" w:name="_Hlk112334645"/>
      <w:r w:rsidR="00CD0E78" w:rsidRPr="00A332EE">
        <w:rPr>
          <w:b w:val="0"/>
          <w:i w:val="0"/>
          <w:szCs w:val="20"/>
        </w:rPr>
        <w:t>(if enough qualified Tenderers are selected)</w:t>
      </w:r>
      <w:r w:rsidR="00515113" w:rsidRPr="00A332EE">
        <w:rPr>
          <w:b w:val="0"/>
          <w:i w:val="0"/>
          <w:szCs w:val="20"/>
        </w:rPr>
        <w:t xml:space="preserve"> (Framework agreement can be signed also with a smaller number of suppliers</w:t>
      </w:r>
      <w:r w:rsidR="00CE127C" w:rsidRPr="00A332EE">
        <w:rPr>
          <w:b w:val="0"/>
          <w:i w:val="0"/>
          <w:szCs w:val="20"/>
        </w:rPr>
        <w:t>, including one</w:t>
      </w:r>
      <w:r w:rsidR="00515113" w:rsidRPr="00A332EE">
        <w:rPr>
          <w:b w:val="0"/>
          <w:i w:val="0"/>
          <w:szCs w:val="20"/>
        </w:rPr>
        <w:t>)</w:t>
      </w:r>
      <w:proofErr w:type="gramStart"/>
      <w:r w:rsidR="00FA55E9" w:rsidRPr="00A332EE">
        <w:rPr>
          <w:b w:val="0"/>
          <w:i w:val="0"/>
          <w:szCs w:val="20"/>
        </w:rPr>
        <w:t>)</w:t>
      </w:r>
      <w:r w:rsidR="00E67BCC" w:rsidRPr="00A332EE">
        <w:rPr>
          <w:b w:val="0"/>
          <w:i w:val="0"/>
          <w:szCs w:val="20"/>
        </w:rPr>
        <w:t>;</w:t>
      </w:r>
      <w:bookmarkEnd w:id="592"/>
      <w:proofErr w:type="gramEnd"/>
    </w:p>
    <w:p w14:paraId="1ABD77BC" w14:textId="401E73E6" w:rsidR="00E67BCC" w:rsidRPr="00A332EE" w:rsidRDefault="00E67BCC" w:rsidP="00D8073E">
      <w:pPr>
        <w:pStyle w:val="3rdlevelheading"/>
        <w:numPr>
          <w:ilvl w:val="3"/>
          <w:numId w:val="44"/>
        </w:numPr>
        <w:tabs>
          <w:tab w:val="clear" w:pos="1532"/>
        </w:tabs>
        <w:ind w:right="95"/>
        <w:rPr>
          <w:b w:val="0"/>
          <w:i w:val="0"/>
          <w:szCs w:val="20"/>
        </w:rPr>
      </w:pPr>
      <w:r w:rsidRPr="00A332EE">
        <w:rPr>
          <w:b w:val="0"/>
          <w:i w:val="0"/>
          <w:szCs w:val="20"/>
          <w:u w:val="single"/>
        </w:rPr>
        <w:t xml:space="preserve">For Lot No </w:t>
      </w:r>
      <w:r w:rsidR="00146F6B">
        <w:rPr>
          <w:b w:val="0"/>
          <w:i w:val="0"/>
          <w:szCs w:val="20"/>
          <w:u w:val="single"/>
        </w:rPr>
        <w:t>6</w:t>
      </w:r>
      <w:r w:rsidRPr="00A332EE">
        <w:rPr>
          <w:b w:val="0"/>
          <w:i w:val="0"/>
          <w:szCs w:val="20"/>
          <w:u w:val="single"/>
        </w:rPr>
        <w:t xml:space="preserve">: </w:t>
      </w:r>
      <w:r w:rsidRPr="00A332EE">
        <w:rPr>
          <w:b w:val="0"/>
          <w:i w:val="0"/>
          <w:color w:val="000000"/>
          <w:szCs w:val="20"/>
          <w:lang w:eastAsia="en-GB"/>
        </w:rPr>
        <w:t xml:space="preserve">Maximum Number of Suppliers to be Selected </w:t>
      </w:r>
      <w:r w:rsidRPr="00A332EE">
        <w:rPr>
          <w:b w:val="0"/>
          <w:i w:val="0"/>
          <w:szCs w:val="20"/>
        </w:rPr>
        <w:t>is 3 (three) (if enough qualified Tenderers are selected)</w:t>
      </w:r>
      <w:r w:rsidR="00515113" w:rsidRPr="00A332EE">
        <w:rPr>
          <w:b w:val="0"/>
          <w:i w:val="0"/>
          <w:szCs w:val="20"/>
        </w:rPr>
        <w:t xml:space="preserve"> (Framework agreement can be signed also with a smaller number of suppliers</w:t>
      </w:r>
      <w:r w:rsidR="00CE127C" w:rsidRPr="00A332EE">
        <w:rPr>
          <w:b w:val="0"/>
          <w:i w:val="0"/>
          <w:szCs w:val="20"/>
        </w:rPr>
        <w:t>, including one</w:t>
      </w:r>
      <w:r w:rsidR="00FA55E9" w:rsidRPr="00A332EE">
        <w:rPr>
          <w:b w:val="0"/>
          <w:i w:val="0"/>
          <w:szCs w:val="20"/>
        </w:rPr>
        <w:t>)</w:t>
      </w:r>
      <w:proofErr w:type="gramStart"/>
      <w:r w:rsidR="00515113" w:rsidRPr="00A332EE">
        <w:rPr>
          <w:b w:val="0"/>
          <w:i w:val="0"/>
          <w:szCs w:val="20"/>
        </w:rPr>
        <w:t>)</w:t>
      </w:r>
      <w:r w:rsidRPr="00A332EE">
        <w:rPr>
          <w:b w:val="0"/>
          <w:i w:val="0"/>
          <w:szCs w:val="20"/>
        </w:rPr>
        <w:t>;</w:t>
      </w:r>
      <w:proofErr w:type="gramEnd"/>
    </w:p>
    <w:p w14:paraId="0DADCCEA" w14:textId="5B115555" w:rsidR="00582E84" w:rsidRPr="006D064F" w:rsidRDefault="00425605" w:rsidP="00F81EC1">
      <w:pPr>
        <w:pStyle w:val="2ndlevelheading"/>
        <w:numPr>
          <w:ilvl w:val="1"/>
          <w:numId w:val="43"/>
        </w:numPr>
        <w:spacing w:before="120" w:after="120"/>
        <w:ind w:left="426" w:right="95" w:hanging="567"/>
        <w:rPr>
          <w:b w:val="0"/>
          <w:i/>
          <w:szCs w:val="20"/>
        </w:rPr>
      </w:pPr>
      <w:r w:rsidRPr="006D064F">
        <w:rPr>
          <w:b w:val="0"/>
          <w:szCs w:val="20"/>
        </w:rPr>
        <w:t xml:space="preserve">After evaluation and scoring </w:t>
      </w:r>
      <w:r w:rsidR="00080E1B" w:rsidRPr="006D064F">
        <w:rPr>
          <w:b w:val="0"/>
          <w:szCs w:val="20"/>
        </w:rPr>
        <w:t xml:space="preserve">of </w:t>
      </w:r>
      <w:r w:rsidRPr="006D064F">
        <w:rPr>
          <w:b w:val="0"/>
          <w:szCs w:val="20"/>
        </w:rPr>
        <w:t>Tenderers</w:t>
      </w:r>
      <w:r w:rsidR="00A222D3">
        <w:rPr>
          <w:b w:val="0"/>
          <w:szCs w:val="20"/>
        </w:rPr>
        <w:t xml:space="preserve"> submitted</w:t>
      </w:r>
      <w:r w:rsidR="00A24062" w:rsidRPr="006D064F">
        <w:rPr>
          <w:b w:val="0"/>
          <w:szCs w:val="20"/>
        </w:rPr>
        <w:t xml:space="preserve"> proposals</w:t>
      </w:r>
      <w:r w:rsidR="00080E1B" w:rsidRPr="006D064F">
        <w:rPr>
          <w:b w:val="0"/>
          <w:szCs w:val="20"/>
        </w:rPr>
        <w:t xml:space="preserve">, selected Tenderers </w:t>
      </w:r>
      <w:r w:rsidRPr="006D064F">
        <w:rPr>
          <w:b w:val="0"/>
          <w:szCs w:val="20"/>
        </w:rPr>
        <w:t xml:space="preserve">shall be awarded with the rights to conclude a Framework Contract for a corresponding </w:t>
      </w:r>
      <w:proofErr w:type="gramStart"/>
      <w:r w:rsidR="00080E1B" w:rsidRPr="006D064F">
        <w:rPr>
          <w:b w:val="0"/>
          <w:szCs w:val="20"/>
        </w:rPr>
        <w:t>L</w:t>
      </w:r>
      <w:r w:rsidRPr="006D064F">
        <w:rPr>
          <w:b w:val="0"/>
          <w:szCs w:val="20"/>
        </w:rPr>
        <w:t>ot;</w:t>
      </w:r>
      <w:proofErr w:type="gramEnd"/>
    </w:p>
    <w:p w14:paraId="28892864" w14:textId="673E1A9B" w:rsidR="00864850" w:rsidRPr="006D064F" w:rsidRDefault="00864850" w:rsidP="00F81EC1">
      <w:pPr>
        <w:pStyle w:val="2ndlevelheading"/>
        <w:numPr>
          <w:ilvl w:val="1"/>
          <w:numId w:val="43"/>
        </w:numPr>
        <w:spacing w:before="120" w:after="120"/>
        <w:ind w:left="426" w:right="95" w:hanging="567"/>
        <w:rPr>
          <w:b w:val="0"/>
          <w:szCs w:val="20"/>
        </w:rPr>
      </w:pPr>
      <w:r w:rsidRPr="006D064F">
        <w:rPr>
          <w:b w:val="0"/>
          <w:szCs w:val="20"/>
        </w:rPr>
        <w:t xml:space="preserve">Conclusion of the Framework </w:t>
      </w:r>
      <w:r w:rsidR="00757BE6" w:rsidRPr="006D064F">
        <w:rPr>
          <w:b w:val="0"/>
          <w:szCs w:val="20"/>
        </w:rPr>
        <w:t>Contract</w:t>
      </w:r>
      <w:r w:rsidRPr="006D064F">
        <w:rPr>
          <w:b w:val="0"/>
          <w:szCs w:val="20"/>
        </w:rPr>
        <w:t xml:space="preserve"> with the Tenderers to whom the rights to enter into Framework agreement </w:t>
      </w:r>
      <w:r w:rsidR="00A24062" w:rsidRPr="006D064F">
        <w:rPr>
          <w:b w:val="0"/>
          <w:szCs w:val="20"/>
        </w:rPr>
        <w:t>is</w:t>
      </w:r>
      <w:r w:rsidRPr="006D064F">
        <w:rPr>
          <w:b w:val="0"/>
          <w:szCs w:val="20"/>
        </w:rPr>
        <w:t xml:space="preserve"> awarded</w:t>
      </w:r>
      <w:r w:rsidR="00A24062" w:rsidRPr="006D064F">
        <w:rPr>
          <w:b w:val="0"/>
          <w:szCs w:val="20"/>
        </w:rPr>
        <w:t xml:space="preserve"> (when the standstill period set in the Public Procurement Law of the Republic of Latvia is over and no appeals received</w:t>
      </w:r>
      <w:proofErr w:type="gramStart"/>
      <w:r w:rsidR="00A24062" w:rsidRPr="006D064F">
        <w:rPr>
          <w:b w:val="0"/>
          <w:szCs w:val="20"/>
        </w:rPr>
        <w:t>)</w:t>
      </w:r>
      <w:r w:rsidRPr="006D064F">
        <w:rPr>
          <w:b w:val="0"/>
          <w:szCs w:val="20"/>
        </w:rPr>
        <w:t>;</w:t>
      </w:r>
      <w:proofErr w:type="gramEnd"/>
    </w:p>
    <w:p w14:paraId="30DF43CB" w14:textId="54F5D2D4" w:rsidR="00864850" w:rsidRPr="00DB4D2C" w:rsidRDefault="00864850" w:rsidP="00F81EC1">
      <w:pPr>
        <w:pStyle w:val="2ndlevelheading"/>
        <w:numPr>
          <w:ilvl w:val="1"/>
          <w:numId w:val="43"/>
        </w:numPr>
        <w:spacing w:before="120" w:after="120"/>
        <w:ind w:left="426" w:right="95" w:hanging="567"/>
        <w:rPr>
          <w:bCs/>
          <w:i/>
          <w:szCs w:val="20"/>
        </w:rPr>
      </w:pPr>
      <w:r w:rsidRPr="00DB4D2C">
        <w:rPr>
          <w:b w:val="0"/>
          <w:szCs w:val="20"/>
        </w:rPr>
        <w:t xml:space="preserve">For the provision of </w:t>
      </w:r>
      <w:r w:rsidR="00A030A1" w:rsidRPr="00DB4D2C">
        <w:rPr>
          <w:b w:val="0"/>
          <w:szCs w:val="20"/>
        </w:rPr>
        <w:t>S</w:t>
      </w:r>
      <w:r w:rsidRPr="00DB4D2C">
        <w:rPr>
          <w:b w:val="0"/>
          <w:szCs w:val="20"/>
        </w:rPr>
        <w:t xml:space="preserve">ervices Contracting </w:t>
      </w:r>
      <w:r w:rsidR="001E371A" w:rsidRPr="00DB4D2C">
        <w:rPr>
          <w:b w:val="0"/>
          <w:iCs/>
          <w:szCs w:val="20"/>
        </w:rPr>
        <w:t>A</w:t>
      </w:r>
      <w:r w:rsidRPr="00DB4D2C">
        <w:rPr>
          <w:b w:val="0"/>
          <w:szCs w:val="20"/>
        </w:rPr>
        <w:t>uthority shall appoint the Expert service providers with the assignments through the Direct Award or by conducting a Mini-Competition</w:t>
      </w:r>
      <w:r w:rsidR="001E371A" w:rsidRPr="00DB4D2C">
        <w:rPr>
          <w:b w:val="0"/>
          <w:i/>
          <w:szCs w:val="20"/>
        </w:rPr>
        <w:t xml:space="preserve"> </w:t>
      </w:r>
      <w:r w:rsidR="001E371A" w:rsidRPr="00DB4D2C">
        <w:rPr>
          <w:b w:val="0"/>
          <w:iCs/>
          <w:szCs w:val="20"/>
        </w:rPr>
        <w:t>procedure,</w:t>
      </w:r>
      <w:r w:rsidR="00BB0CC1" w:rsidRPr="00DB4D2C">
        <w:rPr>
          <w:b w:val="0"/>
          <w:szCs w:val="20"/>
        </w:rPr>
        <w:t xml:space="preserve"> as stated in </w:t>
      </w:r>
      <w:r w:rsidR="00BB0CC1" w:rsidRPr="00DB4D2C">
        <w:rPr>
          <w:bCs/>
          <w:szCs w:val="20"/>
        </w:rPr>
        <w:t>Fram</w:t>
      </w:r>
      <w:r w:rsidR="0056190D" w:rsidRPr="00DB4D2C">
        <w:rPr>
          <w:bCs/>
          <w:szCs w:val="20"/>
        </w:rPr>
        <w:t>e</w:t>
      </w:r>
      <w:r w:rsidR="00BB0CC1" w:rsidRPr="00DB4D2C">
        <w:rPr>
          <w:bCs/>
          <w:szCs w:val="20"/>
        </w:rPr>
        <w:t>work agreement</w:t>
      </w:r>
      <w:r w:rsidR="00797A8B" w:rsidRPr="00DB4D2C">
        <w:rPr>
          <w:bCs/>
          <w:szCs w:val="20"/>
        </w:rPr>
        <w:t xml:space="preserve"> Section</w:t>
      </w:r>
      <w:r w:rsidR="00EA2088" w:rsidRPr="00DB4D2C">
        <w:rPr>
          <w:bCs/>
          <w:szCs w:val="20"/>
        </w:rPr>
        <w:t xml:space="preserve"> IV</w:t>
      </w:r>
      <w:r w:rsidR="0056190D" w:rsidRPr="00DB4D2C">
        <w:rPr>
          <w:rFonts w:eastAsia="Calibri"/>
          <w:bCs/>
          <w:szCs w:val="20"/>
        </w:rPr>
        <w:t xml:space="preserve"> </w:t>
      </w:r>
      <w:r w:rsidR="0056190D" w:rsidRPr="00EC7E28">
        <w:rPr>
          <w:bCs/>
          <w:szCs w:val="20"/>
        </w:rPr>
        <w:t>Appointment of an Assignment</w:t>
      </w:r>
      <w:r w:rsidR="00A65367" w:rsidRPr="00EC7E28">
        <w:rPr>
          <w:bCs/>
          <w:szCs w:val="20"/>
        </w:rPr>
        <w:t>.</w:t>
      </w:r>
    </w:p>
    <w:p w14:paraId="7311E7E2" w14:textId="77777777" w:rsidR="00845F7A" w:rsidRPr="006D064F" w:rsidRDefault="00845F7A" w:rsidP="00F81EC1">
      <w:pPr>
        <w:pStyle w:val="1stlevelheading"/>
        <w:numPr>
          <w:ilvl w:val="0"/>
          <w:numId w:val="43"/>
        </w:numPr>
        <w:ind w:right="95"/>
        <w:rPr>
          <w:color w:val="0070C0"/>
          <w:szCs w:val="20"/>
        </w:rPr>
      </w:pPr>
      <w:bookmarkStart w:id="593" w:name="_Toc122091508"/>
      <w:bookmarkStart w:id="594" w:name="_Toc500830372"/>
      <w:bookmarkStart w:id="595" w:name="_Toc504384063"/>
      <w:bookmarkStart w:id="596" w:name="_Toc504384139"/>
      <w:bookmarkStart w:id="597" w:name="_Toc504384553"/>
      <w:bookmarkStart w:id="598" w:name="_Toc506457056"/>
      <w:bookmarkStart w:id="599" w:name="_Toc515955797"/>
      <w:bookmarkStart w:id="600" w:name="_Toc515956046"/>
      <w:bookmarkStart w:id="601" w:name="_Toc515956544"/>
      <w:bookmarkStart w:id="602" w:name="_Toc516041614"/>
      <w:bookmarkStart w:id="603" w:name="_Toc516043163"/>
      <w:bookmarkStart w:id="604" w:name="_Toc516045227"/>
      <w:bookmarkStart w:id="605" w:name="_Toc516045803"/>
      <w:bookmarkStart w:id="606" w:name="_Toc516046955"/>
      <w:bookmarkStart w:id="607" w:name="_Toc516047243"/>
      <w:bookmarkStart w:id="608" w:name="_Toc516047729"/>
      <w:bookmarkStart w:id="609" w:name="_Toc524531229"/>
      <w:bookmarkStart w:id="610" w:name="_Toc524601840"/>
      <w:bookmarkEnd w:id="580"/>
      <w:bookmarkEnd w:id="581"/>
      <w:bookmarkEnd w:id="582"/>
      <w:bookmarkEnd w:id="583"/>
      <w:bookmarkEnd w:id="584"/>
      <w:bookmarkEnd w:id="585"/>
      <w:bookmarkEnd w:id="586"/>
      <w:bookmarkEnd w:id="587"/>
      <w:bookmarkEnd w:id="588"/>
      <w:bookmarkEnd w:id="589"/>
      <w:bookmarkEnd w:id="590"/>
      <w:bookmarkEnd w:id="591"/>
      <w:r w:rsidRPr="006D064F">
        <w:rPr>
          <w:caps w:val="0"/>
          <w:color w:val="0070C0"/>
          <w:szCs w:val="20"/>
        </w:rPr>
        <w:t>TENDERER</w:t>
      </w:r>
      <w:bookmarkEnd w:id="593"/>
    </w:p>
    <w:p w14:paraId="10F9B66D" w14:textId="77777777" w:rsidR="00845F7A" w:rsidRPr="006D064F" w:rsidRDefault="00845F7A" w:rsidP="00F81EC1">
      <w:pPr>
        <w:pStyle w:val="2ndlevelheading"/>
        <w:numPr>
          <w:ilvl w:val="1"/>
          <w:numId w:val="43"/>
        </w:numPr>
        <w:ind w:right="95"/>
        <w:rPr>
          <w:b w:val="0"/>
          <w:bCs/>
          <w:szCs w:val="20"/>
        </w:rPr>
      </w:pPr>
      <w:bookmarkStart w:id="611" w:name="_Ref455956715"/>
      <w:bookmarkStart w:id="612" w:name="_Toc504384552"/>
      <w:bookmarkStart w:id="613" w:name="_Toc515955794"/>
      <w:bookmarkStart w:id="614" w:name="_Toc515956043"/>
      <w:bookmarkStart w:id="615" w:name="_Toc515956541"/>
      <w:bookmarkStart w:id="616" w:name="_Toc516041611"/>
      <w:bookmarkStart w:id="617" w:name="_Toc516043160"/>
      <w:bookmarkStart w:id="618" w:name="_Toc516045224"/>
      <w:bookmarkStart w:id="619" w:name="_Toc516045800"/>
      <w:bookmarkStart w:id="620" w:name="_Toc516046952"/>
      <w:bookmarkStart w:id="621" w:name="_Toc516047240"/>
      <w:bookmarkStart w:id="622" w:name="_Toc524531226"/>
      <w:bookmarkStart w:id="623" w:name="_Toc524601837"/>
      <w:r w:rsidRPr="006D064F">
        <w:rPr>
          <w:b w:val="0"/>
          <w:bCs/>
          <w:szCs w:val="20"/>
        </w:rPr>
        <w:t>The Proposal can be submitted by:</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56D827AC" w14:textId="7D9E0D53" w:rsidR="00845F7A" w:rsidRPr="00845F7A" w:rsidRDefault="00845F7A" w:rsidP="00D436DD">
      <w:pPr>
        <w:pStyle w:val="3rdlevelsubprovision"/>
        <w:tabs>
          <w:tab w:val="clear" w:pos="1532"/>
        </w:tabs>
        <w:ind w:right="95"/>
        <w:rPr>
          <w:bCs/>
          <w:iCs/>
          <w:szCs w:val="20"/>
        </w:rPr>
      </w:pPr>
      <w:bookmarkStart w:id="624" w:name="_Toc515955795"/>
      <w:bookmarkStart w:id="625" w:name="_Toc515956044"/>
      <w:bookmarkStart w:id="626" w:name="_Toc515956542"/>
      <w:bookmarkStart w:id="627" w:name="_Toc516041612"/>
      <w:bookmarkStart w:id="628" w:name="_Toc516043161"/>
      <w:bookmarkStart w:id="629" w:name="_Toc516045225"/>
      <w:bookmarkStart w:id="630" w:name="_Toc516045801"/>
      <w:bookmarkStart w:id="631" w:name="_Toc516046953"/>
      <w:bookmarkStart w:id="632" w:name="_Toc516047241"/>
      <w:bookmarkStart w:id="633" w:name="_Toc524531227"/>
      <w:bookmarkStart w:id="634" w:name="_Toc524601838"/>
      <w:r w:rsidRPr="00845F7A">
        <w:rPr>
          <w:bCs/>
          <w:iCs/>
          <w:szCs w:val="20"/>
        </w:rPr>
        <w:t xml:space="preserve">A Supplier who is a legal or natural person (hereinafter – the Tenderer) which proposals on the market to perform works, supply products or provide services accordingly and who complies with the selection criteria for </w:t>
      </w:r>
      <w:bookmarkEnd w:id="624"/>
      <w:bookmarkEnd w:id="625"/>
      <w:bookmarkEnd w:id="626"/>
      <w:bookmarkEnd w:id="627"/>
      <w:bookmarkEnd w:id="628"/>
      <w:bookmarkEnd w:id="629"/>
      <w:bookmarkEnd w:id="630"/>
      <w:bookmarkEnd w:id="631"/>
      <w:bookmarkEnd w:id="632"/>
      <w:bookmarkEnd w:id="633"/>
      <w:bookmarkEnd w:id="634"/>
      <w:r w:rsidR="00EC7E28" w:rsidRPr="00845F7A">
        <w:rPr>
          <w:bCs/>
          <w:iCs/>
          <w:szCs w:val="20"/>
        </w:rPr>
        <w:t>Tenderers.</w:t>
      </w:r>
    </w:p>
    <w:p w14:paraId="3D76D48A" w14:textId="77777777" w:rsidR="00845F7A" w:rsidRPr="00845F7A" w:rsidRDefault="00845F7A" w:rsidP="00D436DD">
      <w:pPr>
        <w:pStyle w:val="3rdlevelsubprovision"/>
        <w:tabs>
          <w:tab w:val="clear" w:pos="1532"/>
        </w:tabs>
        <w:ind w:right="95"/>
        <w:rPr>
          <w:bCs/>
          <w:iCs/>
          <w:szCs w:val="20"/>
        </w:rPr>
      </w:pPr>
      <w:bookmarkStart w:id="635" w:name="_Toc515955796"/>
      <w:bookmarkStart w:id="636" w:name="_Toc515956045"/>
      <w:bookmarkStart w:id="637" w:name="_Toc515956543"/>
      <w:bookmarkStart w:id="638" w:name="_Toc516041613"/>
      <w:bookmarkStart w:id="639" w:name="_Toc516043162"/>
      <w:bookmarkStart w:id="640" w:name="_Toc516045226"/>
      <w:bookmarkStart w:id="641" w:name="_Toc516045802"/>
      <w:bookmarkStart w:id="642" w:name="_Toc516046954"/>
      <w:bookmarkStart w:id="643" w:name="_Toc516047242"/>
      <w:bookmarkStart w:id="644" w:name="_Toc524531228"/>
      <w:bookmarkStart w:id="645" w:name="_Toc524601839"/>
      <w:bookmarkStart w:id="646" w:name="_Ref455957861"/>
      <w:r w:rsidRPr="00845F7A">
        <w:rPr>
          <w:bCs/>
          <w:iCs/>
          <w:szCs w:val="20"/>
        </w:rPr>
        <w:t>A group of Suppliers (hereinafter also – the Tenderer, partnership) which proposal on the market to perform works, supply products or provide services accordingly and who complies with the selection criteria for Tenderers:</w:t>
      </w:r>
      <w:bookmarkEnd w:id="635"/>
      <w:bookmarkEnd w:id="636"/>
      <w:bookmarkEnd w:id="637"/>
      <w:bookmarkEnd w:id="638"/>
      <w:bookmarkEnd w:id="639"/>
      <w:bookmarkEnd w:id="640"/>
      <w:bookmarkEnd w:id="641"/>
      <w:bookmarkEnd w:id="642"/>
      <w:bookmarkEnd w:id="643"/>
      <w:bookmarkEnd w:id="644"/>
      <w:bookmarkEnd w:id="645"/>
    </w:p>
    <w:p w14:paraId="12C490EC" w14:textId="77777777" w:rsidR="00845F7A" w:rsidRPr="00845F7A" w:rsidRDefault="00845F7A" w:rsidP="00D436DD">
      <w:pPr>
        <w:pStyle w:val="4thlevellist"/>
        <w:ind w:right="95"/>
        <w:rPr>
          <w:iCs/>
          <w:szCs w:val="20"/>
        </w:rPr>
      </w:pPr>
      <w:r w:rsidRPr="00845F7A">
        <w:rPr>
          <w:iCs/>
          <w:szCs w:val="20"/>
        </w:rPr>
        <w:t>A group of Suppliers who have formed a partnership for Open competition. In this case all the members of the partnership shall be listed in Annex No 2 “Application for participating in the Open competition”. If it will be decided to award contracting rights to such partnership, then prior to concluding the Contract the partnership shall at its discretion either enter into a partnership agreement (within the meaning of the Civil Law of the Republic of Latvia, Sections 2241-2280) and shall submit one copy of this agreement to the Contracting authority or establish a general or limited partnership (within the meaning of the Commercial Law of the Republic of Latvia (hereinafter – the Commercial Law), Division IX and X) and notify the Contracting authority in writing</w:t>
      </w:r>
      <w:bookmarkEnd w:id="646"/>
      <w:r w:rsidRPr="00845F7A">
        <w:rPr>
          <w:iCs/>
          <w:szCs w:val="20"/>
        </w:rPr>
        <w:t>;</w:t>
      </w:r>
    </w:p>
    <w:p w14:paraId="19F85899" w14:textId="77777777" w:rsidR="00845F7A" w:rsidRDefault="00845F7A" w:rsidP="00D436DD">
      <w:pPr>
        <w:pStyle w:val="4thlevellist"/>
        <w:ind w:right="95"/>
        <w:rPr>
          <w:iCs/>
          <w:szCs w:val="20"/>
        </w:rPr>
      </w:pPr>
      <w:r w:rsidRPr="00845F7A">
        <w:rPr>
          <w:iCs/>
          <w:szCs w:val="20"/>
        </w:rPr>
        <w:t xml:space="preserve">An established and registered partnership (a general partnership or a limited partnership within the meaning of the Commercial Law, Division </w:t>
      </w:r>
      <w:proofErr w:type="gramStart"/>
      <w:r w:rsidRPr="00845F7A">
        <w:rPr>
          <w:iCs/>
          <w:szCs w:val="20"/>
        </w:rPr>
        <w:t>IX</w:t>
      </w:r>
      <w:proofErr w:type="gramEnd"/>
      <w:r w:rsidRPr="00845F7A">
        <w:rPr>
          <w:iCs/>
          <w:szCs w:val="20"/>
        </w:rPr>
        <w:t xml:space="preserve"> and X) which complies with the selection criteria for Tenderers. </w:t>
      </w:r>
    </w:p>
    <w:p w14:paraId="0477FB24" w14:textId="0169178B" w:rsidR="00812DC8" w:rsidRPr="00812DC8" w:rsidRDefault="00812DC8" w:rsidP="00812DC8">
      <w:pPr>
        <w:pStyle w:val="4thlevellist"/>
        <w:numPr>
          <w:ilvl w:val="1"/>
          <w:numId w:val="121"/>
        </w:numPr>
        <w:ind w:right="95"/>
        <w:rPr>
          <w:iCs/>
          <w:szCs w:val="20"/>
        </w:rPr>
      </w:pPr>
      <w:r w:rsidRPr="00812DC8">
        <w:rPr>
          <w:iCs/>
          <w:szCs w:val="20"/>
        </w:rPr>
        <w:t xml:space="preserve">According to Article 5k of Council Regulation (EU) 2022/576 of 8 April 2022 amending Regulation (EU) No 833/2014 concerning restrictive measures in view of Russia’s actions destabilising the situation in Ukraine it is prohibited to participate in the </w:t>
      </w:r>
      <w:r w:rsidR="00E96E20">
        <w:rPr>
          <w:iCs/>
          <w:szCs w:val="20"/>
        </w:rPr>
        <w:t>Procurement</w:t>
      </w:r>
      <w:r w:rsidRPr="00812DC8">
        <w:rPr>
          <w:iCs/>
          <w:szCs w:val="20"/>
        </w:rPr>
        <w:t>:</w:t>
      </w:r>
    </w:p>
    <w:p w14:paraId="09EA4FCD" w14:textId="3EC30D22" w:rsidR="00812DC8" w:rsidRPr="00812DC8" w:rsidRDefault="00812DC8" w:rsidP="00812DC8">
      <w:pPr>
        <w:pStyle w:val="4thlevellist"/>
        <w:numPr>
          <w:ilvl w:val="2"/>
          <w:numId w:val="121"/>
        </w:numPr>
        <w:ind w:right="95"/>
        <w:rPr>
          <w:iCs/>
          <w:szCs w:val="20"/>
        </w:rPr>
      </w:pPr>
      <w:r w:rsidRPr="00812DC8">
        <w:rPr>
          <w:iCs/>
          <w:szCs w:val="20"/>
        </w:rPr>
        <w:t xml:space="preserve">a Russian national, or a natural or legal person, entity or body established in </w:t>
      </w:r>
      <w:r w:rsidR="00EC7E28" w:rsidRPr="00812DC8">
        <w:rPr>
          <w:iCs/>
          <w:szCs w:val="20"/>
        </w:rPr>
        <w:t>Russia.</w:t>
      </w:r>
    </w:p>
    <w:p w14:paraId="7D041607" w14:textId="5BDB9D7A" w:rsidR="00812DC8" w:rsidRPr="00812DC8" w:rsidRDefault="00812DC8" w:rsidP="00812DC8">
      <w:pPr>
        <w:pStyle w:val="4thlevellist"/>
        <w:numPr>
          <w:ilvl w:val="2"/>
          <w:numId w:val="121"/>
        </w:numPr>
        <w:ind w:right="95"/>
        <w:rPr>
          <w:iCs/>
          <w:szCs w:val="20"/>
        </w:rPr>
      </w:pPr>
      <w:r w:rsidRPr="00812DC8">
        <w:rPr>
          <w:iCs/>
          <w:szCs w:val="20"/>
        </w:rPr>
        <w:t xml:space="preserve">a legal person, </w:t>
      </w:r>
      <w:proofErr w:type="gramStart"/>
      <w:r w:rsidRPr="00812DC8">
        <w:rPr>
          <w:iCs/>
          <w:szCs w:val="20"/>
        </w:rPr>
        <w:t>entity</w:t>
      </w:r>
      <w:proofErr w:type="gramEnd"/>
      <w:r w:rsidRPr="00812DC8">
        <w:rPr>
          <w:iCs/>
          <w:szCs w:val="20"/>
        </w:rPr>
        <w:t xml:space="preserve"> or body whose proprietary rights are directly or indirectly owned for more than 50 % by an entity referred to in point </w:t>
      </w:r>
      <w:r w:rsidR="00E96E20">
        <w:rPr>
          <w:iCs/>
          <w:szCs w:val="20"/>
        </w:rPr>
        <w:t>7</w:t>
      </w:r>
      <w:r w:rsidRPr="00812DC8">
        <w:rPr>
          <w:iCs/>
          <w:szCs w:val="20"/>
        </w:rPr>
        <w:t xml:space="preserve">.2.1. of this </w:t>
      </w:r>
      <w:r w:rsidR="00EC7E28" w:rsidRPr="00812DC8">
        <w:rPr>
          <w:iCs/>
          <w:szCs w:val="20"/>
        </w:rPr>
        <w:t>paragraph.</w:t>
      </w:r>
    </w:p>
    <w:p w14:paraId="20CE1157" w14:textId="77777777" w:rsidR="00812DC8" w:rsidRPr="00812DC8" w:rsidRDefault="00812DC8" w:rsidP="00812DC8">
      <w:pPr>
        <w:pStyle w:val="4thlevellist"/>
        <w:ind w:left="709" w:right="95" w:hanging="709"/>
        <w:rPr>
          <w:iCs/>
          <w:szCs w:val="20"/>
        </w:rPr>
      </w:pPr>
      <w:r w:rsidRPr="00812DC8">
        <w:rPr>
          <w:iCs/>
          <w:szCs w:val="20"/>
        </w:rPr>
        <w:t>or</w:t>
      </w:r>
    </w:p>
    <w:p w14:paraId="1C7C07C1" w14:textId="223A6258" w:rsidR="00812DC8" w:rsidRPr="00812DC8" w:rsidRDefault="00812DC8" w:rsidP="00812DC8">
      <w:pPr>
        <w:pStyle w:val="4thlevellist"/>
        <w:numPr>
          <w:ilvl w:val="2"/>
          <w:numId w:val="121"/>
        </w:numPr>
        <w:ind w:right="95"/>
        <w:rPr>
          <w:iCs/>
          <w:szCs w:val="20"/>
        </w:rPr>
      </w:pPr>
      <w:r w:rsidRPr="00812DC8">
        <w:rPr>
          <w:iCs/>
          <w:szCs w:val="20"/>
        </w:rPr>
        <w:t xml:space="preserve">a natural or legal person, entity or body acting on behalf or at the direction of an entity referred to in point </w:t>
      </w:r>
      <w:r w:rsidR="00E96E20">
        <w:rPr>
          <w:iCs/>
          <w:szCs w:val="20"/>
        </w:rPr>
        <w:t>7</w:t>
      </w:r>
      <w:r w:rsidRPr="00812DC8">
        <w:rPr>
          <w:iCs/>
          <w:szCs w:val="20"/>
        </w:rPr>
        <w:t xml:space="preserve">.2.1. or </w:t>
      </w:r>
      <w:r w:rsidR="00E96E20">
        <w:rPr>
          <w:iCs/>
          <w:szCs w:val="20"/>
        </w:rPr>
        <w:t>7</w:t>
      </w:r>
      <w:r w:rsidRPr="00812DC8">
        <w:rPr>
          <w:iCs/>
          <w:szCs w:val="20"/>
        </w:rPr>
        <w:t xml:space="preserve">.2.2. of this paragraph, including, where they account for more than 10 % of the contract value, subcontractors, </w:t>
      </w:r>
      <w:proofErr w:type="gramStart"/>
      <w:r w:rsidRPr="00812DC8">
        <w:rPr>
          <w:iCs/>
          <w:szCs w:val="20"/>
        </w:rPr>
        <w:t>suppliers</w:t>
      </w:r>
      <w:proofErr w:type="gramEnd"/>
      <w:r w:rsidRPr="00812DC8">
        <w:rPr>
          <w:iCs/>
          <w:szCs w:val="20"/>
        </w:rPr>
        <w:t xml:space="preserve"> or entities whose capacities are being relied on within the meaning of the Public Procurement Law of Latvia.</w:t>
      </w:r>
    </w:p>
    <w:p w14:paraId="5D424616" w14:textId="77777777" w:rsidR="00812DC8" w:rsidRPr="00812DC8" w:rsidRDefault="00812DC8" w:rsidP="00812DC8">
      <w:pPr>
        <w:pStyle w:val="4thlevellist"/>
        <w:numPr>
          <w:ilvl w:val="1"/>
          <w:numId w:val="121"/>
        </w:numPr>
        <w:ind w:right="95"/>
        <w:rPr>
          <w:iCs/>
          <w:szCs w:val="20"/>
        </w:rPr>
      </w:pPr>
      <w:r w:rsidRPr="00812DC8">
        <w:rPr>
          <w:iCs/>
          <w:szCs w:val="20"/>
        </w:rPr>
        <w:lastRenderedPageBreak/>
        <w:t>With reference to Section 15 of the Public Procurement Law of Latvia and the Contracting Authority's discretion in the application of Section 15 of the Public Procurement Law of Latvia, participation of any entities from the Russian Federation and/or the Republic of Belarus is prohibited.</w:t>
      </w:r>
    </w:p>
    <w:p w14:paraId="650BFBB5" w14:textId="5287A510" w:rsidR="00812DC8" w:rsidRDefault="00812DC8" w:rsidP="00A76258">
      <w:pPr>
        <w:pStyle w:val="4thlevellist"/>
        <w:numPr>
          <w:ilvl w:val="0"/>
          <w:numId w:val="0"/>
        </w:numPr>
        <w:ind w:left="709" w:right="95" w:hanging="709"/>
        <w:rPr>
          <w:iCs/>
          <w:szCs w:val="20"/>
        </w:rPr>
      </w:pPr>
    </w:p>
    <w:p w14:paraId="45D79544" w14:textId="263145CC" w:rsidR="009E7763" w:rsidRPr="006D064F" w:rsidRDefault="00845F7A" w:rsidP="006D0B4B">
      <w:pPr>
        <w:pStyle w:val="1stlevelheading"/>
        <w:ind w:right="95"/>
        <w:rPr>
          <w:color w:val="0070C0"/>
          <w:szCs w:val="20"/>
        </w:rPr>
      </w:pPr>
      <w:bookmarkStart w:id="647" w:name="_Toc122091509"/>
      <w:r>
        <w:rPr>
          <w:color w:val="0070C0"/>
          <w:szCs w:val="20"/>
        </w:rPr>
        <w:t>8.</w:t>
      </w:r>
      <w:r w:rsidR="005C6FEA">
        <w:rPr>
          <w:color w:val="0070C0"/>
          <w:szCs w:val="20"/>
        </w:rPr>
        <w:tab/>
      </w:r>
      <w:r w:rsidR="009E7763" w:rsidRPr="006D064F">
        <w:rPr>
          <w:color w:val="0070C0"/>
          <w:szCs w:val="20"/>
        </w:rPr>
        <w:t xml:space="preserve">Selection criteria for </w:t>
      </w:r>
      <w:r w:rsidR="00D3254F" w:rsidRPr="006D064F">
        <w:rPr>
          <w:color w:val="0070C0"/>
          <w:szCs w:val="20"/>
        </w:rPr>
        <w:t xml:space="preserve">the </w:t>
      </w:r>
      <w:r w:rsidR="009E7763" w:rsidRPr="006D064F">
        <w:rPr>
          <w:color w:val="0070C0"/>
          <w:szCs w:val="20"/>
        </w:rPr>
        <w:t>Tenderers</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004F4B96">
        <w:rPr>
          <w:color w:val="0070C0"/>
          <w:szCs w:val="20"/>
        </w:rPr>
        <w:t xml:space="preserve"> (qualification requirements)</w:t>
      </w:r>
      <w:bookmarkEnd w:id="647"/>
    </w:p>
    <w:p w14:paraId="7A8623AC" w14:textId="2415D629" w:rsidR="009E7763" w:rsidRPr="00B370A9" w:rsidRDefault="004602B2" w:rsidP="00F265E1">
      <w:pPr>
        <w:pStyle w:val="2ndlevelheading"/>
        <w:tabs>
          <w:tab w:val="clear" w:pos="964"/>
        </w:tabs>
        <w:spacing w:before="120" w:after="120"/>
        <w:ind w:right="95"/>
        <w:rPr>
          <w:szCs w:val="20"/>
        </w:rPr>
      </w:pPr>
      <w:bookmarkStart w:id="648" w:name="_Ref480285143"/>
      <w:bookmarkStart w:id="649" w:name="_Toc504384554"/>
      <w:bookmarkStart w:id="650" w:name="_Toc515955798"/>
      <w:bookmarkStart w:id="651" w:name="_Toc515956047"/>
      <w:bookmarkStart w:id="652" w:name="_Toc515956545"/>
      <w:bookmarkStart w:id="653" w:name="_Toc516041615"/>
      <w:bookmarkStart w:id="654" w:name="_Toc516043164"/>
      <w:bookmarkStart w:id="655" w:name="_Toc516045228"/>
      <w:bookmarkStart w:id="656" w:name="_Toc516045804"/>
      <w:bookmarkStart w:id="657" w:name="_Toc516046956"/>
      <w:bookmarkStart w:id="658" w:name="_Toc516047244"/>
      <w:bookmarkStart w:id="659" w:name="_Toc524531230"/>
      <w:bookmarkStart w:id="660" w:name="_Toc524601841"/>
      <w:r>
        <w:rPr>
          <w:szCs w:val="20"/>
        </w:rPr>
        <w:t xml:space="preserve">8.1. </w:t>
      </w:r>
      <w:r w:rsidR="009E7763" w:rsidRPr="006D064F">
        <w:rPr>
          <w:szCs w:val="20"/>
        </w:rPr>
        <w:t>Exclusion grounds</w:t>
      </w:r>
      <w:bookmarkEnd w:id="648"/>
      <w:bookmarkEnd w:id="649"/>
      <w:bookmarkEnd w:id="650"/>
      <w:bookmarkEnd w:id="651"/>
      <w:bookmarkEnd w:id="652"/>
      <w:bookmarkEnd w:id="653"/>
      <w:bookmarkEnd w:id="654"/>
      <w:bookmarkEnd w:id="655"/>
      <w:bookmarkEnd w:id="656"/>
      <w:bookmarkEnd w:id="657"/>
      <w:bookmarkEnd w:id="658"/>
      <w:bookmarkEnd w:id="659"/>
      <w:bookmarkEnd w:id="660"/>
      <w:r w:rsidR="000D6BFA" w:rsidRPr="006D064F">
        <w:rPr>
          <w:szCs w:val="20"/>
        </w:rPr>
        <w:t xml:space="preserve"> </w:t>
      </w:r>
    </w:p>
    <w:p w14:paraId="071372C0" w14:textId="197E8CAA" w:rsidR="009E7763" w:rsidRPr="006D064F" w:rsidRDefault="005F7710" w:rsidP="006D0B4B">
      <w:pPr>
        <w:pStyle w:val="4thlevellist"/>
        <w:numPr>
          <w:ilvl w:val="3"/>
          <w:numId w:val="0"/>
        </w:numPr>
        <w:ind w:right="95"/>
        <w:rPr>
          <w:szCs w:val="20"/>
        </w:rPr>
      </w:pPr>
      <w:r w:rsidRPr="006D064F">
        <w:rPr>
          <w:szCs w:val="20"/>
        </w:rPr>
        <w:t>Before making the decision to award the contract signing rights, Contracting Authority shall verify whether the Tenderer</w:t>
      </w:r>
      <w:r w:rsidR="005E5D44">
        <w:rPr>
          <w:szCs w:val="20"/>
        </w:rPr>
        <w:t xml:space="preserve"> (-s)</w:t>
      </w:r>
      <w:r w:rsidRPr="006D064F">
        <w:rPr>
          <w:szCs w:val="20"/>
        </w:rPr>
        <w:t xml:space="preserve">, to whom the Contract signing rights should be awarded </w:t>
      </w:r>
      <w:r w:rsidR="007738BA">
        <w:rPr>
          <w:szCs w:val="20"/>
        </w:rPr>
        <w:t>(</w:t>
      </w:r>
      <w:r w:rsidR="00B0192F">
        <w:rPr>
          <w:szCs w:val="20"/>
        </w:rPr>
        <w:t>according to the contract award criteria</w:t>
      </w:r>
      <w:r w:rsidR="007738BA">
        <w:rPr>
          <w:szCs w:val="20"/>
        </w:rPr>
        <w:t xml:space="preserve"> established in Section 18.1. of the Regulation) </w:t>
      </w:r>
      <w:r w:rsidRPr="006D064F">
        <w:rPr>
          <w:szCs w:val="20"/>
        </w:rPr>
        <w:t>in each</w:t>
      </w:r>
      <w:r w:rsidR="005E5D44">
        <w:rPr>
          <w:szCs w:val="20"/>
        </w:rPr>
        <w:t xml:space="preserve"> Procurement</w:t>
      </w:r>
      <w:r w:rsidRPr="006D064F">
        <w:rPr>
          <w:szCs w:val="20"/>
        </w:rPr>
        <w:t xml:space="preserve"> Lot, is not a subject for exclusion grounds set in the Article 42 of Public Procurement Law of </w:t>
      </w:r>
      <w:r w:rsidR="00A214D8">
        <w:rPr>
          <w:szCs w:val="20"/>
        </w:rPr>
        <w:t xml:space="preserve">the </w:t>
      </w:r>
      <w:r w:rsidRPr="006D064F">
        <w:rPr>
          <w:szCs w:val="20"/>
        </w:rPr>
        <w:t>Republic of Latvia. The Contracting Authority shall exclude the Tenderer from further participation in the open competition in any of the following circumstances:</w:t>
      </w:r>
    </w:p>
    <w:tbl>
      <w:tblPr>
        <w:tblStyle w:val="ListTable3-Accent11"/>
        <w:tblW w:w="9351" w:type="dxa"/>
        <w:tblBorders>
          <w:top w:val="single" w:sz="4" w:space="0" w:color="003787"/>
          <w:left w:val="single" w:sz="4" w:space="0" w:color="003787"/>
          <w:bottom w:val="single" w:sz="4" w:space="0" w:color="003787"/>
          <w:right w:val="single" w:sz="4" w:space="0" w:color="003787"/>
          <w:insideH w:val="single" w:sz="4" w:space="0" w:color="003787"/>
        </w:tblBorders>
        <w:tblLayout w:type="fixed"/>
        <w:tblLook w:val="04A0" w:firstRow="1" w:lastRow="0" w:firstColumn="1" w:lastColumn="0" w:noHBand="0" w:noVBand="1"/>
      </w:tblPr>
      <w:tblGrid>
        <w:gridCol w:w="1129"/>
        <w:gridCol w:w="3544"/>
        <w:gridCol w:w="4678"/>
      </w:tblGrid>
      <w:tr w:rsidR="00B610B0" w:rsidRPr="006D064F" w14:paraId="19CFB024" w14:textId="77777777" w:rsidTr="003135E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03DE5AAC" w14:textId="77777777" w:rsidR="00B610B0" w:rsidRPr="006D064F" w:rsidRDefault="00B610B0" w:rsidP="006D0B4B">
            <w:pPr>
              <w:spacing w:before="120" w:after="120"/>
              <w:ind w:right="95"/>
              <w:jc w:val="center"/>
              <w:rPr>
                <w:rFonts w:ascii="Myriad Pro" w:hAnsi="Myriad Pro" w:cstheme="majorBidi"/>
                <w:kern w:val="24"/>
                <w:sz w:val="20"/>
                <w:szCs w:val="20"/>
                <w:lang w:val="en-GB"/>
              </w:rPr>
            </w:pPr>
            <w:r w:rsidRPr="006D064F">
              <w:rPr>
                <w:rFonts w:ascii="Myriad Pro" w:hAnsi="Myriad Pro" w:cstheme="majorBidi"/>
                <w:kern w:val="24"/>
                <w:sz w:val="20"/>
                <w:szCs w:val="20"/>
                <w:lang w:val="en-GB"/>
              </w:rPr>
              <w:t>No</w:t>
            </w:r>
          </w:p>
        </w:tc>
        <w:tc>
          <w:tcPr>
            <w:tcW w:w="3544" w:type="dxa"/>
            <w:vAlign w:val="center"/>
          </w:tcPr>
          <w:p w14:paraId="04493A46" w14:textId="02E0DC78" w:rsidR="00B610B0" w:rsidRPr="006D064F" w:rsidRDefault="00B610B0" w:rsidP="006D0B4B">
            <w:pPr>
              <w:spacing w:before="120" w:after="120"/>
              <w:ind w:right="95"/>
              <w:jc w:val="center"/>
              <w:cnfStyle w:val="100000000000" w:firstRow="1"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Requirement</w:t>
            </w:r>
            <w:r w:rsidR="00FB3DE0">
              <w:rPr>
                <w:rFonts w:ascii="Myriad Pro" w:hAnsi="Myriad Pro" w:cstheme="majorBidi"/>
                <w:kern w:val="24"/>
                <w:sz w:val="20"/>
                <w:szCs w:val="20"/>
                <w:lang w:val="en-GB"/>
              </w:rPr>
              <w:t xml:space="preserve"> /exclusion ground</w:t>
            </w:r>
          </w:p>
        </w:tc>
        <w:tc>
          <w:tcPr>
            <w:tcW w:w="4678" w:type="dxa"/>
            <w:vAlign w:val="center"/>
          </w:tcPr>
          <w:p w14:paraId="084D5557" w14:textId="2C291FC1" w:rsidR="00B610B0" w:rsidRPr="006D064F" w:rsidRDefault="00B610B0" w:rsidP="006D0B4B">
            <w:pPr>
              <w:spacing w:before="120" w:after="120"/>
              <w:ind w:right="95"/>
              <w:jc w:val="center"/>
              <w:cnfStyle w:val="100000000000" w:firstRow="1"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Documents to be submitted </w:t>
            </w:r>
            <w:r w:rsidR="000A048C">
              <w:rPr>
                <w:rFonts w:ascii="Myriad Pro" w:hAnsi="Myriad Pro" w:cstheme="majorBidi"/>
                <w:kern w:val="24"/>
                <w:sz w:val="20"/>
                <w:szCs w:val="20"/>
                <w:lang w:val="en-GB"/>
              </w:rPr>
              <w:t xml:space="preserve">after </w:t>
            </w:r>
            <w:r w:rsidR="000A61F2">
              <w:rPr>
                <w:rFonts w:ascii="Myriad Pro" w:hAnsi="Myriad Pro" w:cstheme="majorBidi"/>
                <w:kern w:val="24"/>
                <w:sz w:val="20"/>
                <w:szCs w:val="20"/>
                <w:lang w:val="en-GB"/>
              </w:rPr>
              <w:t>Procurement commission`s request</w:t>
            </w:r>
            <w:r w:rsidRPr="006D064F">
              <w:rPr>
                <w:rStyle w:val="FootnoteReference"/>
                <w:rFonts w:ascii="Myriad Pro" w:hAnsi="Myriad Pro" w:cstheme="majorBidi"/>
                <w:kern w:val="24"/>
                <w:sz w:val="20"/>
                <w:szCs w:val="20"/>
                <w:lang w:val="en-GB"/>
              </w:rPr>
              <w:footnoteReference w:id="2"/>
            </w:r>
          </w:p>
        </w:tc>
      </w:tr>
      <w:tr w:rsidR="00B610B0" w:rsidRPr="006D064F" w14:paraId="716E353F"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FA51E22" w14:textId="1A13C495" w:rsidR="00B610B0" w:rsidRPr="006D064F" w:rsidRDefault="00B610B0" w:rsidP="005B25B0">
            <w:pPr>
              <w:pStyle w:val="ListParagraph"/>
              <w:numPr>
                <w:ilvl w:val="0"/>
                <w:numId w:val="28"/>
              </w:numPr>
              <w:spacing w:before="120" w:after="120"/>
              <w:ind w:right="95"/>
              <w:jc w:val="both"/>
              <w:rPr>
                <w:rFonts w:ascii="Myriad Pro" w:hAnsi="Myriad Pro" w:cstheme="majorBidi"/>
                <w:kern w:val="24"/>
                <w:sz w:val="20"/>
                <w:szCs w:val="20"/>
                <w:lang w:val="en-GB"/>
              </w:rPr>
            </w:pPr>
            <w:bookmarkStart w:id="661" w:name="_Ref530001038"/>
          </w:p>
        </w:tc>
        <w:bookmarkEnd w:id="661"/>
        <w:tc>
          <w:tcPr>
            <w:tcW w:w="3544" w:type="dxa"/>
          </w:tcPr>
          <w:p w14:paraId="0C81DC04" w14:textId="6AE9CEF6"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Within previous 3 (three) years before submission of the </w:t>
            </w:r>
            <w:r w:rsidR="002649D9" w:rsidRPr="006D064F">
              <w:rPr>
                <w:rFonts w:ascii="Myriad Pro" w:hAnsi="Myriad Pro" w:cstheme="majorBidi"/>
                <w:kern w:val="24"/>
                <w:sz w:val="20"/>
                <w:szCs w:val="20"/>
                <w:lang w:val="en-GB"/>
              </w:rPr>
              <w:t>P</w:t>
            </w:r>
            <w:r w:rsidR="00E40F89" w:rsidRPr="006D064F">
              <w:rPr>
                <w:rFonts w:ascii="Myriad Pro" w:hAnsi="Myriad Pro" w:cstheme="majorBidi"/>
                <w:kern w:val="24"/>
                <w:sz w:val="20"/>
                <w:szCs w:val="20"/>
                <w:lang w:val="en-GB"/>
              </w:rPr>
              <w:t>roposal</w:t>
            </w:r>
            <w:r w:rsidRPr="006D064F">
              <w:rPr>
                <w:rFonts w:ascii="Myriad Pro" w:hAnsi="Myriad Pro" w:cstheme="majorBidi"/>
                <w:kern w:val="24"/>
                <w:sz w:val="20"/>
                <w:szCs w:val="20"/>
                <w:lang w:val="en-GB"/>
              </w:rPr>
              <w:t xml:space="preserve"> the </w:t>
            </w:r>
            <w:r w:rsidR="00E40F89"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 or a person who is </w:t>
            </w:r>
            <w:r w:rsidR="00E40F89"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’s management board or supervisory board member, person with representation rights or a </w:t>
            </w:r>
            <w:proofErr w:type="spellStart"/>
            <w:r w:rsidRPr="006D064F">
              <w:rPr>
                <w:rFonts w:ascii="Myriad Pro" w:hAnsi="Myriad Pro" w:cstheme="majorBidi"/>
                <w:kern w:val="24"/>
                <w:sz w:val="20"/>
                <w:szCs w:val="20"/>
                <w:lang w:val="en-GB"/>
              </w:rPr>
              <w:t>procura</w:t>
            </w:r>
            <w:proofErr w:type="spellEnd"/>
            <w:r w:rsidRPr="006D064F">
              <w:rPr>
                <w:rFonts w:ascii="Myriad Pro" w:hAnsi="Myriad Pro" w:cstheme="majorBidi"/>
                <w:kern w:val="24"/>
                <w:sz w:val="20"/>
                <w:szCs w:val="20"/>
                <w:lang w:val="en-GB"/>
              </w:rPr>
              <w:t xml:space="preserve"> holder, or a person who is authorised to represent the </w:t>
            </w:r>
            <w:r w:rsidR="00B72EEA"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 in operations in relation to a branch, has been found guilty of or has been subjected to coercive measures for committing any of the following criminal offences by such a public prosecutor’s order regarding punishment or a court judgement that has entered into force and may not be challenged and appealed:</w:t>
            </w:r>
          </w:p>
          <w:p w14:paraId="6CE23AE0" w14:textId="77777777"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a) </w:t>
            </w:r>
            <w:r w:rsidRPr="006D064F">
              <w:rPr>
                <w:rFonts w:ascii="Myriad Pro" w:hAnsi="Myriad Pro"/>
                <w:sz w:val="20"/>
                <w:szCs w:val="20"/>
                <w:lang w:val="en-GB"/>
              </w:rPr>
              <w:t>establishment, management of, involvement in a criminal organization or in an organized group included in the criminal organization or other criminal formation, or participation in criminal offences committed by such an organization</w:t>
            </w:r>
            <w:r w:rsidRPr="006D064F">
              <w:rPr>
                <w:rFonts w:ascii="Myriad Pro" w:hAnsi="Myriad Pro" w:cstheme="majorBidi"/>
                <w:kern w:val="24"/>
                <w:sz w:val="20"/>
                <w:szCs w:val="20"/>
                <w:lang w:val="en-GB"/>
              </w:rPr>
              <w:t>,</w:t>
            </w:r>
          </w:p>
          <w:p w14:paraId="3DF990C5" w14:textId="77777777"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b) </w:t>
            </w:r>
            <w:r w:rsidRPr="006D064F">
              <w:rPr>
                <w:rFonts w:ascii="Myriad Pro" w:hAnsi="Myriad Pro"/>
                <w:sz w:val="20"/>
                <w:szCs w:val="20"/>
                <w:lang w:val="en-GB"/>
              </w:rPr>
              <w:t xml:space="preserve">bribe-taking, bribery, bribe misappropriation, intermediation in bribery, unauthorized participation in property transactions, taking of prohibited benefit, commercial bribing, unlawful claiming of benefits, </w:t>
            </w:r>
            <w:r w:rsidRPr="006D064F">
              <w:rPr>
                <w:rFonts w:ascii="Myriad Pro" w:hAnsi="Myriad Pro"/>
                <w:sz w:val="20"/>
                <w:szCs w:val="20"/>
                <w:lang w:val="en-GB"/>
              </w:rPr>
              <w:lastRenderedPageBreak/>
              <w:t>accepting or providing of benefits, trading influences</w:t>
            </w:r>
            <w:r w:rsidRPr="006D064F">
              <w:rPr>
                <w:rFonts w:ascii="Myriad Pro" w:hAnsi="Myriad Pro" w:cstheme="majorBidi"/>
                <w:kern w:val="24"/>
                <w:sz w:val="20"/>
                <w:szCs w:val="20"/>
                <w:lang w:val="en-GB"/>
              </w:rPr>
              <w:t>,</w:t>
            </w:r>
          </w:p>
          <w:p w14:paraId="2A33B6E6" w14:textId="77777777"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c) </w:t>
            </w:r>
            <w:r w:rsidRPr="006D064F">
              <w:rPr>
                <w:rFonts w:ascii="Myriad Pro" w:hAnsi="Myriad Pro"/>
                <w:sz w:val="20"/>
                <w:szCs w:val="20"/>
                <w:lang w:val="en-GB"/>
              </w:rPr>
              <w:t xml:space="preserve">fraud, </w:t>
            </w:r>
            <w:proofErr w:type="gramStart"/>
            <w:r w:rsidRPr="006D064F">
              <w:rPr>
                <w:rFonts w:ascii="Myriad Pro" w:hAnsi="Myriad Pro"/>
                <w:sz w:val="20"/>
                <w:szCs w:val="20"/>
                <w:lang w:val="en-GB"/>
              </w:rPr>
              <w:t>misappropriation</w:t>
            </w:r>
            <w:proofErr w:type="gramEnd"/>
            <w:r w:rsidRPr="006D064F">
              <w:rPr>
                <w:rFonts w:ascii="Myriad Pro" w:hAnsi="Myriad Pro"/>
                <w:sz w:val="20"/>
                <w:szCs w:val="20"/>
                <w:lang w:val="en-GB"/>
              </w:rPr>
              <w:t xml:space="preserve"> or money-laundering</w:t>
            </w:r>
            <w:r w:rsidRPr="006D064F">
              <w:rPr>
                <w:rFonts w:ascii="Myriad Pro" w:hAnsi="Myriad Pro" w:cstheme="majorBidi"/>
                <w:kern w:val="24"/>
                <w:sz w:val="20"/>
                <w:szCs w:val="20"/>
                <w:lang w:val="en-GB"/>
              </w:rPr>
              <w:t>,</w:t>
            </w:r>
          </w:p>
          <w:p w14:paraId="1CFC6D86" w14:textId="77777777"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d) </w:t>
            </w:r>
            <w:r w:rsidRPr="006D064F">
              <w:rPr>
                <w:rFonts w:ascii="Myriad Pro" w:hAnsi="Myriad Pro"/>
                <w:sz w:val="20"/>
                <w:szCs w:val="20"/>
                <w:lang w:val="en-GB"/>
              </w:rPr>
              <w:t xml:space="preserve">terrorism, terrorism funding, </w:t>
            </w:r>
            <w:proofErr w:type="gramStart"/>
            <w:r w:rsidRPr="006D064F">
              <w:rPr>
                <w:rFonts w:ascii="Myriad Pro" w:hAnsi="Myriad Pro"/>
                <w:sz w:val="20"/>
                <w:szCs w:val="20"/>
                <w:lang w:val="en-GB"/>
              </w:rPr>
              <w:t>creation</w:t>
            </w:r>
            <w:proofErr w:type="gramEnd"/>
            <w:r w:rsidRPr="006D064F">
              <w:rPr>
                <w:rFonts w:ascii="Myriad Pro" w:hAnsi="Myriad Pro"/>
                <w:sz w:val="20"/>
                <w:szCs w:val="20"/>
                <w:lang w:val="en-GB"/>
              </w:rPr>
              <w:t xml:space="preserve"> or organization of a terrorist group, traveling for terrorist purposes, justification of terrorism, calling to terrorism, terrorism threats or recruiting or training a person in performance of acts of terrorism</w:t>
            </w:r>
            <w:r w:rsidRPr="006D064F">
              <w:rPr>
                <w:rFonts w:ascii="Myriad Pro" w:hAnsi="Myriad Pro" w:cstheme="majorBidi"/>
                <w:kern w:val="24"/>
                <w:sz w:val="20"/>
                <w:szCs w:val="20"/>
                <w:lang w:val="en-GB"/>
              </w:rPr>
              <w:t>,</w:t>
            </w:r>
          </w:p>
          <w:p w14:paraId="1B026A99" w14:textId="77777777"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e) human trafficking,</w:t>
            </w:r>
          </w:p>
          <w:p w14:paraId="46C03CE8" w14:textId="77777777" w:rsidR="00B610B0" w:rsidRPr="006D064F" w:rsidRDefault="00B610B0" w:rsidP="006D0B4B">
            <w:pPr>
              <w:spacing w:before="120" w:after="120"/>
              <w:ind w:left="36"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f) </w:t>
            </w:r>
            <w:r w:rsidRPr="006D064F">
              <w:rPr>
                <w:rFonts w:ascii="Myriad Pro" w:hAnsi="Myriad Pro"/>
                <w:sz w:val="20"/>
                <w:szCs w:val="20"/>
                <w:lang w:val="en-GB"/>
              </w:rPr>
              <w:t>evasion from payment of taxes or similar payments</w:t>
            </w:r>
            <w:r w:rsidRPr="006D064F">
              <w:rPr>
                <w:rFonts w:ascii="Myriad Pro" w:hAnsi="Myriad Pro" w:cstheme="majorBidi"/>
                <w:kern w:val="24"/>
                <w:sz w:val="20"/>
                <w:szCs w:val="20"/>
                <w:lang w:val="en-GB"/>
              </w:rPr>
              <w:t>.</w:t>
            </w:r>
          </w:p>
        </w:tc>
        <w:tc>
          <w:tcPr>
            <w:tcW w:w="4678" w:type="dxa"/>
          </w:tcPr>
          <w:p w14:paraId="57ED7B81" w14:textId="123174C4" w:rsidR="00B610B0" w:rsidRPr="006D064F" w:rsidRDefault="00B610B0" w:rsidP="00F81EC1">
            <w:pPr>
              <w:pStyle w:val="SLOList"/>
              <w:numPr>
                <w:ilvl w:val="0"/>
                <w:numId w:val="117"/>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lastRenderedPageBreak/>
              <w:t xml:space="preserve">For a </w:t>
            </w:r>
            <w:r w:rsidR="00ED712D" w:rsidRPr="006D064F">
              <w:rPr>
                <w:rFonts w:ascii="Myriad Pro" w:hAnsi="Myriad Pro" w:cstheme="majorBidi"/>
                <w:sz w:val="20"/>
                <w:szCs w:val="20"/>
              </w:rPr>
              <w:t>Tenderer</w:t>
            </w:r>
            <w:r w:rsidRPr="006D064F">
              <w:rPr>
                <w:rFonts w:ascii="Myriad Pro" w:hAnsi="Myriad Pro" w:cstheme="majorBidi"/>
                <w:sz w:val="20"/>
                <w:szCs w:val="20"/>
              </w:rPr>
              <w:t xml:space="preserve"> and a person who is </w:t>
            </w:r>
            <w:r w:rsidR="00ED712D" w:rsidRPr="006D064F">
              <w:rPr>
                <w:rFonts w:ascii="Myriad Pro" w:hAnsi="Myriad Pro" w:cstheme="majorBidi"/>
                <w:sz w:val="20"/>
                <w:szCs w:val="20"/>
              </w:rPr>
              <w:t>Tenderer</w:t>
            </w:r>
            <w:r w:rsidRPr="006D064F">
              <w:rPr>
                <w:rFonts w:ascii="Myriad Pro" w:hAnsi="Myriad Pro" w:cstheme="majorBidi"/>
                <w:sz w:val="20"/>
                <w:szCs w:val="20"/>
              </w:rPr>
              <w:t xml:space="preserve">’s management board or supervisory board member, person with representation rights or a </w:t>
            </w:r>
            <w:proofErr w:type="spellStart"/>
            <w:r w:rsidRPr="006D064F">
              <w:rPr>
                <w:rFonts w:ascii="Myriad Pro" w:hAnsi="Myriad Pro" w:cstheme="majorBidi"/>
                <w:sz w:val="20"/>
                <w:szCs w:val="20"/>
              </w:rPr>
              <w:t>procura</w:t>
            </w:r>
            <w:proofErr w:type="spellEnd"/>
            <w:r w:rsidRPr="006D064F">
              <w:rPr>
                <w:rFonts w:ascii="Myriad Pro" w:hAnsi="Myriad Pro" w:cstheme="majorBidi"/>
                <w:sz w:val="20"/>
                <w:szCs w:val="20"/>
              </w:rPr>
              <w:t xml:space="preserve"> holder, or a person who is authorised to represent the </w:t>
            </w:r>
            <w:r w:rsidR="0091663B" w:rsidRPr="006D064F">
              <w:rPr>
                <w:rFonts w:ascii="Myriad Pro" w:hAnsi="Myriad Pro" w:cstheme="majorBidi"/>
                <w:sz w:val="20"/>
                <w:szCs w:val="20"/>
              </w:rPr>
              <w:t>Tenderer</w:t>
            </w:r>
            <w:r w:rsidRPr="006D064F">
              <w:rPr>
                <w:rFonts w:ascii="Myriad Pro" w:hAnsi="Myriad Pro" w:cstheme="majorBidi"/>
                <w:sz w:val="20"/>
                <w:szCs w:val="20"/>
              </w:rPr>
              <w:t xml:space="preserve"> in operations in relation to a branch, </w:t>
            </w:r>
            <w:r w:rsidR="00775838" w:rsidRPr="006D064F">
              <w:rPr>
                <w:rFonts w:ascii="Myriad Pro" w:hAnsi="Myriad Pro" w:cstheme="majorBidi"/>
                <w:sz w:val="20"/>
                <w:szCs w:val="20"/>
              </w:rPr>
              <w:t>who is</w:t>
            </w:r>
            <w:r w:rsidRPr="006D064F">
              <w:rPr>
                <w:rFonts w:ascii="Myriad Pro" w:hAnsi="Myriad Pro" w:cstheme="majorBidi"/>
                <w:sz w:val="20"/>
                <w:szCs w:val="20"/>
              </w:rPr>
              <w:t xml:space="preserve"> registered or residing in Latvia, the Contracting   </w:t>
            </w:r>
            <w:r w:rsidR="006F0ED5" w:rsidRPr="006D064F">
              <w:rPr>
                <w:rFonts w:ascii="Myriad Pro" w:hAnsi="Myriad Pro" w:cstheme="majorBidi"/>
                <w:sz w:val="20"/>
                <w:szCs w:val="20"/>
              </w:rPr>
              <w:t>a</w:t>
            </w:r>
            <w:r w:rsidRPr="006D064F">
              <w:rPr>
                <w:rFonts w:ascii="Myriad Pro" w:hAnsi="Myriad Pro" w:cstheme="majorBidi"/>
                <w:sz w:val="20"/>
                <w:szCs w:val="20"/>
              </w:rPr>
              <w:t>uthority shall verify the information itself in publicly available databases.</w:t>
            </w:r>
          </w:p>
          <w:p w14:paraId="732F9438" w14:textId="77777777" w:rsidR="00097001" w:rsidRDefault="00097001" w:rsidP="00D80E8B">
            <w:pPr>
              <w:pStyle w:val="SLOList"/>
              <w:numPr>
                <w:ilvl w:val="0"/>
                <w:numId w:val="0"/>
              </w:numPr>
              <w:ind w:left="177"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4CA7DAEE" w14:textId="71B2BCD7" w:rsidR="00B610B0" w:rsidRPr="006D064F" w:rsidRDefault="00B610B0" w:rsidP="00F81EC1">
            <w:pPr>
              <w:pStyle w:val="SLOList"/>
              <w:numPr>
                <w:ilvl w:val="0"/>
                <w:numId w:val="116"/>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6F0ED5" w:rsidRPr="006D064F">
              <w:rPr>
                <w:rFonts w:ascii="Myriad Pro" w:hAnsi="Myriad Pro" w:cstheme="majorBidi"/>
                <w:sz w:val="20"/>
                <w:szCs w:val="20"/>
              </w:rPr>
              <w:t>Tenderer</w:t>
            </w:r>
            <w:r w:rsidRPr="006D064F">
              <w:rPr>
                <w:rFonts w:ascii="Myriad Pro" w:hAnsi="Myriad Pro" w:cstheme="majorBidi"/>
                <w:sz w:val="20"/>
                <w:szCs w:val="20"/>
              </w:rPr>
              <w:t xml:space="preserve"> and a person who is </w:t>
            </w:r>
            <w:r w:rsidR="006F0ED5" w:rsidRPr="006D064F">
              <w:rPr>
                <w:rFonts w:ascii="Myriad Pro" w:hAnsi="Myriad Pro" w:cstheme="majorBidi"/>
                <w:sz w:val="20"/>
                <w:szCs w:val="20"/>
              </w:rPr>
              <w:t>Tenderer</w:t>
            </w:r>
            <w:r w:rsidRPr="006D064F">
              <w:rPr>
                <w:rFonts w:ascii="Myriad Pro" w:hAnsi="Myriad Pro" w:cstheme="majorBidi"/>
                <w:sz w:val="20"/>
                <w:szCs w:val="20"/>
              </w:rPr>
              <w:t xml:space="preserve">’s management board or supervisory board member, person with representation rights or a </w:t>
            </w:r>
            <w:proofErr w:type="spellStart"/>
            <w:r w:rsidRPr="006D064F">
              <w:rPr>
                <w:rFonts w:ascii="Myriad Pro" w:hAnsi="Myriad Pro" w:cstheme="majorBidi"/>
                <w:sz w:val="20"/>
                <w:szCs w:val="20"/>
              </w:rPr>
              <w:t>procura</w:t>
            </w:r>
            <w:proofErr w:type="spellEnd"/>
            <w:r w:rsidRPr="006D064F">
              <w:rPr>
                <w:rFonts w:ascii="Myriad Pro" w:hAnsi="Myriad Pro" w:cstheme="majorBidi"/>
                <w:sz w:val="20"/>
                <w:szCs w:val="20"/>
              </w:rPr>
              <w:t xml:space="preserve"> holder, or a person who is authorised to represent the </w:t>
            </w:r>
            <w:r w:rsidR="00A13E2B" w:rsidRPr="006D064F">
              <w:rPr>
                <w:rFonts w:ascii="Myriad Pro" w:hAnsi="Myriad Pro" w:cstheme="majorBidi"/>
                <w:sz w:val="20"/>
                <w:szCs w:val="20"/>
              </w:rPr>
              <w:t>Tenderer</w:t>
            </w:r>
            <w:r w:rsidRPr="006D064F">
              <w:rPr>
                <w:rFonts w:ascii="Myriad Pro" w:hAnsi="Myriad Pro" w:cstheme="majorBidi"/>
                <w:sz w:val="20"/>
                <w:szCs w:val="20"/>
              </w:rPr>
              <w:t xml:space="preserve"> in operations in relation to a branch, </w:t>
            </w:r>
            <w:r w:rsidR="00CB03C0" w:rsidRPr="006D064F">
              <w:rPr>
                <w:rFonts w:ascii="Myriad Pro" w:hAnsi="Myriad Pro" w:cstheme="majorBidi"/>
                <w:sz w:val="20"/>
                <w:szCs w:val="20"/>
              </w:rPr>
              <w:t>who is</w:t>
            </w:r>
            <w:r w:rsidRPr="006D064F">
              <w:rPr>
                <w:rFonts w:ascii="Myriad Pro" w:hAnsi="Myriad Pro" w:cstheme="majorBidi"/>
                <w:sz w:val="20"/>
                <w:szCs w:val="20"/>
              </w:rPr>
              <w:t xml:space="preserve"> registered or residing outside of Latvia the </w:t>
            </w:r>
            <w:r w:rsidR="00A13E2B" w:rsidRPr="006D064F">
              <w:rPr>
                <w:rFonts w:ascii="Myriad Pro" w:hAnsi="Myriad Pro" w:cstheme="majorBidi"/>
                <w:sz w:val="20"/>
                <w:szCs w:val="20"/>
              </w:rPr>
              <w:t>Tenderer</w:t>
            </w:r>
            <w:r w:rsidRPr="006D064F">
              <w:rPr>
                <w:rFonts w:ascii="Myriad Pro" w:hAnsi="Myriad Pro" w:cstheme="majorBidi"/>
                <w:sz w:val="20"/>
                <w:szCs w:val="20"/>
              </w:rPr>
              <w:t xml:space="preserve"> shall submit an appropriate statement from the competent authority of the country of registration or residence.</w:t>
            </w:r>
          </w:p>
          <w:p w14:paraId="5E86B8D9" w14:textId="77777777" w:rsidR="00B610B0" w:rsidRPr="006D064F" w:rsidRDefault="00B610B0" w:rsidP="00D80E8B">
            <w:pPr>
              <w:pStyle w:val="SLOList"/>
              <w:numPr>
                <w:ilvl w:val="0"/>
                <w:numId w:val="0"/>
              </w:numPr>
              <w:ind w:left="172" w:right="95" w:firstLine="548"/>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tc>
      </w:tr>
      <w:tr w:rsidR="00B610B0" w:rsidRPr="006D064F" w14:paraId="49283B38" w14:textId="77777777" w:rsidTr="003135E1">
        <w:tc>
          <w:tcPr>
            <w:cnfStyle w:val="001000000000" w:firstRow="0" w:lastRow="0" w:firstColumn="1" w:lastColumn="0" w:oddVBand="0" w:evenVBand="0" w:oddHBand="0" w:evenHBand="0" w:firstRowFirstColumn="0" w:firstRowLastColumn="0" w:lastRowFirstColumn="0" w:lastRowLastColumn="0"/>
            <w:tcW w:w="1129" w:type="dxa"/>
          </w:tcPr>
          <w:p w14:paraId="2BFD989D"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3AD49A13" w14:textId="6EC25ECF" w:rsidR="00D61542" w:rsidRPr="006D064F" w:rsidRDefault="00D61542" w:rsidP="006D0B4B">
            <w:p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r w:rsidRPr="006D064F">
              <w:rPr>
                <w:rFonts w:ascii="Myriad Pro" w:eastAsia="Myriad Pro" w:hAnsi="Myriad Pro" w:cs="Myriad Pro"/>
                <w:sz w:val="20"/>
                <w:szCs w:val="20"/>
              </w:rPr>
              <w:t>It has been detected that on the last day of Proposal submission term or on the day when a decision has been made on possible granting of rights to conclude the procurement contract, the Tenderer has tax debts in Latvia or a country where it has been incorporated or is permanently residing, including debts of mandatory state social insurance contributions exceeding 150 euro in total in any of the countries.</w:t>
            </w:r>
          </w:p>
        </w:tc>
        <w:tc>
          <w:tcPr>
            <w:tcW w:w="4678" w:type="dxa"/>
          </w:tcPr>
          <w:p w14:paraId="092798FB" w14:textId="23EB9216" w:rsidR="00B610B0" w:rsidRPr="006D064F" w:rsidRDefault="00B610B0" w:rsidP="00F81EC1">
            <w:pPr>
              <w:pStyle w:val="SLOList"/>
              <w:numPr>
                <w:ilvl w:val="0"/>
                <w:numId w:val="115"/>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7D6973"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in Latvia Contracting </w:t>
            </w:r>
            <w:r w:rsidR="007D6973" w:rsidRPr="006D064F">
              <w:rPr>
                <w:rFonts w:ascii="Myriad Pro" w:hAnsi="Myriad Pro" w:cstheme="majorBidi"/>
                <w:sz w:val="20"/>
                <w:szCs w:val="20"/>
              </w:rPr>
              <w:t>a</w:t>
            </w:r>
            <w:r w:rsidRPr="006D064F">
              <w:rPr>
                <w:rFonts w:ascii="Myriad Pro" w:hAnsi="Myriad Pro" w:cstheme="majorBidi"/>
                <w:sz w:val="20"/>
                <w:szCs w:val="20"/>
              </w:rPr>
              <w:t>uthority shall verify the information itself in publicly available databases.</w:t>
            </w:r>
          </w:p>
          <w:p w14:paraId="18141A94" w14:textId="77777777" w:rsidR="00097001" w:rsidRDefault="00097001" w:rsidP="00D80E8B">
            <w:pPr>
              <w:pStyle w:val="SLOList"/>
              <w:numPr>
                <w:ilvl w:val="0"/>
                <w:numId w:val="0"/>
              </w:numPr>
              <w:ind w:left="412"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
          <w:p w14:paraId="4F249300" w14:textId="74F2429F" w:rsidR="00B610B0" w:rsidRPr="006D064F" w:rsidRDefault="00B610B0" w:rsidP="00F81EC1">
            <w:pPr>
              <w:pStyle w:val="SLOList"/>
              <w:numPr>
                <w:ilvl w:val="0"/>
                <w:numId w:val="114"/>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7D6973"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outside of Latvia</w:t>
            </w:r>
            <w:r w:rsidR="00504B64" w:rsidRPr="006D064F">
              <w:rPr>
                <w:rFonts w:ascii="Myriad Pro" w:hAnsi="Myriad Pro" w:cstheme="majorBidi"/>
                <w:sz w:val="20"/>
                <w:szCs w:val="20"/>
              </w:rPr>
              <w:t xml:space="preserve"> </w:t>
            </w:r>
            <w:r w:rsidR="007D6973" w:rsidRPr="006D064F">
              <w:rPr>
                <w:rFonts w:ascii="Myriad Pro" w:hAnsi="Myriad Pro" w:cstheme="majorBidi"/>
                <w:sz w:val="20"/>
                <w:szCs w:val="20"/>
              </w:rPr>
              <w:t>Tenderer</w:t>
            </w:r>
            <w:r w:rsidRPr="006D064F">
              <w:rPr>
                <w:rFonts w:ascii="Myriad Pro" w:hAnsi="Myriad Pro" w:cstheme="majorBidi"/>
                <w:sz w:val="20"/>
                <w:szCs w:val="20"/>
              </w:rPr>
              <w:t xml:space="preserve"> shall submit an appropriate statement from the competent authority of the country of registration or residence.</w:t>
            </w:r>
          </w:p>
        </w:tc>
      </w:tr>
      <w:tr w:rsidR="00B610B0" w:rsidRPr="006D064F" w14:paraId="1A6A4611"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774B37B"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43162AE2" w14:textId="1BB35CC2" w:rsidR="00B610B0" w:rsidRPr="006D064F" w:rsidRDefault="001960EB" w:rsidP="006D0B4B">
            <w:p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Tenderer</w:t>
            </w:r>
            <w:r w:rsidR="00B610B0" w:rsidRPr="006D064F">
              <w:rPr>
                <w:rFonts w:ascii="Myriad Pro" w:hAnsi="Myriad Pro" w:cstheme="majorBidi"/>
                <w:kern w:val="24"/>
                <w:sz w:val="20"/>
                <w:szCs w:val="20"/>
                <w:lang w:val="en-GB"/>
              </w:rPr>
              <w:t xml:space="preserve">’s insolvency proceedings have been announced, the </w:t>
            </w:r>
            <w:r w:rsidRPr="006D064F">
              <w:rPr>
                <w:rFonts w:ascii="Myriad Pro" w:hAnsi="Myriad Pro" w:cstheme="majorBidi"/>
                <w:kern w:val="24"/>
                <w:sz w:val="20"/>
                <w:szCs w:val="20"/>
                <w:lang w:val="en-GB"/>
              </w:rPr>
              <w:t>Tenderer</w:t>
            </w:r>
            <w:r w:rsidR="00B610B0" w:rsidRPr="006D064F">
              <w:rPr>
                <w:rFonts w:ascii="Myriad Pro" w:hAnsi="Myriad Pro" w:cstheme="majorBidi"/>
                <w:kern w:val="24"/>
                <w:sz w:val="20"/>
                <w:szCs w:val="20"/>
                <w:lang w:val="en-GB"/>
              </w:rPr>
              <w:t xml:space="preserve">’s business activities have been suspended, the </w:t>
            </w:r>
            <w:r w:rsidR="006536BC" w:rsidRPr="006D064F">
              <w:rPr>
                <w:rFonts w:ascii="Myriad Pro" w:hAnsi="Myriad Pro" w:cstheme="majorBidi"/>
                <w:kern w:val="24"/>
                <w:sz w:val="20"/>
                <w:szCs w:val="20"/>
                <w:lang w:val="en-GB"/>
              </w:rPr>
              <w:t>Tenderer</w:t>
            </w:r>
            <w:r w:rsidR="00B610B0" w:rsidRPr="006D064F">
              <w:rPr>
                <w:rFonts w:ascii="Myriad Pro" w:hAnsi="Myriad Pro" w:cstheme="majorBidi"/>
                <w:kern w:val="24"/>
                <w:sz w:val="20"/>
                <w:szCs w:val="20"/>
                <w:lang w:val="en-GB"/>
              </w:rPr>
              <w:t xml:space="preserve"> is under liquidation.</w:t>
            </w:r>
          </w:p>
        </w:tc>
        <w:tc>
          <w:tcPr>
            <w:tcW w:w="4678" w:type="dxa"/>
          </w:tcPr>
          <w:p w14:paraId="4477F898" w14:textId="5AE56244" w:rsidR="00B610B0" w:rsidRPr="006D064F" w:rsidRDefault="00B610B0" w:rsidP="00F81EC1">
            <w:pPr>
              <w:pStyle w:val="SLOList"/>
              <w:numPr>
                <w:ilvl w:val="0"/>
                <w:numId w:val="113"/>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680015"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in Latvia Contracting </w:t>
            </w:r>
            <w:r w:rsidR="00C338B8" w:rsidRPr="006D064F">
              <w:rPr>
                <w:rFonts w:ascii="Myriad Pro" w:hAnsi="Myriad Pro" w:cstheme="majorBidi"/>
                <w:sz w:val="20"/>
                <w:szCs w:val="20"/>
              </w:rPr>
              <w:t>a</w:t>
            </w:r>
            <w:r w:rsidRPr="006D064F">
              <w:rPr>
                <w:rFonts w:ascii="Myriad Pro" w:hAnsi="Myriad Pro" w:cstheme="majorBidi"/>
                <w:sz w:val="20"/>
                <w:szCs w:val="20"/>
              </w:rPr>
              <w:t>uthority shall verify the information itself in publicly available databases.</w:t>
            </w:r>
          </w:p>
          <w:p w14:paraId="48226EB5" w14:textId="77777777" w:rsidR="00097001" w:rsidRDefault="00097001" w:rsidP="00D80E8B">
            <w:pPr>
              <w:pStyle w:val="SLOList"/>
              <w:numPr>
                <w:ilvl w:val="0"/>
                <w:numId w:val="0"/>
              </w:numPr>
              <w:ind w:left="412"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4988A68D" w14:textId="421562CF" w:rsidR="00B610B0" w:rsidRPr="006D064F" w:rsidRDefault="00B610B0" w:rsidP="00F81EC1">
            <w:pPr>
              <w:pStyle w:val="SLOList"/>
              <w:numPr>
                <w:ilvl w:val="0"/>
                <w:numId w:val="113"/>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C338B8"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outside of Latvia</w:t>
            </w:r>
            <w:r w:rsidR="00504B64" w:rsidRPr="006D064F">
              <w:rPr>
                <w:rFonts w:ascii="Myriad Pro" w:hAnsi="Myriad Pro" w:cstheme="majorBidi"/>
                <w:sz w:val="20"/>
                <w:szCs w:val="20"/>
              </w:rPr>
              <w:t xml:space="preserve"> </w:t>
            </w:r>
            <w:r w:rsidR="00C338B8" w:rsidRPr="006D064F">
              <w:rPr>
                <w:rFonts w:ascii="Myriad Pro" w:hAnsi="Myriad Pro" w:cstheme="majorBidi"/>
                <w:sz w:val="20"/>
                <w:szCs w:val="20"/>
              </w:rPr>
              <w:t>Tenderer</w:t>
            </w:r>
            <w:r w:rsidRPr="006D064F">
              <w:rPr>
                <w:rFonts w:ascii="Myriad Pro" w:hAnsi="Myriad Pro" w:cstheme="majorBidi"/>
                <w:sz w:val="20"/>
                <w:szCs w:val="20"/>
              </w:rPr>
              <w:t xml:space="preserve"> shall submit an appropriate statement from the competent authority of the country of registration or residence.</w:t>
            </w:r>
          </w:p>
        </w:tc>
      </w:tr>
      <w:tr w:rsidR="00B610B0" w:rsidRPr="006D064F" w14:paraId="08FA927C" w14:textId="77777777" w:rsidTr="003135E1">
        <w:tc>
          <w:tcPr>
            <w:cnfStyle w:val="001000000000" w:firstRow="0" w:lastRow="0" w:firstColumn="1" w:lastColumn="0" w:oddVBand="0" w:evenVBand="0" w:oddHBand="0" w:evenHBand="0" w:firstRowFirstColumn="0" w:firstRowLastColumn="0" w:lastRowFirstColumn="0" w:lastRowLastColumn="0"/>
            <w:tcW w:w="1129" w:type="dxa"/>
          </w:tcPr>
          <w:p w14:paraId="7A0EC1A7"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bookmarkStart w:id="662" w:name="_Ref529999821"/>
          </w:p>
        </w:tc>
        <w:bookmarkEnd w:id="662"/>
        <w:tc>
          <w:tcPr>
            <w:tcW w:w="3544" w:type="dxa"/>
          </w:tcPr>
          <w:p w14:paraId="23282ED0" w14:textId="3DEB807B" w:rsidR="00B610B0" w:rsidRPr="006D064F" w:rsidRDefault="00B610B0" w:rsidP="006D0B4B">
            <w:p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A person who drafted the procurement procedure documents (Contracting </w:t>
            </w:r>
            <w:r w:rsidR="00C338B8" w:rsidRPr="006D064F">
              <w:rPr>
                <w:rFonts w:ascii="Myriad Pro" w:hAnsi="Myriad Pro" w:cstheme="majorBidi"/>
                <w:kern w:val="24"/>
                <w:sz w:val="20"/>
                <w:szCs w:val="20"/>
                <w:lang w:val="en-GB"/>
              </w:rPr>
              <w:t>a</w:t>
            </w:r>
            <w:r w:rsidRPr="006D064F">
              <w:rPr>
                <w:rFonts w:ascii="Myriad Pro" w:hAnsi="Myriad Pro" w:cstheme="majorBidi"/>
                <w:kern w:val="24"/>
                <w:sz w:val="20"/>
                <w:szCs w:val="20"/>
                <w:lang w:val="en-GB"/>
              </w:rPr>
              <w:t xml:space="preserve">uthority’s official or employee), </w:t>
            </w:r>
            <w:r w:rsidR="00C84B36" w:rsidRPr="006D064F">
              <w:rPr>
                <w:rFonts w:ascii="Myriad Pro" w:hAnsi="Myriad Pro" w:cstheme="majorBidi"/>
                <w:kern w:val="24"/>
                <w:sz w:val="20"/>
                <w:szCs w:val="20"/>
                <w:lang w:val="en-GB"/>
              </w:rPr>
              <w:t>P</w:t>
            </w:r>
            <w:r w:rsidRPr="006D064F">
              <w:rPr>
                <w:rFonts w:ascii="Myriad Pro" w:hAnsi="Myriad Pro" w:cstheme="majorBidi"/>
                <w:kern w:val="24"/>
                <w:sz w:val="20"/>
                <w:szCs w:val="20"/>
                <w:lang w:val="en-GB"/>
              </w:rPr>
              <w:t xml:space="preserve">rocurement commission member or expert is related to the </w:t>
            </w:r>
            <w:r w:rsidR="00C84B36"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or is interested in selection of some </w:t>
            </w:r>
            <w:r w:rsidR="00ED5272"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and the Contracting </w:t>
            </w:r>
            <w:r w:rsidR="00ED5272" w:rsidRPr="006D064F">
              <w:rPr>
                <w:rFonts w:ascii="Myriad Pro" w:hAnsi="Myriad Pro" w:cstheme="majorBidi"/>
                <w:kern w:val="24"/>
                <w:sz w:val="20"/>
                <w:szCs w:val="20"/>
                <w:lang w:val="en-GB"/>
              </w:rPr>
              <w:t>a</w:t>
            </w:r>
            <w:r w:rsidRPr="006D064F">
              <w:rPr>
                <w:rFonts w:ascii="Myriad Pro" w:hAnsi="Myriad Pro" w:cstheme="majorBidi"/>
                <w:kern w:val="24"/>
                <w:sz w:val="20"/>
                <w:szCs w:val="20"/>
                <w:lang w:val="en-GB"/>
              </w:rPr>
              <w:t xml:space="preserve">uthority cannot prevent this situation by measures that cause less restrictions on </w:t>
            </w:r>
            <w:r w:rsidR="00ED5272"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A person who drafted the procurement procedure documents (Contracting </w:t>
            </w:r>
            <w:r w:rsidR="00743875" w:rsidRPr="006D064F">
              <w:rPr>
                <w:rFonts w:ascii="Myriad Pro" w:hAnsi="Myriad Pro" w:cstheme="majorBidi"/>
                <w:kern w:val="24"/>
                <w:sz w:val="20"/>
                <w:szCs w:val="20"/>
                <w:lang w:val="en-GB"/>
              </w:rPr>
              <w:t>a</w:t>
            </w:r>
            <w:r w:rsidRPr="006D064F">
              <w:rPr>
                <w:rFonts w:ascii="Myriad Pro" w:hAnsi="Myriad Pro" w:cstheme="majorBidi"/>
                <w:kern w:val="24"/>
                <w:sz w:val="20"/>
                <w:szCs w:val="20"/>
                <w:lang w:val="en-GB"/>
              </w:rPr>
              <w:t xml:space="preserve">uthority’s official or employee), </w:t>
            </w:r>
            <w:r w:rsidR="00743875" w:rsidRPr="006D064F">
              <w:rPr>
                <w:rFonts w:ascii="Myriad Pro" w:hAnsi="Myriad Pro" w:cstheme="majorBidi"/>
                <w:kern w:val="24"/>
                <w:sz w:val="20"/>
                <w:szCs w:val="20"/>
                <w:lang w:val="en-GB"/>
              </w:rPr>
              <w:t>P</w:t>
            </w:r>
            <w:r w:rsidRPr="006D064F">
              <w:rPr>
                <w:rFonts w:ascii="Myriad Pro" w:hAnsi="Myriad Pro" w:cstheme="majorBidi"/>
                <w:kern w:val="24"/>
                <w:sz w:val="20"/>
                <w:szCs w:val="20"/>
                <w:lang w:val="en-GB"/>
              </w:rPr>
              <w:t xml:space="preserve">rocurement commission member or expert is presumed to be </w:t>
            </w:r>
            <w:r w:rsidRPr="006D064F">
              <w:rPr>
                <w:rFonts w:ascii="Myriad Pro" w:hAnsi="Myriad Pro" w:cstheme="majorBidi"/>
                <w:kern w:val="24"/>
                <w:sz w:val="20"/>
                <w:szCs w:val="20"/>
                <w:lang w:val="en-GB"/>
              </w:rPr>
              <w:lastRenderedPageBreak/>
              <w:t xml:space="preserve">related to the </w:t>
            </w:r>
            <w:r w:rsidR="00743875"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in any of the following cases:</w:t>
            </w:r>
          </w:p>
          <w:p w14:paraId="5798A0E0" w14:textId="72EA163F" w:rsidR="00B610B0" w:rsidRPr="006D064F" w:rsidRDefault="00B610B0"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a) If he or she is a current and/or an ex-employee, official, shareholder, </w:t>
            </w:r>
            <w:proofErr w:type="spellStart"/>
            <w:r w:rsidRPr="006D064F">
              <w:rPr>
                <w:rFonts w:ascii="Myriad Pro" w:hAnsi="Myriad Pro" w:cstheme="majorBidi"/>
                <w:sz w:val="20"/>
                <w:szCs w:val="20"/>
              </w:rPr>
              <w:t>procura</w:t>
            </w:r>
            <w:proofErr w:type="spellEnd"/>
            <w:r w:rsidRPr="006D064F">
              <w:rPr>
                <w:rFonts w:ascii="Myriad Pro" w:hAnsi="Myriad Pro" w:cstheme="majorBidi"/>
                <w:sz w:val="20"/>
                <w:szCs w:val="20"/>
              </w:rPr>
              <w:t xml:space="preserve"> holder or member of a </w:t>
            </w:r>
            <w:r w:rsidR="004377F4" w:rsidRPr="006D064F">
              <w:rPr>
                <w:rFonts w:ascii="Myriad Pro" w:hAnsi="Myriad Pro" w:cstheme="majorBidi"/>
                <w:sz w:val="20"/>
                <w:szCs w:val="20"/>
              </w:rPr>
              <w:t>Tenderer</w:t>
            </w:r>
            <w:r w:rsidRPr="006D064F">
              <w:rPr>
                <w:rFonts w:ascii="Myriad Pro" w:hAnsi="Myriad Pro" w:cstheme="majorBidi"/>
                <w:sz w:val="20"/>
                <w:szCs w:val="20"/>
              </w:rPr>
              <w:t xml:space="preserve"> or a subcontractor which </w:t>
            </w:r>
            <w:r w:rsidR="00EF1313" w:rsidRPr="006D064F">
              <w:rPr>
                <w:rFonts w:ascii="Myriad Pro" w:hAnsi="Myriad Pro" w:cstheme="majorBidi"/>
                <w:sz w:val="20"/>
                <w:szCs w:val="20"/>
              </w:rPr>
              <w:t>is</w:t>
            </w:r>
            <w:r w:rsidRPr="006D064F">
              <w:rPr>
                <w:rFonts w:ascii="Myriad Pro" w:hAnsi="Myriad Pro" w:cstheme="majorBidi"/>
                <w:sz w:val="20"/>
                <w:szCs w:val="20"/>
              </w:rPr>
              <w:t xml:space="preserve"> legal person and if such relationship with the legal person was terminated within the last 24 </w:t>
            </w:r>
            <w:r w:rsidR="004377F4" w:rsidRPr="006D064F">
              <w:rPr>
                <w:rFonts w:ascii="Myriad Pro" w:hAnsi="Myriad Pro" w:cstheme="majorBidi"/>
                <w:sz w:val="20"/>
                <w:szCs w:val="20"/>
              </w:rPr>
              <w:t xml:space="preserve">(twenty-four) </w:t>
            </w:r>
            <w:proofErr w:type="gramStart"/>
            <w:r w:rsidRPr="006D064F">
              <w:rPr>
                <w:rFonts w:ascii="Myriad Pro" w:hAnsi="Myriad Pro" w:cstheme="majorBidi"/>
                <w:sz w:val="20"/>
                <w:szCs w:val="20"/>
              </w:rPr>
              <w:t>months;</w:t>
            </w:r>
            <w:proofErr w:type="gramEnd"/>
          </w:p>
          <w:p w14:paraId="15609DE0" w14:textId="2C5B5058" w:rsidR="00B610B0" w:rsidRPr="006D064F" w:rsidRDefault="00B610B0"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b) If he or she is the father, mother, grandmother, grandfather, child, grandchild, adoptee, adopter, brother, sister, half-brother, half-sister or spouse (hereinafter – relative) of a </w:t>
            </w:r>
            <w:r w:rsidR="0046683F" w:rsidRPr="006D064F">
              <w:rPr>
                <w:rFonts w:ascii="Myriad Pro" w:hAnsi="Myriad Pro" w:cstheme="majorBidi"/>
                <w:sz w:val="20"/>
                <w:szCs w:val="20"/>
              </w:rPr>
              <w:t>Tenderer</w:t>
            </w:r>
            <w:r w:rsidRPr="006D064F">
              <w:rPr>
                <w:rFonts w:ascii="Myriad Pro" w:hAnsi="Myriad Pro" w:cstheme="majorBidi"/>
                <w:sz w:val="20"/>
                <w:szCs w:val="20"/>
              </w:rPr>
              <w:t xml:space="preserve">’s or subcontractor’s, which is a legal person, shareholder who owns at least 10% of the shares in a joint-stock company, shareholder in a limited liability company, procure holder or an </w:t>
            </w:r>
            <w:proofErr w:type="gramStart"/>
            <w:r w:rsidRPr="006D064F">
              <w:rPr>
                <w:rFonts w:ascii="Myriad Pro" w:hAnsi="Myriad Pro" w:cstheme="majorBidi"/>
                <w:sz w:val="20"/>
                <w:szCs w:val="20"/>
              </w:rPr>
              <w:t>official;</w:t>
            </w:r>
            <w:proofErr w:type="gramEnd"/>
          </w:p>
          <w:p w14:paraId="36954E73" w14:textId="3C6E8641" w:rsidR="00B610B0" w:rsidRPr="006D064F" w:rsidRDefault="00B610B0"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c) If he or she is a relative of a </w:t>
            </w:r>
            <w:r w:rsidR="0046683F" w:rsidRPr="006D064F">
              <w:rPr>
                <w:rFonts w:ascii="Myriad Pro" w:hAnsi="Myriad Pro" w:cstheme="majorBidi"/>
                <w:sz w:val="20"/>
                <w:szCs w:val="20"/>
              </w:rPr>
              <w:t>Tenderer</w:t>
            </w:r>
            <w:r w:rsidRPr="006D064F">
              <w:rPr>
                <w:rFonts w:ascii="Myriad Pro" w:hAnsi="Myriad Pro" w:cstheme="majorBidi"/>
                <w:sz w:val="20"/>
                <w:szCs w:val="20"/>
              </w:rPr>
              <w:t xml:space="preserve"> or a subcontractor which is a natural person.</w:t>
            </w:r>
          </w:p>
          <w:p w14:paraId="18EF74D6" w14:textId="4DCECE68" w:rsidR="00B610B0" w:rsidRPr="006D064F" w:rsidRDefault="00B610B0" w:rsidP="006D0B4B">
            <w:pPr>
              <w:spacing w:before="60" w:after="6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If the </w:t>
            </w:r>
            <w:r w:rsidR="0046683F"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is a partnership, consisting of natural or legal persons, a relation to the </w:t>
            </w:r>
            <w:r w:rsidR="0046683F"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is presumed also if a person who drafted the procurement procedure documents (Contracting </w:t>
            </w:r>
            <w:r w:rsidR="00753C40" w:rsidRPr="006D064F">
              <w:rPr>
                <w:rFonts w:ascii="Myriad Pro" w:hAnsi="Myriad Pro" w:cstheme="majorBidi"/>
                <w:kern w:val="24"/>
                <w:sz w:val="20"/>
                <w:szCs w:val="20"/>
                <w:lang w:val="en-GB"/>
              </w:rPr>
              <w:t>a</w:t>
            </w:r>
            <w:r w:rsidRPr="006D064F">
              <w:rPr>
                <w:rFonts w:ascii="Myriad Pro" w:hAnsi="Myriad Pro" w:cstheme="majorBidi"/>
                <w:kern w:val="24"/>
                <w:sz w:val="20"/>
                <w:szCs w:val="20"/>
                <w:lang w:val="en-GB"/>
              </w:rPr>
              <w:t xml:space="preserve">uthority’s official or employee), </w:t>
            </w:r>
            <w:r w:rsidR="00753C40" w:rsidRPr="006D064F">
              <w:rPr>
                <w:rFonts w:ascii="Myriad Pro" w:hAnsi="Myriad Pro" w:cstheme="majorBidi"/>
                <w:kern w:val="24"/>
                <w:sz w:val="20"/>
                <w:szCs w:val="20"/>
                <w:lang w:val="en-GB"/>
              </w:rPr>
              <w:t>P</w:t>
            </w:r>
            <w:r w:rsidRPr="006D064F">
              <w:rPr>
                <w:rFonts w:ascii="Myriad Pro" w:hAnsi="Myriad Pro" w:cstheme="majorBidi"/>
                <w:kern w:val="24"/>
                <w:sz w:val="20"/>
                <w:szCs w:val="20"/>
                <w:lang w:val="en-GB"/>
              </w:rPr>
              <w:t>rocurement commission member or expert is related to a member of a partnership in any of the above-mentioned ways.</w:t>
            </w:r>
          </w:p>
        </w:tc>
        <w:tc>
          <w:tcPr>
            <w:tcW w:w="4678" w:type="dxa"/>
          </w:tcPr>
          <w:p w14:paraId="3561EE2A" w14:textId="508C5FB9" w:rsidR="00B610B0" w:rsidRPr="00F81EC1" w:rsidRDefault="00B610B0" w:rsidP="00F81EC1">
            <w:pPr>
              <w:pStyle w:val="ListParagraph"/>
              <w:numPr>
                <w:ilvl w:val="0"/>
                <w:numId w:val="112"/>
              </w:num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r w:rsidRPr="00F81EC1">
              <w:rPr>
                <w:rFonts w:ascii="Myriad Pro" w:hAnsi="Myriad Pro" w:cstheme="majorBidi"/>
                <w:kern w:val="24"/>
                <w:sz w:val="20"/>
                <w:szCs w:val="20"/>
                <w:lang w:val="en-GB"/>
              </w:rPr>
              <w:lastRenderedPageBreak/>
              <w:t xml:space="preserve">No obligation to submit documents, unless specifically requested by the </w:t>
            </w:r>
            <w:r w:rsidR="00743875" w:rsidRPr="00F81EC1">
              <w:rPr>
                <w:rFonts w:ascii="Myriad Pro" w:hAnsi="Myriad Pro" w:cstheme="majorBidi"/>
                <w:kern w:val="24"/>
                <w:sz w:val="20"/>
                <w:szCs w:val="20"/>
                <w:lang w:val="en-GB"/>
              </w:rPr>
              <w:t>P</w:t>
            </w:r>
            <w:r w:rsidRPr="00F81EC1">
              <w:rPr>
                <w:rFonts w:ascii="Myriad Pro" w:hAnsi="Myriad Pro" w:cstheme="majorBidi"/>
                <w:kern w:val="24"/>
                <w:sz w:val="20"/>
                <w:szCs w:val="20"/>
                <w:lang w:val="en-GB"/>
              </w:rPr>
              <w:t xml:space="preserve">rocurement commission.   </w:t>
            </w:r>
          </w:p>
        </w:tc>
      </w:tr>
      <w:tr w:rsidR="00B610B0" w:rsidRPr="006D064F" w14:paraId="16B33DAD"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FD24EA1"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121F3714" w14:textId="29022F49" w:rsidR="00B610B0" w:rsidRPr="006D064F" w:rsidRDefault="00B610B0" w:rsidP="006D0B4B">
            <w:p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kern w:val="24"/>
                <w:sz w:val="20"/>
                <w:szCs w:val="20"/>
                <w:lang w:val="en-GB"/>
              </w:rPr>
              <w:t xml:space="preserve">The </w:t>
            </w:r>
            <w:r w:rsidR="004E6BB5"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has an advantage that limits competition in the procurement procedure if it or its related legal person consulted the Contracting </w:t>
            </w:r>
            <w:r w:rsidR="005B4131" w:rsidRPr="006D064F">
              <w:rPr>
                <w:rFonts w:ascii="Myriad Pro" w:hAnsi="Myriad Pro" w:cstheme="majorBidi"/>
                <w:kern w:val="24"/>
                <w:sz w:val="20"/>
                <w:szCs w:val="20"/>
                <w:lang w:val="en-GB"/>
              </w:rPr>
              <w:t>a</w:t>
            </w:r>
            <w:r w:rsidRPr="006D064F">
              <w:rPr>
                <w:rFonts w:ascii="Myriad Pro" w:hAnsi="Myriad Pro" w:cstheme="majorBidi"/>
                <w:kern w:val="24"/>
                <w:sz w:val="20"/>
                <w:szCs w:val="20"/>
                <w:lang w:val="en-GB"/>
              </w:rPr>
              <w:t xml:space="preserve">uthority or otherwise was involved in preparing the </w:t>
            </w:r>
            <w:r w:rsidR="00D93A3B" w:rsidRPr="006D064F">
              <w:rPr>
                <w:rFonts w:ascii="Myriad Pro" w:hAnsi="Myriad Pro" w:cstheme="majorBidi"/>
                <w:kern w:val="24"/>
                <w:sz w:val="20"/>
                <w:szCs w:val="20"/>
                <w:lang w:val="en-GB"/>
              </w:rPr>
              <w:t>Open c</w:t>
            </w:r>
            <w:r w:rsidRPr="006D064F">
              <w:rPr>
                <w:rFonts w:ascii="Myriad Pro" w:hAnsi="Myriad Pro" w:cstheme="majorBidi"/>
                <w:kern w:val="24"/>
                <w:sz w:val="20"/>
                <w:szCs w:val="20"/>
                <w:lang w:val="en-GB"/>
              </w:rPr>
              <w:t xml:space="preserve">ompetition, and the advantage cannot be prevented by less restrictive measures, and the </w:t>
            </w:r>
            <w:r w:rsidR="00390BE6" w:rsidRPr="006D064F">
              <w:rPr>
                <w:rFonts w:ascii="Myriad Pro" w:hAnsi="Myriad Pro" w:cstheme="majorBidi"/>
                <w:sz w:val="20"/>
                <w:szCs w:val="20"/>
              </w:rPr>
              <w:t>Tenderer</w:t>
            </w:r>
            <w:r w:rsidRPr="006D064F">
              <w:rPr>
                <w:rFonts w:ascii="Myriad Pro" w:hAnsi="Myriad Pro" w:cstheme="majorBidi"/>
                <w:kern w:val="24"/>
                <w:sz w:val="20"/>
                <w:szCs w:val="20"/>
                <w:lang w:val="en-GB"/>
              </w:rPr>
              <w:t xml:space="preserve"> cannot prove that its or its related legal person’s participation in preparing the procurement procedure documents does not restrict competition.</w:t>
            </w:r>
          </w:p>
        </w:tc>
        <w:tc>
          <w:tcPr>
            <w:tcW w:w="4678" w:type="dxa"/>
          </w:tcPr>
          <w:p w14:paraId="5290C3C5" w14:textId="590E3C26" w:rsidR="00B610B0" w:rsidRPr="00F81EC1" w:rsidRDefault="00B610B0" w:rsidP="00F81EC1">
            <w:pPr>
              <w:pStyle w:val="ListParagraph"/>
              <w:numPr>
                <w:ilvl w:val="0"/>
                <w:numId w:val="111"/>
              </w:num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F81EC1">
              <w:rPr>
                <w:rFonts w:ascii="Myriad Pro" w:hAnsi="Myriad Pro" w:cstheme="majorBidi"/>
                <w:kern w:val="24"/>
                <w:sz w:val="20"/>
                <w:szCs w:val="20"/>
                <w:lang w:val="en-GB"/>
              </w:rPr>
              <w:t xml:space="preserve">No obligation to submit documents, unless specifically requested by the </w:t>
            </w:r>
            <w:r w:rsidR="00390BE6" w:rsidRPr="00F81EC1">
              <w:rPr>
                <w:rFonts w:ascii="Myriad Pro" w:hAnsi="Myriad Pro" w:cstheme="majorBidi"/>
                <w:kern w:val="24"/>
                <w:sz w:val="20"/>
                <w:szCs w:val="20"/>
                <w:lang w:val="en-GB"/>
              </w:rPr>
              <w:t>P</w:t>
            </w:r>
            <w:r w:rsidRPr="00F81EC1">
              <w:rPr>
                <w:rFonts w:ascii="Myriad Pro" w:hAnsi="Myriad Pro" w:cstheme="majorBidi"/>
                <w:kern w:val="24"/>
                <w:sz w:val="20"/>
                <w:szCs w:val="20"/>
                <w:lang w:val="en-GB"/>
              </w:rPr>
              <w:t>rocurement commission.</w:t>
            </w:r>
          </w:p>
        </w:tc>
      </w:tr>
      <w:tr w:rsidR="00B610B0" w:rsidRPr="006D064F" w14:paraId="2B35E0FE" w14:textId="77777777" w:rsidTr="003135E1">
        <w:tc>
          <w:tcPr>
            <w:cnfStyle w:val="001000000000" w:firstRow="0" w:lastRow="0" w:firstColumn="1" w:lastColumn="0" w:oddVBand="0" w:evenVBand="0" w:oddHBand="0" w:evenHBand="0" w:firstRowFirstColumn="0" w:firstRowLastColumn="0" w:lastRowFirstColumn="0" w:lastRowLastColumn="0"/>
            <w:tcW w:w="1129" w:type="dxa"/>
          </w:tcPr>
          <w:p w14:paraId="7551D8E8"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5FFB2BEC" w14:textId="0EACD3A7" w:rsidR="00B610B0" w:rsidRPr="006D064F" w:rsidRDefault="00B610B0" w:rsidP="006D0B4B">
            <w:p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6D064F">
              <w:rPr>
                <w:rFonts w:ascii="Myriad Pro" w:hAnsi="Myriad Pro" w:cstheme="majorBidi"/>
                <w:kern w:val="24"/>
                <w:sz w:val="20"/>
                <w:szCs w:val="20"/>
                <w:lang w:val="en-GB"/>
              </w:rPr>
              <w:t xml:space="preserve">Within the previous 12 (twelve) months before </w:t>
            </w:r>
            <w:r w:rsidR="00C7713B" w:rsidRPr="006D064F">
              <w:rPr>
                <w:rFonts w:ascii="Myriad Pro" w:hAnsi="Myriad Pro" w:cstheme="majorBidi"/>
                <w:kern w:val="24"/>
                <w:sz w:val="20"/>
                <w:szCs w:val="20"/>
                <w:lang w:val="en-GB"/>
              </w:rPr>
              <w:t>submission of the</w:t>
            </w:r>
            <w:r w:rsidRPr="006D064F">
              <w:rPr>
                <w:rFonts w:ascii="Myriad Pro" w:hAnsi="Myriad Pro" w:cstheme="majorBidi"/>
                <w:kern w:val="24"/>
                <w:sz w:val="20"/>
                <w:szCs w:val="20"/>
                <w:lang w:val="en-GB"/>
              </w:rPr>
              <w:t xml:space="preserve"> </w:t>
            </w:r>
            <w:r w:rsidR="004868B0" w:rsidRPr="006D064F">
              <w:rPr>
                <w:rFonts w:ascii="Myriad Pro" w:hAnsi="Myriad Pro" w:cstheme="majorBidi"/>
                <w:kern w:val="24"/>
                <w:sz w:val="20"/>
                <w:szCs w:val="20"/>
                <w:lang w:val="en-GB"/>
              </w:rPr>
              <w:t>Proposals</w:t>
            </w:r>
            <w:r w:rsidRPr="006D064F">
              <w:rPr>
                <w:rFonts w:ascii="Myriad Pro" w:hAnsi="Myriad Pro" w:cstheme="majorBidi"/>
                <w:kern w:val="24"/>
                <w:sz w:val="20"/>
                <w:szCs w:val="20"/>
                <w:lang w:val="en-GB"/>
              </w:rPr>
              <w:t xml:space="preserve"> by such a decision of a competent authority or a court judgment which has entered into force and may not be </w:t>
            </w:r>
            <w:r w:rsidRPr="006D064F">
              <w:rPr>
                <w:rFonts w:ascii="Myriad Pro" w:hAnsi="Myriad Pro" w:cstheme="majorBidi"/>
                <w:kern w:val="24"/>
                <w:sz w:val="20"/>
                <w:szCs w:val="20"/>
                <w:lang w:val="en-GB"/>
              </w:rPr>
              <w:lastRenderedPageBreak/>
              <w:t xml:space="preserve">challenged and appealed </w:t>
            </w:r>
            <w:r w:rsidR="00526773"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 has been found guilty of violating competition laws manifested as a horizontal cartel agreement, except for the case when the relevant authority, upon detecting violation of competition laws, has released the </w:t>
            </w:r>
            <w:r w:rsidR="009D779B"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 from a fine or has decreased the fine for cooperation within a leniency program.</w:t>
            </w:r>
          </w:p>
        </w:tc>
        <w:tc>
          <w:tcPr>
            <w:tcW w:w="4678" w:type="dxa"/>
          </w:tcPr>
          <w:p w14:paraId="41D0EF73" w14:textId="64829D06" w:rsidR="00B610B0" w:rsidRPr="006D064F" w:rsidRDefault="00B610B0" w:rsidP="00F81EC1">
            <w:pPr>
              <w:pStyle w:val="SLOList"/>
              <w:numPr>
                <w:ilvl w:val="0"/>
                <w:numId w:val="109"/>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lastRenderedPageBreak/>
              <w:t xml:space="preserve">For a </w:t>
            </w:r>
            <w:r w:rsidR="009D779B"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in Latvia Contracting </w:t>
            </w:r>
            <w:r w:rsidR="009D779B" w:rsidRPr="006D064F">
              <w:rPr>
                <w:rFonts w:ascii="Myriad Pro" w:hAnsi="Myriad Pro" w:cstheme="majorBidi"/>
                <w:sz w:val="20"/>
                <w:szCs w:val="20"/>
              </w:rPr>
              <w:t>a</w:t>
            </w:r>
            <w:r w:rsidRPr="006D064F">
              <w:rPr>
                <w:rFonts w:ascii="Myriad Pro" w:hAnsi="Myriad Pro" w:cstheme="majorBidi"/>
                <w:sz w:val="20"/>
                <w:szCs w:val="20"/>
              </w:rPr>
              <w:t>uthority shall verify the information itself in publicly available databases.</w:t>
            </w:r>
          </w:p>
          <w:p w14:paraId="054569C5" w14:textId="77777777" w:rsidR="00097001" w:rsidRDefault="00097001" w:rsidP="00D80E8B">
            <w:pPr>
              <w:pStyle w:val="SLOList"/>
              <w:numPr>
                <w:ilvl w:val="0"/>
                <w:numId w:val="0"/>
              </w:numPr>
              <w:ind w:left="412"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
          <w:p w14:paraId="077EEC24" w14:textId="774FDBF9" w:rsidR="00B610B0" w:rsidRPr="006D064F" w:rsidRDefault="00B610B0" w:rsidP="00F81EC1">
            <w:pPr>
              <w:pStyle w:val="SLOList"/>
              <w:numPr>
                <w:ilvl w:val="0"/>
                <w:numId w:val="109"/>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9D779B"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outside of Latvia </w:t>
            </w:r>
            <w:r w:rsidR="009D779B" w:rsidRPr="006D064F">
              <w:rPr>
                <w:rFonts w:ascii="Myriad Pro" w:hAnsi="Myriad Pro" w:cstheme="majorBidi"/>
                <w:sz w:val="20"/>
                <w:szCs w:val="20"/>
              </w:rPr>
              <w:t>Tenderer</w:t>
            </w:r>
            <w:r w:rsidRPr="006D064F">
              <w:rPr>
                <w:rFonts w:ascii="Myriad Pro" w:hAnsi="Myriad Pro" w:cstheme="majorBidi"/>
                <w:sz w:val="20"/>
                <w:szCs w:val="20"/>
              </w:rPr>
              <w:t xml:space="preserve"> shall submit an appropriate statement from the competent authority of the country of registration or residence or other objective proof of good standing. For example, a link to the database of the competent authority’s public database (website) listing all its decisions and validity thereof (</w:t>
            </w:r>
            <w:proofErr w:type="gramStart"/>
            <w:r w:rsidRPr="006D064F">
              <w:rPr>
                <w:rFonts w:ascii="Myriad Pro" w:hAnsi="Myriad Pro" w:cstheme="majorBidi"/>
                <w:sz w:val="20"/>
                <w:szCs w:val="20"/>
              </w:rPr>
              <w:t>provided that</w:t>
            </w:r>
            <w:proofErr w:type="gramEnd"/>
            <w:r w:rsidRPr="006D064F">
              <w:rPr>
                <w:rFonts w:ascii="Myriad Pro" w:hAnsi="Myriad Pro" w:cstheme="majorBidi"/>
                <w:sz w:val="20"/>
                <w:szCs w:val="20"/>
              </w:rPr>
              <w:t xml:space="preserve"> access to any such database/website is free of charge to the Contracting </w:t>
            </w:r>
            <w:r w:rsidR="001962E0" w:rsidRPr="006D064F">
              <w:rPr>
                <w:rFonts w:ascii="Myriad Pro" w:hAnsi="Myriad Pro" w:cstheme="majorBidi"/>
                <w:sz w:val="20"/>
                <w:szCs w:val="20"/>
              </w:rPr>
              <w:t>a</w:t>
            </w:r>
            <w:r w:rsidRPr="006D064F">
              <w:rPr>
                <w:rFonts w:ascii="Myriad Pro" w:hAnsi="Myriad Pro" w:cstheme="majorBidi"/>
                <w:sz w:val="20"/>
                <w:szCs w:val="20"/>
              </w:rPr>
              <w:t>uthority).</w:t>
            </w:r>
          </w:p>
        </w:tc>
      </w:tr>
      <w:tr w:rsidR="00B610B0" w:rsidRPr="006D064F" w14:paraId="5F1D66EF"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D0547CA"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5E9FF037" w14:textId="292FB07D" w:rsidR="00B610B0" w:rsidRPr="006D064F" w:rsidRDefault="00B610B0" w:rsidP="006D0B4B">
            <w:p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6D064F">
              <w:rPr>
                <w:rFonts w:ascii="Myriad Pro" w:hAnsi="Myriad Pro" w:cstheme="majorBidi"/>
                <w:kern w:val="24"/>
                <w:sz w:val="20"/>
                <w:szCs w:val="20"/>
                <w:lang w:val="en-GB"/>
              </w:rPr>
              <w:t xml:space="preserve">Within the previous 3 (three) years </w:t>
            </w:r>
            <w:r w:rsidR="00415D79" w:rsidRPr="006D064F">
              <w:rPr>
                <w:rFonts w:ascii="Myriad Pro" w:hAnsi="Myriad Pro" w:cstheme="majorBidi"/>
                <w:kern w:val="24"/>
                <w:sz w:val="20"/>
                <w:szCs w:val="20"/>
                <w:lang w:val="en-GB"/>
              </w:rPr>
              <w:t xml:space="preserve">before submission of the  Proposals </w:t>
            </w:r>
            <w:r w:rsidRPr="006D064F">
              <w:rPr>
                <w:rFonts w:ascii="Myriad Pro" w:hAnsi="Myriad Pro" w:cstheme="majorBidi"/>
                <w:kern w:val="24"/>
                <w:sz w:val="20"/>
                <w:szCs w:val="20"/>
                <w:lang w:val="en-GB"/>
              </w:rPr>
              <w:t xml:space="preserve">by such a decision of a competent authority, a court judgment or a public prosecutor’s order which has entered into force and may not be challenged and appealed </w:t>
            </w:r>
            <w:r w:rsidR="002E71E9"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 has been found guilty</w:t>
            </w:r>
            <w:r w:rsidRPr="006D064F">
              <w:rPr>
                <w:rFonts w:ascii="Myriad Pro" w:hAnsi="Myriad Pro"/>
                <w:sz w:val="20"/>
                <w:szCs w:val="20"/>
                <w:lang w:val="en-GB"/>
              </w:rPr>
              <w:t xml:space="preserve"> </w:t>
            </w:r>
            <w:r w:rsidRPr="006D064F">
              <w:rPr>
                <w:rFonts w:ascii="Myriad Pro" w:hAnsi="Myriad Pro" w:cstheme="majorBidi"/>
                <w:kern w:val="24"/>
                <w:sz w:val="20"/>
                <w:szCs w:val="20"/>
                <w:lang w:val="en-GB"/>
              </w:rPr>
              <w:t xml:space="preserve">and is punished for a violation manifested as employment of one or more persons who do not possess the required employment permit or if it is illegal for such persons to reside in a Member State of the European Union. </w:t>
            </w:r>
          </w:p>
        </w:tc>
        <w:tc>
          <w:tcPr>
            <w:tcW w:w="4678" w:type="dxa"/>
          </w:tcPr>
          <w:p w14:paraId="38CF5409" w14:textId="7BBC771A" w:rsidR="00B610B0" w:rsidRPr="006D064F" w:rsidRDefault="00B610B0" w:rsidP="00F81EC1">
            <w:pPr>
              <w:pStyle w:val="SLOList"/>
              <w:numPr>
                <w:ilvl w:val="0"/>
                <w:numId w:val="110"/>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6A5101"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in Latvia Contracting </w:t>
            </w:r>
            <w:r w:rsidR="006A5101" w:rsidRPr="006D064F">
              <w:rPr>
                <w:rFonts w:ascii="Myriad Pro" w:hAnsi="Myriad Pro" w:cstheme="majorBidi"/>
                <w:sz w:val="20"/>
                <w:szCs w:val="20"/>
              </w:rPr>
              <w:t>a</w:t>
            </w:r>
            <w:r w:rsidRPr="006D064F">
              <w:rPr>
                <w:rFonts w:ascii="Myriad Pro" w:hAnsi="Myriad Pro" w:cstheme="majorBidi"/>
                <w:sz w:val="20"/>
                <w:szCs w:val="20"/>
              </w:rPr>
              <w:t>uthority shall verify the information itself in publicly available databases.</w:t>
            </w:r>
          </w:p>
          <w:p w14:paraId="75C02A99" w14:textId="77777777" w:rsidR="00097001" w:rsidRDefault="00097001" w:rsidP="00D80E8B">
            <w:pPr>
              <w:pStyle w:val="SLOList"/>
              <w:numPr>
                <w:ilvl w:val="0"/>
                <w:numId w:val="0"/>
              </w:numPr>
              <w:ind w:left="412"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04D79FE2" w14:textId="08320F0B" w:rsidR="00B610B0" w:rsidRPr="006D064F" w:rsidRDefault="00B610B0" w:rsidP="00F81EC1">
            <w:pPr>
              <w:pStyle w:val="SLOList"/>
              <w:numPr>
                <w:ilvl w:val="0"/>
                <w:numId w:val="108"/>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6A5101"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outside of Latvia </w:t>
            </w:r>
            <w:r w:rsidR="006A5101" w:rsidRPr="006D064F">
              <w:rPr>
                <w:rFonts w:ascii="Myriad Pro" w:hAnsi="Myriad Pro" w:cstheme="majorBidi"/>
                <w:sz w:val="20"/>
                <w:szCs w:val="20"/>
              </w:rPr>
              <w:t xml:space="preserve">Tenderer </w:t>
            </w:r>
            <w:r w:rsidRPr="006D064F">
              <w:rPr>
                <w:rFonts w:ascii="Myriad Pro" w:hAnsi="Myriad Pro" w:cstheme="majorBidi"/>
                <w:sz w:val="20"/>
                <w:szCs w:val="20"/>
              </w:rPr>
              <w:t>shall submit an appropriate statement from the competent authority of the country of registration or residence.</w:t>
            </w:r>
          </w:p>
        </w:tc>
      </w:tr>
      <w:tr w:rsidR="00B610B0" w:rsidRPr="006D064F" w14:paraId="5015FA19" w14:textId="77777777" w:rsidTr="003135E1">
        <w:tc>
          <w:tcPr>
            <w:cnfStyle w:val="001000000000" w:firstRow="0" w:lastRow="0" w:firstColumn="1" w:lastColumn="0" w:oddVBand="0" w:evenVBand="0" w:oddHBand="0" w:evenHBand="0" w:firstRowFirstColumn="0" w:firstRowLastColumn="0" w:lastRowFirstColumn="0" w:lastRowLastColumn="0"/>
            <w:tcW w:w="1129" w:type="dxa"/>
          </w:tcPr>
          <w:p w14:paraId="0602C3C2"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331C904A" w14:textId="0377D05F" w:rsidR="00B610B0" w:rsidRPr="006D064F" w:rsidRDefault="00B610B0" w:rsidP="006D0B4B">
            <w:p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6D064F">
              <w:rPr>
                <w:rFonts w:ascii="Myriad Pro" w:hAnsi="Myriad Pro" w:cstheme="majorBidi"/>
                <w:kern w:val="24"/>
                <w:sz w:val="20"/>
                <w:szCs w:val="20"/>
                <w:lang w:val="en-GB"/>
              </w:rPr>
              <w:t xml:space="preserve">Within the previous 12 (twelve) months </w:t>
            </w:r>
            <w:r w:rsidR="00061CC0" w:rsidRPr="006D064F">
              <w:rPr>
                <w:rFonts w:ascii="Myriad Pro" w:hAnsi="Myriad Pro" w:cstheme="majorBidi"/>
                <w:kern w:val="24"/>
                <w:sz w:val="20"/>
                <w:szCs w:val="20"/>
                <w:lang w:val="en-GB"/>
              </w:rPr>
              <w:t xml:space="preserve">before submission of the  Proposals </w:t>
            </w:r>
            <w:r w:rsidRPr="006D064F">
              <w:rPr>
                <w:rFonts w:ascii="Myriad Pro" w:hAnsi="Myriad Pro" w:cstheme="majorBidi"/>
                <w:kern w:val="24"/>
                <w:sz w:val="20"/>
                <w:szCs w:val="20"/>
                <w:lang w:val="en-GB"/>
              </w:rPr>
              <w:t xml:space="preserve">by such a decision of a competent authority, a court judgment or a public prosecutor’s order which has entered into force and may not be challenged and appealed </w:t>
            </w:r>
            <w:r w:rsidR="00FD515F" w:rsidRPr="006D064F">
              <w:rPr>
                <w:rFonts w:ascii="Myriad Pro" w:hAnsi="Myriad Pro" w:cstheme="majorBidi"/>
                <w:kern w:val="24"/>
                <w:sz w:val="20"/>
                <w:szCs w:val="20"/>
                <w:lang w:val="en-GB"/>
              </w:rPr>
              <w:t>Tenderer</w:t>
            </w:r>
            <w:r w:rsidRPr="006D064F">
              <w:rPr>
                <w:rFonts w:ascii="Myriad Pro" w:hAnsi="Myriad Pro" w:cstheme="majorBidi"/>
                <w:kern w:val="24"/>
                <w:sz w:val="20"/>
                <w:szCs w:val="20"/>
                <w:lang w:val="en-GB"/>
              </w:rPr>
              <w:t xml:space="preserve"> has been found guilty and is punished for a violation manifested as employment of a person without a written employment contract, by failing within the term specified in regulatory enactments to submit an informative employee declaration regarding this person, which must be submitted about persons, who start working.</w:t>
            </w:r>
          </w:p>
        </w:tc>
        <w:tc>
          <w:tcPr>
            <w:tcW w:w="4678" w:type="dxa"/>
          </w:tcPr>
          <w:p w14:paraId="69D8442B" w14:textId="2CC09DCE" w:rsidR="00B610B0" w:rsidRPr="006D064F" w:rsidRDefault="00B610B0" w:rsidP="00F81EC1">
            <w:pPr>
              <w:pStyle w:val="SLOList"/>
              <w:numPr>
                <w:ilvl w:val="0"/>
                <w:numId w:val="107"/>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863EE8"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in Latvia Contracting </w:t>
            </w:r>
            <w:r w:rsidR="00863EE8" w:rsidRPr="006D064F">
              <w:rPr>
                <w:rFonts w:ascii="Myriad Pro" w:hAnsi="Myriad Pro" w:cstheme="majorBidi"/>
                <w:sz w:val="20"/>
                <w:szCs w:val="20"/>
              </w:rPr>
              <w:t>a</w:t>
            </w:r>
            <w:r w:rsidRPr="006D064F">
              <w:rPr>
                <w:rFonts w:ascii="Myriad Pro" w:hAnsi="Myriad Pro" w:cstheme="majorBidi"/>
                <w:sz w:val="20"/>
                <w:szCs w:val="20"/>
              </w:rPr>
              <w:t>uthority shall verify the information itself from publicly available databases.</w:t>
            </w:r>
          </w:p>
          <w:p w14:paraId="1B499FF0" w14:textId="77777777" w:rsidR="00097001" w:rsidRDefault="00097001" w:rsidP="00D80E8B">
            <w:pPr>
              <w:pStyle w:val="SLOList"/>
              <w:numPr>
                <w:ilvl w:val="0"/>
                <w:numId w:val="0"/>
              </w:numPr>
              <w:ind w:left="412"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
          <w:p w14:paraId="28BC04EE" w14:textId="24B2ABAC" w:rsidR="00B610B0" w:rsidRPr="006D064F" w:rsidRDefault="00B610B0" w:rsidP="00F81EC1">
            <w:pPr>
              <w:pStyle w:val="SLOList"/>
              <w:numPr>
                <w:ilvl w:val="0"/>
                <w:numId w:val="106"/>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w:t>
            </w:r>
            <w:r w:rsidR="00863EE8" w:rsidRPr="006D064F">
              <w:rPr>
                <w:rFonts w:ascii="Myriad Pro" w:hAnsi="Myriad Pro" w:cstheme="majorBidi"/>
                <w:sz w:val="20"/>
                <w:szCs w:val="20"/>
              </w:rPr>
              <w:t>Tenderer</w:t>
            </w:r>
            <w:r w:rsidRPr="006D064F">
              <w:rPr>
                <w:rFonts w:ascii="Myriad Pro" w:hAnsi="Myriad Pro" w:cstheme="majorBidi"/>
                <w:sz w:val="20"/>
                <w:szCs w:val="20"/>
              </w:rPr>
              <w:t xml:space="preserve"> registered or residing outside of Latvia </w:t>
            </w:r>
            <w:r w:rsidR="00863EE8" w:rsidRPr="006D064F">
              <w:rPr>
                <w:rFonts w:ascii="Myriad Pro" w:hAnsi="Myriad Pro" w:cstheme="majorBidi"/>
                <w:sz w:val="20"/>
                <w:szCs w:val="20"/>
              </w:rPr>
              <w:t>Tenderer</w:t>
            </w:r>
            <w:r w:rsidRPr="006D064F">
              <w:rPr>
                <w:rFonts w:ascii="Myriad Pro" w:hAnsi="Myriad Pro" w:cstheme="majorBidi"/>
                <w:sz w:val="20"/>
                <w:szCs w:val="20"/>
              </w:rPr>
              <w:t xml:space="preserve"> shall submit an appropriate statement from the competent authority of the country of registration or residence.</w:t>
            </w:r>
          </w:p>
        </w:tc>
      </w:tr>
      <w:tr w:rsidR="00B610B0" w:rsidRPr="006D064F" w14:paraId="60621149"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628708A"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087247B6" w14:textId="0A7E8BF5" w:rsidR="00B610B0" w:rsidRPr="006D064F" w:rsidRDefault="00B610B0" w:rsidP="006D0B4B">
            <w:p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sz w:val="20"/>
                <w:szCs w:val="20"/>
                <w:lang w:val="en-GB"/>
              </w:rPr>
              <w:t xml:space="preserve">The </w:t>
            </w:r>
            <w:r w:rsidR="00863EE8" w:rsidRPr="006D064F">
              <w:rPr>
                <w:rFonts w:ascii="Myriad Pro" w:hAnsi="Myriad Pro" w:cstheme="majorBidi"/>
                <w:kern w:val="24"/>
                <w:sz w:val="20"/>
                <w:szCs w:val="20"/>
                <w:lang w:val="en-GB"/>
              </w:rPr>
              <w:t>Tenderer</w:t>
            </w:r>
            <w:r w:rsidRPr="006D064F">
              <w:rPr>
                <w:rFonts w:ascii="Myriad Pro" w:hAnsi="Myriad Pro"/>
                <w:sz w:val="20"/>
                <w:szCs w:val="20"/>
                <w:lang w:val="en-GB"/>
              </w:rPr>
              <w:t xml:space="preserve"> has provided false information to prove its compliance with provisions of this Section </w:t>
            </w:r>
            <w:r w:rsidR="00DE779A" w:rsidRPr="006D064F">
              <w:rPr>
                <w:rFonts w:ascii="Myriad Pro" w:hAnsi="Myriad Pro"/>
                <w:sz w:val="20"/>
                <w:szCs w:val="20"/>
                <w:lang w:val="en-GB"/>
              </w:rPr>
              <w:t>8.</w:t>
            </w:r>
            <w:r w:rsidRPr="006D064F">
              <w:rPr>
                <w:rFonts w:ascii="Myriad Pro" w:hAnsi="Myriad Pro"/>
                <w:sz w:val="20"/>
                <w:szCs w:val="20"/>
                <w:lang w:val="en-GB"/>
              </w:rPr>
              <w:t xml:space="preserve"> </w:t>
            </w:r>
            <w:r w:rsidR="002356F9" w:rsidRPr="006D064F">
              <w:rPr>
                <w:rFonts w:ascii="Myriad Pro" w:hAnsi="Myriad Pro"/>
                <w:sz w:val="20"/>
                <w:szCs w:val="20"/>
                <w:lang w:val="en-GB"/>
              </w:rPr>
              <w:t xml:space="preserve">of the Regulations </w:t>
            </w:r>
            <w:r w:rsidRPr="006D064F">
              <w:rPr>
                <w:rFonts w:ascii="Myriad Pro" w:hAnsi="Myriad Pro"/>
                <w:sz w:val="20"/>
                <w:szCs w:val="20"/>
                <w:lang w:val="en-GB"/>
              </w:rPr>
              <w:t xml:space="preserve">or qualification </w:t>
            </w:r>
            <w:proofErr w:type="gramStart"/>
            <w:r w:rsidR="007E6ED4" w:rsidRPr="006D064F">
              <w:rPr>
                <w:rFonts w:ascii="Myriad Pro" w:hAnsi="Myriad Pro"/>
                <w:sz w:val="20"/>
                <w:szCs w:val="20"/>
                <w:lang w:val="en-GB"/>
              </w:rPr>
              <w:t>criteria, or</w:t>
            </w:r>
            <w:proofErr w:type="gramEnd"/>
            <w:r w:rsidRPr="006D064F">
              <w:rPr>
                <w:rFonts w:ascii="Myriad Pro" w:hAnsi="Myriad Pro"/>
                <w:sz w:val="20"/>
                <w:szCs w:val="20"/>
                <w:lang w:val="en-GB"/>
              </w:rPr>
              <w:t xml:space="preserve"> has not provided the required information at all.</w:t>
            </w:r>
          </w:p>
        </w:tc>
        <w:tc>
          <w:tcPr>
            <w:tcW w:w="4678" w:type="dxa"/>
          </w:tcPr>
          <w:p w14:paraId="2335C20C" w14:textId="15A9AF98" w:rsidR="00B610B0" w:rsidRPr="00F81EC1" w:rsidRDefault="00B610B0" w:rsidP="00F81EC1">
            <w:pPr>
              <w:pStyle w:val="ListParagraph"/>
              <w:numPr>
                <w:ilvl w:val="0"/>
                <w:numId w:val="105"/>
              </w:num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F81EC1">
              <w:rPr>
                <w:rFonts w:ascii="Myriad Pro" w:hAnsi="Myriad Pro" w:cstheme="majorBidi"/>
                <w:kern w:val="24"/>
                <w:sz w:val="20"/>
                <w:szCs w:val="20"/>
                <w:lang w:val="en-GB"/>
              </w:rPr>
              <w:t xml:space="preserve">No obligation to submit documents, unless specifically requested by the </w:t>
            </w:r>
            <w:r w:rsidR="00DE779A" w:rsidRPr="00F81EC1">
              <w:rPr>
                <w:rFonts w:ascii="Myriad Pro" w:hAnsi="Myriad Pro" w:cstheme="majorBidi"/>
                <w:kern w:val="24"/>
                <w:sz w:val="20"/>
                <w:szCs w:val="20"/>
                <w:lang w:val="en-GB"/>
              </w:rPr>
              <w:t>P</w:t>
            </w:r>
            <w:r w:rsidRPr="00F81EC1">
              <w:rPr>
                <w:rFonts w:ascii="Myriad Pro" w:hAnsi="Myriad Pro" w:cstheme="majorBidi"/>
                <w:kern w:val="24"/>
                <w:sz w:val="20"/>
                <w:szCs w:val="20"/>
                <w:lang w:val="en-GB"/>
              </w:rPr>
              <w:t>rocurement commission.</w:t>
            </w:r>
          </w:p>
        </w:tc>
      </w:tr>
      <w:tr w:rsidR="00B610B0" w:rsidRPr="006D064F" w14:paraId="360535D7" w14:textId="77777777" w:rsidTr="003135E1">
        <w:tc>
          <w:tcPr>
            <w:cnfStyle w:val="001000000000" w:firstRow="0" w:lastRow="0" w:firstColumn="1" w:lastColumn="0" w:oddVBand="0" w:evenVBand="0" w:oddHBand="0" w:evenHBand="0" w:firstRowFirstColumn="0" w:firstRowLastColumn="0" w:lastRowFirstColumn="0" w:lastRowLastColumn="0"/>
            <w:tcW w:w="1129" w:type="dxa"/>
          </w:tcPr>
          <w:p w14:paraId="2D3E0FF0"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40F62BAD" w14:textId="39F34F3B" w:rsidR="00B610B0" w:rsidRPr="006D064F" w:rsidRDefault="00B610B0" w:rsidP="006D0B4B">
            <w:p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bookmarkStart w:id="663" w:name="_Hlk515377443"/>
            <w:r w:rsidRPr="006D064F">
              <w:rPr>
                <w:rFonts w:ascii="Myriad Pro" w:hAnsi="Myriad Pro"/>
                <w:sz w:val="20"/>
                <w:szCs w:val="20"/>
                <w:lang w:val="en-GB"/>
              </w:rPr>
              <w:t xml:space="preserve">The </w:t>
            </w:r>
            <w:r w:rsidR="00A7353A" w:rsidRPr="006D064F">
              <w:rPr>
                <w:rFonts w:ascii="Myriad Pro" w:hAnsi="Myriad Pro" w:cstheme="majorBidi"/>
                <w:kern w:val="24"/>
                <w:sz w:val="20"/>
                <w:szCs w:val="20"/>
                <w:lang w:val="en-GB"/>
              </w:rPr>
              <w:t>Tenderer</w:t>
            </w:r>
            <w:r w:rsidRPr="006D064F">
              <w:rPr>
                <w:rFonts w:ascii="Myriad Pro" w:hAnsi="Myriad Pro"/>
                <w:sz w:val="20"/>
                <w:szCs w:val="20"/>
                <w:lang w:val="en-GB"/>
              </w:rPr>
              <w:t xml:space="preserve"> is a registered offshore</w:t>
            </w:r>
            <w:r w:rsidRPr="006D064F">
              <w:rPr>
                <w:rStyle w:val="FootnoteReference"/>
                <w:rFonts w:ascii="Myriad Pro" w:hAnsi="Myriad Pro"/>
                <w:sz w:val="20"/>
                <w:szCs w:val="20"/>
                <w:lang w:val="en-GB"/>
              </w:rPr>
              <w:footnoteReference w:id="3"/>
            </w:r>
            <w:r w:rsidRPr="006D064F">
              <w:rPr>
                <w:rFonts w:ascii="Myriad Pro" w:hAnsi="Myriad Pro"/>
                <w:sz w:val="20"/>
                <w:szCs w:val="20"/>
                <w:lang w:val="en-GB"/>
              </w:rPr>
              <w:t xml:space="preserve"> company (legal person) or offshore </w:t>
            </w:r>
            <w:bookmarkEnd w:id="663"/>
            <w:r w:rsidRPr="006D064F">
              <w:rPr>
                <w:rFonts w:ascii="Myriad Pro" w:hAnsi="Myriad Pro"/>
                <w:sz w:val="20"/>
                <w:szCs w:val="20"/>
                <w:lang w:val="en-GB"/>
              </w:rPr>
              <w:t>association of persons.</w:t>
            </w:r>
          </w:p>
        </w:tc>
        <w:tc>
          <w:tcPr>
            <w:tcW w:w="4678" w:type="dxa"/>
          </w:tcPr>
          <w:p w14:paraId="3EF65C3F" w14:textId="2CC9DB31" w:rsidR="00B610B0" w:rsidRPr="006D064F" w:rsidRDefault="00B610B0" w:rsidP="00F81EC1">
            <w:pPr>
              <w:pStyle w:val="SLOList"/>
              <w:numPr>
                <w:ilvl w:val="0"/>
                <w:numId w:val="104"/>
              </w:numPr>
              <w:ind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6D064F">
              <w:rPr>
                <w:rFonts w:ascii="Myriad Pro" w:hAnsi="Myriad Pro"/>
                <w:sz w:val="20"/>
                <w:szCs w:val="20"/>
              </w:rPr>
              <w:t xml:space="preserve">For a </w:t>
            </w:r>
            <w:r w:rsidR="00A7353A" w:rsidRPr="006D064F">
              <w:rPr>
                <w:rFonts w:ascii="Myriad Pro" w:hAnsi="Myriad Pro" w:cstheme="majorBidi"/>
                <w:sz w:val="20"/>
                <w:szCs w:val="20"/>
              </w:rPr>
              <w:t>Tenderer</w:t>
            </w:r>
            <w:r w:rsidRPr="006D064F">
              <w:rPr>
                <w:rFonts w:ascii="Myriad Pro" w:hAnsi="Myriad Pro"/>
                <w:sz w:val="20"/>
                <w:szCs w:val="20"/>
              </w:rPr>
              <w:t xml:space="preserve"> which is registered in Latvia Contracting </w:t>
            </w:r>
            <w:r w:rsidR="00A7353A" w:rsidRPr="006D064F">
              <w:rPr>
                <w:rFonts w:ascii="Myriad Pro" w:hAnsi="Myriad Pro"/>
                <w:sz w:val="20"/>
                <w:szCs w:val="20"/>
              </w:rPr>
              <w:t>a</w:t>
            </w:r>
            <w:r w:rsidRPr="006D064F">
              <w:rPr>
                <w:rFonts w:ascii="Myriad Pro" w:hAnsi="Myriad Pro"/>
                <w:sz w:val="20"/>
                <w:szCs w:val="20"/>
              </w:rPr>
              <w:t>uthority shall verify the information itself in publicly available databases.</w:t>
            </w:r>
          </w:p>
          <w:p w14:paraId="1E54D804" w14:textId="77777777" w:rsidR="00097001" w:rsidRDefault="00097001" w:rsidP="00D80E8B">
            <w:pPr>
              <w:pStyle w:val="SLOList"/>
              <w:numPr>
                <w:ilvl w:val="0"/>
                <w:numId w:val="0"/>
              </w:numPr>
              <w:ind w:left="357"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p w14:paraId="0C3DB2E8" w14:textId="09FED89C" w:rsidR="00B610B0" w:rsidRPr="006D064F" w:rsidRDefault="00B610B0" w:rsidP="00F81EC1">
            <w:pPr>
              <w:pStyle w:val="SLOList"/>
              <w:numPr>
                <w:ilvl w:val="0"/>
                <w:numId w:val="103"/>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sz w:val="20"/>
                <w:szCs w:val="20"/>
              </w:rPr>
              <w:t xml:space="preserve">For the </w:t>
            </w:r>
            <w:r w:rsidR="00A7353A" w:rsidRPr="006D064F">
              <w:rPr>
                <w:rFonts w:ascii="Myriad Pro" w:hAnsi="Myriad Pro" w:cstheme="majorBidi"/>
                <w:sz w:val="20"/>
                <w:szCs w:val="20"/>
              </w:rPr>
              <w:t>Tenderer</w:t>
            </w:r>
            <w:r w:rsidRPr="006D064F">
              <w:rPr>
                <w:rFonts w:ascii="Myriad Pro" w:hAnsi="Myriad Pro"/>
                <w:sz w:val="20"/>
                <w:szCs w:val="20"/>
              </w:rPr>
              <w:t xml:space="preserve"> and each member of the partnership (if </w:t>
            </w:r>
            <w:r w:rsidR="00A7353A" w:rsidRPr="006D064F">
              <w:rPr>
                <w:rFonts w:ascii="Myriad Pro" w:hAnsi="Myriad Pro" w:cstheme="majorBidi"/>
                <w:sz w:val="20"/>
                <w:szCs w:val="20"/>
              </w:rPr>
              <w:t>Tenderer</w:t>
            </w:r>
            <w:r w:rsidRPr="006D064F">
              <w:rPr>
                <w:rFonts w:ascii="Myriad Pro" w:hAnsi="Myriad Pro"/>
                <w:sz w:val="20"/>
                <w:szCs w:val="20"/>
              </w:rPr>
              <w:t xml:space="preserve"> is an unregistered partnership) which is a legal person registered abroad – a copy of a valid registration certificate or a similar document issued by a foreign authority in charge of the registration of legal persons in the country of their residence wherefrom at least the fact of registration.</w:t>
            </w:r>
          </w:p>
        </w:tc>
      </w:tr>
      <w:tr w:rsidR="00B610B0" w:rsidRPr="006D064F" w14:paraId="6F9FD0BF"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0EF3E7E"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p>
        </w:tc>
        <w:tc>
          <w:tcPr>
            <w:tcW w:w="3544" w:type="dxa"/>
          </w:tcPr>
          <w:p w14:paraId="753D22E4" w14:textId="4130E354" w:rsidR="00B610B0" w:rsidRPr="006D064F" w:rsidRDefault="00B610B0" w:rsidP="006D0B4B">
            <w:p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bookmarkStart w:id="664" w:name="_Hlk515377466"/>
            <w:r w:rsidRPr="006D064F">
              <w:rPr>
                <w:rFonts w:ascii="Myriad Pro" w:hAnsi="Myriad Pro"/>
                <w:sz w:val="20"/>
                <w:szCs w:val="20"/>
                <w:lang w:val="en-GB"/>
              </w:rPr>
              <w:t xml:space="preserve">The owner or shareholder (with more than 25% of share capital) of the </w:t>
            </w:r>
            <w:r w:rsidR="00EE7AE4" w:rsidRPr="006D064F">
              <w:rPr>
                <w:rFonts w:ascii="Myriad Pro" w:hAnsi="Myriad Pro"/>
                <w:sz w:val="20"/>
                <w:szCs w:val="20"/>
                <w:lang w:val="en-GB"/>
              </w:rPr>
              <w:t>Tenderer</w:t>
            </w:r>
            <w:r w:rsidRPr="006D064F">
              <w:rPr>
                <w:rFonts w:ascii="Myriad Pro" w:hAnsi="Myriad Pro"/>
                <w:sz w:val="20"/>
                <w:szCs w:val="20"/>
                <w:lang w:val="en-GB"/>
              </w:rPr>
              <w:t xml:space="preserve"> </w:t>
            </w:r>
            <w:r w:rsidR="00B61D76" w:rsidRPr="006D064F">
              <w:rPr>
                <w:rFonts w:ascii="Myriad Pro" w:hAnsi="Myriad Pro"/>
                <w:sz w:val="20"/>
                <w:szCs w:val="20"/>
                <w:lang w:val="en-GB"/>
              </w:rPr>
              <w:t xml:space="preserve">who </w:t>
            </w:r>
            <w:r w:rsidRPr="006D064F">
              <w:rPr>
                <w:rFonts w:ascii="Myriad Pro" w:hAnsi="Myriad Pro"/>
                <w:sz w:val="20"/>
                <w:szCs w:val="20"/>
                <w:lang w:val="en-GB"/>
              </w:rPr>
              <w:t>is registered in Republic of Latvia, is a registered offshore company (legal person) or offshore association of persons</w:t>
            </w:r>
            <w:bookmarkEnd w:id="664"/>
            <w:r w:rsidRPr="006D064F">
              <w:rPr>
                <w:rFonts w:ascii="Myriad Pro" w:hAnsi="Myriad Pro"/>
                <w:sz w:val="20"/>
                <w:szCs w:val="20"/>
                <w:lang w:val="en-GB"/>
              </w:rPr>
              <w:t>.</w:t>
            </w:r>
          </w:p>
        </w:tc>
        <w:tc>
          <w:tcPr>
            <w:tcW w:w="4678" w:type="dxa"/>
          </w:tcPr>
          <w:p w14:paraId="45706ABB" w14:textId="000C7EFA" w:rsidR="00B610B0" w:rsidRPr="006D064F" w:rsidRDefault="00B610B0" w:rsidP="00F81EC1">
            <w:pPr>
              <w:pStyle w:val="SLOList"/>
              <w:numPr>
                <w:ilvl w:val="0"/>
                <w:numId w:val="102"/>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6D064F">
              <w:rPr>
                <w:rFonts w:ascii="Myriad Pro" w:hAnsi="Myriad Pro"/>
                <w:kern w:val="0"/>
                <w:sz w:val="20"/>
                <w:szCs w:val="20"/>
              </w:rPr>
              <w:t xml:space="preserve">For a </w:t>
            </w:r>
            <w:r w:rsidR="00D655AA" w:rsidRPr="006D064F">
              <w:rPr>
                <w:rFonts w:ascii="Myriad Pro" w:hAnsi="Myriad Pro"/>
                <w:sz w:val="20"/>
                <w:szCs w:val="20"/>
              </w:rPr>
              <w:t>Tenderer</w:t>
            </w:r>
            <w:r w:rsidRPr="006D064F">
              <w:rPr>
                <w:rFonts w:ascii="Myriad Pro" w:hAnsi="Myriad Pro"/>
                <w:kern w:val="0"/>
                <w:sz w:val="20"/>
                <w:szCs w:val="20"/>
              </w:rPr>
              <w:t xml:space="preserve"> which is registered in Latvia:</w:t>
            </w:r>
          </w:p>
          <w:p w14:paraId="04BB6E84" w14:textId="0B8DE3B0" w:rsidR="00B610B0" w:rsidRPr="006D064F" w:rsidRDefault="00B610B0"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6D064F">
              <w:rPr>
                <w:rFonts w:ascii="Myriad Pro" w:hAnsi="Myriad Pro"/>
                <w:sz w:val="20"/>
                <w:szCs w:val="20"/>
              </w:rPr>
              <w:t xml:space="preserve">Contracting </w:t>
            </w:r>
            <w:r w:rsidR="00D655AA" w:rsidRPr="006D064F">
              <w:rPr>
                <w:rFonts w:ascii="Myriad Pro" w:hAnsi="Myriad Pro"/>
                <w:sz w:val="20"/>
                <w:szCs w:val="20"/>
              </w:rPr>
              <w:t>a</w:t>
            </w:r>
            <w:r w:rsidRPr="006D064F">
              <w:rPr>
                <w:rFonts w:ascii="Myriad Pro" w:hAnsi="Myriad Pro"/>
                <w:sz w:val="20"/>
                <w:szCs w:val="20"/>
              </w:rPr>
              <w:t xml:space="preserve">uthority shall verify the information itself in publicly available </w:t>
            </w:r>
            <w:proofErr w:type="gramStart"/>
            <w:r w:rsidRPr="006D064F">
              <w:rPr>
                <w:rFonts w:ascii="Myriad Pro" w:hAnsi="Myriad Pro"/>
                <w:sz w:val="20"/>
                <w:szCs w:val="20"/>
              </w:rPr>
              <w:t>databases;</w:t>
            </w:r>
            <w:proofErr w:type="gramEnd"/>
          </w:p>
          <w:p w14:paraId="258B649E" w14:textId="3D6C9C4A" w:rsidR="00B610B0" w:rsidRPr="006D064F" w:rsidRDefault="00B610B0"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sz w:val="20"/>
                <w:szCs w:val="20"/>
              </w:rPr>
              <w:t>if such information by publicly available data bases is</w:t>
            </w:r>
            <w:r w:rsidR="002E15FE" w:rsidRPr="006D064F">
              <w:rPr>
                <w:rFonts w:ascii="Myriad Pro" w:hAnsi="Myriad Pro"/>
                <w:sz w:val="20"/>
                <w:szCs w:val="20"/>
              </w:rPr>
              <w:t xml:space="preserve"> </w:t>
            </w:r>
            <w:r w:rsidRPr="006D064F">
              <w:rPr>
                <w:rFonts w:ascii="Myriad Pro" w:hAnsi="Myriad Pro"/>
                <w:sz w:val="20"/>
                <w:szCs w:val="20"/>
              </w:rPr>
              <w:t>n</w:t>
            </w:r>
            <w:r w:rsidR="002E15FE" w:rsidRPr="006D064F">
              <w:rPr>
                <w:rFonts w:ascii="Myriad Pro" w:hAnsi="Myriad Pro"/>
                <w:sz w:val="20"/>
                <w:szCs w:val="20"/>
              </w:rPr>
              <w:t>o</w:t>
            </w:r>
            <w:r w:rsidRPr="006D064F">
              <w:rPr>
                <w:rFonts w:ascii="Myriad Pro" w:hAnsi="Myriad Pro"/>
                <w:sz w:val="20"/>
                <w:szCs w:val="20"/>
              </w:rPr>
              <w:t xml:space="preserve">t provided, </w:t>
            </w:r>
            <w:r w:rsidR="00D655AA" w:rsidRPr="006D064F">
              <w:rPr>
                <w:rFonts w:ascii="Myriad Pro" w:hAnsi="Myriad Pro"/>
                <w:sz w:val="20"/>
                <w:szCs w:val="20"/>
              </w:rPr>
              <w:t>Tenderer</w:t>
            </w:r>
            <w:r w:rsidRPr="006D064F">
              <w:rPr>
                <w:rFonts w:ascii="Myriad Pro" w:hAnsi="Myriad Pro"/>
                <w:sz w:val="20"/>
                <w:szCs w:val="20"/>
              </w:rPr>
              <w:t xml:space="preserve"> shall submit self – declaration which approves fact that there are no registered owners or shareholders of the </w:t>
            </w:r>
            <w:r w:rsidR="00D655AA" w:rsidRPr="006D064F">
              <w:rPr>
                <w:rFonts w:ascii="Myriad Pro" w:hAnsi="Myriad Pro"/>
                <w:sz w:val="20"/>
                <w:szCs w:val="20"/>
              </w:rPr>
              <w:t>Tenderer</w:t>
            </w:r>
            <w:r w:rsidRPr="006D064F">
              <w:rPr>
                <w:rFonts w:ascii="Myriad Pro" w:hAnsi="Myriad Pro"/>
                <w:sz w:val="20"/>
                <w:szCs w:val="20"/>
              </w:rPr>
              <w:t xml:space="preserve"> (with more than 25% of share capital) </w:t>
            </w:r>
            <w:r w:rsidR="002E15FE" w:rsidRPr="006D064F">
              <w:rPr>
                <w:rFonts w:ascii="Myriad Pro" w:hAnsi="Myriad Pro"/>
                <w:sz w:val="20"/>
                <w:szCs w:val="20"/>
              </w:rPr>
              <w:t>who</w:t>
            </w:r>
            <w:r w:rsidRPr="006D064F">
              <w:rPr>
                <w:rFonts w:ascii="Myriad Pro" w:hAnsi="Myriad Pro"/>
                <w:sz w:val="20"/>
                <w:szCs w:val="20"/>
              </w:rPr>
              <w:t xml:space="preserve"> are registered offshore.</w:t>
            </w:r>
          </w:p>
        </w:tc>
      </w:tr>
      <w:tr w:rsidR="00B610B0" w:rsidRPr="006D064F" w14:paraId="088281BA" w14:textId="77777777" w:rsidTr="003135E1">
        <w:tc>
          <w:tcPr>
            <w:cnfStyle w:val="001000000000" w:firstRow="0" w:lastRow="0" w:firstColumn="1" w:lastColumn="0" w:oddVBand="0" w:evenVBand="0" w:oddHBand="0" w:evenHBand="0" w:firstRowFirstColumn="0" w:firstRowLastColumn="0" w:lastRowFirstColumn="0" w:lastRowLastColumn="0"/>
            <w:tcW w:w="1129" w:type="dxa"/>
          </w:tcPr>
          <w:p w14:paraId="611816F0"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bookmarkStart w:id="665" w:name="_Ref529998808"/>
          </w:p>
        </w:tc>
        <w:tc>
          <w:tcPr>
            <w:tcW w:w="3544" w:type="dxa"/>
          </w:tcPr>
          <w:p w14:paraId="7434D039" w14:textId="61361629" w:rsidR="00B610B0" w:rsidRPr="006D064F" w:rsidRDefault="00B610B0" w:rsidP="006D0B4B">
            <w:pPr>
              <w:spacing w:before="120" w:after="120"/>
              <w:ind w:right="95"/>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kern w:val="24"/>
                <w:sz w:val="20"/>
                <w:szCs w:val="20"/>
                <w:lang w:val="en-GB"/>
              </w:rPr>
            </w:pPr>
            <w:bookmarkStart w:id="666" w:name="_Hlk515377487"/>
            <w:bookmarkEnd w:id="665"/>
            <w:r w:rsidRPr="006D064F">
              <w:rPr>
                <w:rFonts w:ascii="Myriad Pro" w:hAnsi="Myriad Pro"/>
                <w:sz w:val="20"/>
                <w:szCs w:val="20"/>
                <w:lang w:val="en-GB"/>
              </w:rPr>
              <w:t xml:space="preserve">The subcontractors indicated by the Tenderer whose share of services is equal to or exceeds 10% of the Contract price or person on whose capacities </w:t>
            </w:r>
            <w:r w:rsidR="00730102" w:rsidRPr="006D064F">
              <w:rPr>
                <w:rFonts w:ascii="Myriad Pro" w:hAnsi="Myriad Pro"/>
                <w:sz w:val="20"/>
                <w:szCs w:val="20"/>
                <w:lang w:val="en-GB"/>
              </w:rPr>
              <w:t xml:space="preserve">Tenderer </w:t>
            </w:r>
            <w:r w:rsidRPr="006D064F">
              <w:rPr>
                <w:rFonts w:ascii="Myriad Pro" w:hAnsi="Myriad Pro"/>
                <w:sz w:val="20"/>
                <w:szCs w:val="20"/>
                <w:lang w:val="en-GB"/>
              </w:rPr>
              <w:t>is relying, is a registered offshore company (legal person) or offshore association of persons.</w:t>
            </w:r>
            <w:bookmarkEnd w:id="666"/>
          </w:p>
        </w:tc>
        <w:tc>
          <w:tcPr>
            <w:tcW w:w="4678" w:type="dxa"/>
          </w:tcPr>
          <w:p w14:paraId="29250F26" w14:textId="63FA52FF" w:rsidR="00B610B0" w:rsidRDefault="00ED5C31" w:rsidP="00F81EC1">
            <w:pPr>
              <w:pStyle w:val="SLOList"/>
              <w:numPr>
                <w:ilvl w:val="0"/>
                <w:numId w:val="101"/>
              </w:numPr>
              <w:ind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6D064F">
              <w:rPr>
                <w:rFonts w:ascii="Myriad Pro" w:hAnsi="Myriad Pro"/>
                <w:sz w:val="20"/>
                <w:szCs w:val="20"/>
              </w:rPr>
              <w:t>F</w:t>
            </w:r>
            <w:r w:rsidR="00B610B0" w:rsidRPr="006D064F">
              <w:rPr>
                <w:rFonts w:ascii="Myriad Pro" w:hAnsi="Myriad Pro"/>
                <w:sz w:val="20"/>
                <w:szCs w:val="20"/>
              </w:rPr>
              <w:t xml:space="preserve">or a subcontractor whose share of services is equal to or exceeds 10% of the Contract price or person on whose capacities </w:t>
            </w:r>
            <w:r w:rsidRPr="006D064F">
              <w:rPr>
                <w:rFonts w:ascii="Myriad Pro" w:hAnsi="Myriad Pro"/>
                <w:sz w:val="20"/>
                <w:szCs w:val="20"/>
              </w:rPr>
              <w:t>Tenderer</w:t>
            </w:r>
            <w:r w:rsidR="00B610B0" w:rsidRPr="006D064F">
              <w:rPr>
                <w:rFonts w:ascii="Myriad Pro" w:hAnsi="Myriad Pro"/>
                <w:sz w:val="20"/>
                <w:szCs w:val="20"/>
              </w:rPr>
              <w:t xml:space="preserve"> is </w:t>
            </w:r>
            <w:proofErr w:type="gramStart"/>
            <w:r w:rsidR="00B610B0" w:rsidRPr="006D064F">
              <w:rPr>
                <w:rFonts w:ascii="Myriad Pro" w:hAnsi="Myriad Pro"/>
                <w:sz w:val="20"/>
                <w:szCs w:val="20"/>
              </w:rPr>
              <w:t>relying</w:t>
            </w:r>
            <w:proofErr w:type="gramEnd"/>
            <w:r w:rsidR="00B610B0" w:rsidRPr="006D064F">
              <w:rPr>
                <w:rFonts w:ascii="Myriad Pro" w:hAnsi="Myriad Pro"/>
                <w:sz w:val="20"/>
                <w:szCs w:val="20"/>
              </w:rPr>
              <w:t xml:space="preserve"> which is registered in Latvia Contracting </w:t>
            </w:r>
            <w:r w:rsidRPr="006D064F">
              <w:rPr>
                <w:rFonts w:ascii="Myriad Pro" w:hAnsi="Myriad Pro"/>
                <w:sz w:val="20"/>
                <w:szCs w:val="20"/>
              </w:rPr>
              <w:t>a</w:t>
            </w:r>
            <w:r w:rsidR="00B610B0" w:rsidRPr="006D064F">
              <w:rPr>
                <w:rFonts w:ascii="Myriad Pro" w:hAnsi="Myriad Pro"/>
                <w:sz w:val="20"/>
                <w:szCs w:val="20"/>
              </w:rPr>
              <w:t>uthority shall verify the information itself in publicly available databases;</w:t>
            </w:r>
          </w:p>
          <w:p w14:paraId="37BB869E" w14:textId="77777777" w:rsidR="00B739B3" w:rsidRPr="006D064F" w:rsidRDefault="00B739B3" w:rsidP="00B739B3">
            <w:pPr>
              <w:pStyle w:val="SLOList"/>
              <w:numPr>
                <w:ilvl w:val="0"/>
                <w:numId w:val="0"/>
              </w:numPr>
              <w:ind w:left="318"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p w14:paraId="0DC2E2C6" w14:textId="154EDDED" w:rsidR="00B610B0" w:rsidRPr="006D064F" w:rsidRDefault="00B610B0" w:rsidP="00F81EC1">
            <w:pPr>
              <w:pStyle w:val="SLOList"/>
              <w:numPr>
                <w:ilvl w:val="0"/>
                <w:numId w:val="100"/>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6D064F">
              <w:rPr>
                <w:rFonts w:ascii="Myriad Pro" w:hAnsi="Myriad Pro"/>
                <w:sz w:val="20"/>
                <w:szCs w:val="20"/>
              </w:rPr>
              <w:t xml:space="preserve">For </w:t>
            </w:r>
            <w:r w:rsidRPr="006D064F">
              <w:rPr>
                <w:rFonts w:ascii="Myriad Pro" w:hAnsi="Myriad Pro"/>
                <w:kern w:val="0"/>
                <w:sz w:val="20"/>
                <w:szCs w:val="20"/>
              </w:rPr>
              <w:t xml:space="preserve">a </w:t>
            </w:r>
            <w:r w:rsidRPr="006D064F">
              <w:rPr>
                <w:rFonts w:ascii="Myriad Pro" w:hAnsi="Myriad Pro"/>
                <w:sz w:val="20"/>
                <w:szCs w:val="20"/>
              </w:rPr>
              <w:t xml:space="preserve">subcontractor or person on whose capacities </w:t>
            </w:r>
            <w:r w:rsidR="00ED5C31" w:rsidRPr="006D064F">
              <w:rPr>
                <w:rFonts w:ascii="Myriad Pro" w:hAnsi="Myriad Pro"/>
                <w:sz w:val="20"/>
                <w:szCs w:val="20"/>
              </w:rPr>
              <w:t>Tenderer</w:t>
            </w:r>
            <w:r w:rsidRPr="006D064F">
              <w:rPr>
                <w:rFonts w:ascii="Myriad Pro" w:hAnsi="Myriad Pro"/>
                <w:sz w:val="20"/>
                <w:szCs w:val="20"/>
              </w:rPr>
              <w:t xml:space="preserve"> is </w:t>
            </w:r>
            <w:proofErr w:type="gramStart"/>
            <w:r w:rsidRPr="006D064F">
              <w:rPr>
                <w:rFonts w:ascii="Myriad Pro" w:hAnsi="Myriad Pro"/>
                <w:sz w:val="20"/>
                <w:szCs w:val="20"/>
              </w:rPr>
              <w:t>relying</w:t>
            </w:r>
            <w:proofErr w:type="gramEnd"/>
            <w:r w:rsidRPr="006D064F">
              <w:rPr>
                <w:rFonts w:ascii="Myriad Pro" w:hAnsi="Myriad Pro"/>
                <w:sz w:val="20"/>
                <w:szCs w:val="20"/>
              </w:rPr>
              <w:t xml:space="preserve"> which is a legal person registered abroad (with its permanent place of residence abroad) – a copy of a valid registration certificate or a similar document issued by a foreign authority in charge of the registration of legal persons in the country of their residence wherefrom at least the fact of registration.</w:t>
            </w:r>
          </w:p>
        </w:tc>
      </w:tr>
      <w:tr w:rsidR="00B610B0" w:rsidRPr="006D064F" w14:paraId="3BF88264" w14:textId="77777777" w:rsidTr="0031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1B76E1A" w14:textId="77777777" w:rsidR="00B610B0" w:rsidRPr="006D064F" w:rsidRDefault="00B610B0" w:rsidP="005B25B0">
            <w:pPr>
              <w:numPr>
                <w:ilvl w:val="0"/>
                <w:numId w:val="28"/>
              </w:numPr>
              <w:spacing w:before="120" w:after="120"/>
              <w:ind w:right="95"/>
              <w:jc w:val="both"/>
              <w:rPr>
                <w:rFonts w:ascii="Myriad Pro" w:hAnsi="Myriad Pro" w:cstheme="majorBidi"/>
                <w:kern w:val="24"/>
                <w:sz w:val="20"/>
                <w:szCs w:val="20"/>
                <w:lang w:val="en-GB"/>
              </w:rPr>
            </w:pPr>
            <w:bookmarkStart w:id="667" w:name="_Ref530085942"/>
          </w:p>
        </w:tc>
        <w:bookmarkEnd w:id="667"/>
        <w:tc>
          <w:tcPr>
            <w:tcW w:w="3544" w:type="dxa"/>
          </w:tcPr>
          <w:p w14:paraId="45079165" w14:textId="77777777" w:rsidR="00B610B0" w:rsidRPr="006D064F" w:rsidRDefault="00B610B0" w:rsidP="006D0B4B">
            <w:pPr>
              <w:spacing w:before="120" w:after="120"/>
              <w:ind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6D064F">
              <w:rPr>
                <w:rFonts w:ascii="Myriad Pro" w:hAnsi="Myriad Pro" w:cstheme="majorBidi"/>
                <w:sz w:val="20"/>
                <w:szCs w:val="20"/>
                <w:lang w:val="en-GB"/>
              </w:rPr>
              <w:t>International or national sanctions or substantial sanctions by the European Union (EU) or the North Atlantic Treaty Organization (NATO) Member State affecting the interests of the financial and capital market has been imposed to the:</w:t>
            </w:r>
          </w:p>
          <w:p w14:paraId="4E61A123" w14:textId="2F62FFCD" w:rsidR="00B610B0" w:rsidRPr="006D064F" w:rsidRDefault="00CF3CA0" w:rsidP="005B25B0">
            <w:pPr>
              <w:pStyle w:val="ListParagraph"/>
              <w:numPr>
                <w:ilvl w:val="0"/>
                <w:numId w:val="27"/>
              </w:numPr>
              <w:spacing w:before="120" w:after="120"/>
              <w:ind w:left="232" w:right="95" w:hanging="23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sz w:val="20"/>
                <w:szCs w:val="20"/>
                <w:lang w:val="en-GB"/>
              </w:rPr>
              <w:t>Tenderer</w:t>
            </w:r>
            <w:r w:rsidR="00B610B0" w:rsidRPr="006D064F">
              <w:rPr>
                <w:rFonts w:ascii="Myriad Pro" w:hAnsi="Myriad Pro" w:cstheme="majorBidi"/>
                <w:sz w:val="20"/>
                <w:szCs w:val="20"/>
                <w:lang w:val="en-GB"/>
              </w:rPr>
              <w:t xml:space="preserve"> or a person who is the </w:t>
            </w:r>
            <w:r w:rsidRPr="006D064F">
              <w:rPr>
                <w:rFonts w:ascii="Myriad Pro" w:hAnsi="Myriad Pro" w:cstheme="majorBidi"/>
                <w:kern w:val="24"/>
                <w:sz w:val="20"/>
                <w:szCs w:val="20"/>
                <w:lang w:val="en-GB"/>
              </w:rPr>
              <w:t>Tenderer’s management board or supervisory board member</w:t>
            </w:r>
            <w:r w:rsidR="00B610B0" w:rsidRPr="006D064F">
              <w:rPr>
                <w:rFonts w:ascii="Myriad Pro" w:hAnsi="Myriad Pro" w:cstheme="majorBidi"/>
                <w:sz w:val="20"/>
                <w:szCs w:val="20"/>
                <w:lang w:val="en-GB"/>
              </w:rPr>
              <w:t>,</w:t>
            </w:r>
            <w:r w:rsidR="00154C61" w:rsidRPr="006D064F">
              <w:rPr>
                <w:rFonts w:ascii="Myriad Pro" w:hAnsi="Myriad Pro" w:cstheme="majorBidi"/>
                <w:sz w:val="20"/>
                <w:szCs w:val="20"/>
                <w:lang w:val="en-GB"/>
              </w:rPr>
              <w:t xml:space="preserve"> benefi</w:t>
            </w:r>
            <w:r w:rsidR="00BB096A" w:rsidRPr="006D064F">
              <w:rPr>
                <w:rFonts w:ascii="Myriad Pro" w:hAnsi="Myriad Pro" w:cstheme="majorBidi"/>
                <w:sz w:val="20"/>
                <w:szCs w:val="20"/>
                <w:lang w:val="en-GB"/>
              </w:rPr>
              <w:t>cial owner</w:t>
            </w:r>
            <w:r w:rsidR="00BB096A" w:rsidRPr="006D064F">
              <w:rPr>
                <w:rStyle w:val="FootnoteReference"/>
                <w:rFonts w:ascii="Myriad Pro" w:hAnsi="Myriad Pro" w:cstheme="majorBidi"/>
                <w:sz w:val="20"/>
                <w:szCs w:val="20"/>
                <w:lang w:val="en-GB"/>
              </w:rPr>
              <w:footnoteReference w:id="4"/>
            </w:r>
            <w:r w:rsidR="00BB096A" w:rsidRPr="006D064F">
              <w:rPr>
                <w:rFonts w:ascii="Myriad Pro" w:hAnsi="Myriad Pro" w:cstheme="majorBidi"/>
                <w:sz w:val="20"/>
                <w:szCs w:val="20"/>
                <w:lang w:val="en-GB"/>
              </w:rPr>
              <w:t>,</w:t>
            </w:r>
            <w:r w:rsidR="00B610B0" w:rsidRPr="006D064F">
              <w:rPr>
                <w:rFonts w:ascii="Myriad Pro" w:hAnsi="Myriad Pro" w:cstheme="majorBidi"/>
                <w:sz w:val="20"/>
                <w:szCs w:val="20"/>
                <w:lang w:val="en-GB"/>
              </w:rPr>
              <w:t xml:space="preserve"> person with representation rights or a </w:t>
            </w:r>
            <w:proofErr w:type="spellStart"/>
            <w:r w:rsidR="00B610B0" w:rsidRPr="006D064F">
              <w:rPr>
                <w:rFonts w:ascii="Myriad Pro" w:hAnsi="Myriad Pro" w:cstheme="majorBidi"/>
                <w:sz w:val="20"/>
                <w:szCs w:val="20"/>
                <w:lang w:val="en-GB"/>
              </w:rPr>
              <w:t>procura</w:t>
            </w:r>
            <w:proofErr w:type="spellEnd"/>
            <w:r w:rsidR="00B610B0" w:rsidRPr="006D064F">
              <w:rPr>
                <w:rFonts w:ascii="Myriad Pro" w:hAnsi="Myriad Pro" w:cstheme="majorBidi"/>
                <w:sz w:val="20"/>
                <w:szCs w:val="20"/>
                <w:lang w:val="en-GB"/>
              </w:rPr>
              <w:t xml:space="preserve"> holder, or a person who is authorised to represent the </w:t>
            </w:r>
            <w:r w:rsidRPr="006D064F">
              <w:rPr>
                <w:rFonts w:ascii="Myriad Pro" w:hAnsi="Myriad Pro"/>
                <w:sz w:val="20"/>
                <w:szCs w:val="20"/>
                <w:lang w:val="en-GB"/>
              </w:rPr>
              <w:t>Tenderer</w:t>
            </w:r>
            <w:r w:rsidR="00B610B0" w:rsidRPr="006D064F">
              <w:rPr>
                <w:rFonts w:ascii="Myriad Pro" w:hAnsi="Myriad Pro" w:cstheme="majorBidi"/>
                <w:sz w:val="20"/>
                <w:szCs w:val="20"/>
                <w:lang w:val="en-GB"/>
              </w:rPr>
              <w:t xml:space="preserve"> in operations in relation to a branch,</w:t>
            </w:r>
          </w:p>
          <w:p w14:paraId="6055BCE6" w14:textId="45263330" w:rsidR="00B610B0" w:rsidRPr="006D064F" w:rsidRDefault="001674EE" w:rsidP="005B25B0">
            <w:pPr>
              <w:pStyle w:val="ListParagraph"/>
              <w:numPr>
                <w:ilvl w:val="0"/>
                <w:numId w:val="27"/>
              </w:numPr>
              <w:spacing w:before="120" w:after="120"/>
              <w:ind w:left="232" w:right="95" w:hanging="23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eastAsia="Myriad Pro" w:hAnsi="Myriad Pro" w:cs="Myriad Pro"/>
                <w:sz w:val="20"/>
                <w:szCs w:val="20"/>
              </w:rPr>
              <w:t>member of the partnership</w:t>
            </w:r>
            <w:r w:rsidR="00AB26FF" w:rsidRPr="006D064F">
              <w:rPr>
                <w:rFonts w:ascii="Myriad Pro" w:hAnsi="Myriad Pro"/>
                <w:sz w:val="20"/>
                <w:szCs w:val="20"/>
                <w:lang w:val="en-GB"/>
              </w:rPr>
              <w:t xml:space="preserve"> </w:t>
            </w:r>
            <w:r w:rsidR="00AB26FF" w:rsidRPr="006D064F">
              <w:rPr>
                <w:rFonts w:ascii="Myriad Pro" w:hAnsi="Myriad Pro" w:cstheme="majorBidi"/>
                <w:sz w:val="20"/>
                <w:szCs w:val="20"/>
                <w:lang w:val="en-GB"/>
              </w:rPr>
              <w:t xml:space="preserve">or a person who is the </w:t>
            </w:r>
            <w:r w:rsidR="00164F97" w:rsidRPr="006D064F">
              <w:rPr>
                <w:rFonts w:ascii="Myriad Pro" w:hAnsi="Myriad Pro" w:cstheme="majorBidi"/>
                <w:kern w:val="24"/>
                <w:sz w:val="20"/>
                <w:szCs w:val="20"/>
                <w:lang w:val="en-GB"/>
              </w:rPr>
              <w:t>partnership</w:t>
            </w:r>
            <w:r w:rsidR="00AB26FF" w:rsidRPr="006D064F">
              <w:rPr>
                <w:rFonts w:ascii="Myriad Pro" w:hAnsi="Myriad Pro" w:cstheme="majorBidi"/>
                <w:kern w:val="24"/>
                <w:sz w:val="20"/>
                <w:szCs w:val="20"/>
                <w:lang w:val="en-GB"/>
              </w:rPr>
              <w:t>’s management board or supervisory board member</w:t>
            </w:r>
            <w:r w:rsidR="00AB26FF" w:rsidRPr="006D064F">
              <w:rPr>
                <w:rFonts w:ascii="Myriad Pro" w:hAnsi="Myriad Pro" w:cstheme="majorBidi"/>
                <w:sz w:val="20"/>
                <w:szCs w:val="20"/>
                <w:lang w:val="en-GB"/>
              </w:rPr>
              <w:t>, beneficial owner</w:t>
            </w:r>
            <w:r w:rsidR="00AB26FF" w:rsidRPr="006D064F">
              <w:rPr>
                <w:rStyle w:val="FootnoteReference"/>
                <w:rFonts w:ascii="Myriad Pro" w:hAnsi="Myriad Pro" w:cstheme="majorBidi"/>
                <w:sz w:val="20"/>
                <w:szCs w:val="20"/>
                <w:lang w:val="en-GB"/>
              </w:rPr>
              <w:footnoteReference w:id="5"/>
            </w:r>
            <w:r w:rsidR="00AB26FF" w:rsidRPr="006D064F">
              <w:rPr>
                <w:rFonts w:ascii="Myriad Pro" w:hAnsi="Myriad Pro" w:cstheme="majorBidi"/>
                <w:sz w:val="20"/>
                <w:szCs w:val="20"/>
                <w:lang w:val="en-GB"/>
              </w:rPr>
              <w:t xml:space="preserve">, person with representation rights or a </w:t>
            </w:r>
            <w:proofErr w:type="spellStart"/>
            <w:r w:rsidR="00AB26FF" w:rsidRPr="006D064F">
              <w:rPr>
                <w:rFonts w:ascii="Myriad Pro" w:hAnsi="Myriad Pro" w:cstheme="majorBidi"/>
                <w:sz w:val="20"/>
                <w:szCs w:val="20"/>
                <w:lang w:val="en-GB"/>
              </w:rPr>
              <w:t>procura</w:t>
            </w:r>
            <w:proofErr w:type="spellEnd"/>
            <w:r w:rsidR="00AB26FF" w:rsidRPr="006D064F">
              <w:rPr>
                <w:rFonts w:ascii="Myriad Pro" w:hAnsi="Myriad Pro" w:cstheme="majorBidi"/>
                <w:sz w:val="20"/>
                <w:szCs w:val="20"/>
                <w:lang w:val="en-GB"/>
              </w:rPr>
              <w:t xml:space="preserve"> holder</w:t>
            </w:r>
            <w:r w:rsidR="004A606C" w:rsidRPr="006D064F">
              <w:rPr>
                <w:rFonts w:ascii="Myriad Pro" w:hAnsi="Myriad Pro" w:cstheme="majorBidi"/>
                <w:sz w:val="20"/>
                <w:szCs w:val="20"/>
                <w:lang w:val="en-GB"/>
              </w:rPr>
              <w:t xml:space="preserve"> </w:t>
            </w:r>
            <w:r w:rsidR="004A606C" w:rsidRPr="006D064F">
              <w:rPr>
                <w:rFonts w:ascii="Myriad Pro" w:eastAsia="Myriad Pro" w:hAnsi="Myriad Pro" w:cs="Myriad Pro"/>
                <w:sz w:val="20"/>
                <w:szCs w:val="20"/>
              </w:rPr>
              <w:t>(if the Tenderer is a partnership</w:t>
            </w:r>
            <w:r w:rsidR="004A606C" w:rsidRPr="006D064F">
              <w:rPr>
                <w:rFonts w:ascii="Myriad Pro" w:hAnsi="Myriad Pro"/>
                <w:sz w:val="20"/>
                <w:szCs w:val="20"/>
                <w:lang w:val="en-GB"/>
              </w:rPr>
              <w:t>)</w:t>
            </w:r>
            <w:r w:rsidR="00AB26FF" w:rsidRPr="006D064F">
              <w:rPr>
                <w:rFonts w:ascii="Myriad Pro" w:hAnsi="Myriad Pro" w:cstheme="majorBidi"/>
                <w:sz w:val="20"/>
                <w:szCs w:val="20"/>
                <w:lang w:val="en-GB"/>
              </w:rPr>
              <w:t xml:space="preserve">, </w:t>
            </w:r>
          </w:p>
          <w:p w14:paraId="543CB48C" w14:textId="52B0D75C" w:rsidR="00B610B0" w:rsidRPr="006D064F" w:rsidRDefault="00B610B0" w:rsidP="006D0B4B">
            <w:pPr>
              <w:pStyle w:val="ListParagraph"/>
              <w:spacing w:before="120" w:after="120"/>
              <w:ind w:left="0" w:right="95"/>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6D064F">
              <w:rPr>
                <w:rFonts w:ascii="Myriad Pro" w:hAnsi="Myriad Pro" w:cstheme="majorBidi"/>
                <w:sz w:val="20"/>
                <w:szCs w:val="20"/>
                <w:lang w:val="en-GB"/>
              </w:rPr>
              <w:t xml:space="preserve">and such sanctions can affect the execution of the </w:t>
            </w:r>
            <w:r w:rsidR="00272DF0" w:rsidRPr="006D064F">
              <w:rPr>
                <w:rFonts w:ascii="Myriad Pro" w:hAnsi="Myriad Pro" w:cstheme="majorBidi"/>
                <w:sz w:val="20"/>
                <w:szCs w:val="20"/>
                <w:lang w:val="en-GB"/>
              </w:rPr>
              <w:t>P</w:t>
            </w:r>
            <w:r w:rsidRPr="006D064F">
              <w:rPr>
                <w:rFonts w:ascii="Myriad Pro" w:hAnsi="Myriad Pro" w:cstheme="majorBidi"/>
                <w:sz w:val="20"/>
                <w:szCs w:val="20"/>
                <w:lang w:val="en-GB"/>
              </w:rPr>
              <w:t>rocurement contract.</w:t>
            </w:r>
          </w:p>
        </w:tc>
        <w:tc>
          <w:tcPr>
            <w:tcW w:w="4678" w:type="dxa"/>
          </w:tcPr>
          <w:p w14:paraId="1061646A" w14:textId="77777777" w:rsidR="00B739B3" w:rsidRDefault="00B739B3" w:rsidP="00D80E8B">
            <w:pPr>
              <w:pStyle w:val="SLOList"/>
              <w:numPr>
                <w:ilvl w:val="0"/>
                <w:numId w:val="0"/>
              </w:numPr>
              <w:ind w:left="412" w:right="95" w:hanging="357"/>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3B721DF3" w14:textId="224F961A" w:rsidR="00E44914" w:rsidRDefault="00E44914" w:rsidP="00F81EC1">
            <w:pPr>
              <w:pStyle w:val="SLOList"/>
              <w:numPr>
                <w:ilvl w:val="0"/>
                <w:numId w:val="99"/>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rPr>
              <w:t xml:space="preserve">For a Tenderer registered or residing in Latvia Contracting authority shall verify the information itself </w:t>
            </w:r>
            <w:r w:rsidR="00770A7B" w:rsidRPr="006D064F">
              <w:rPr>
                <w:rFonts w:ascii="Myriad Pro" w:hAnsi="Myriad Pro" w:cstheme="majorBidi"/>
                <w:sz w:val="20"/>
                <w:szCs w:val="20"/>
              </w:rPr>
              <w:t>from the</w:t>
            </w:r>
            <w:r w:rsidR="00BD705C" w:rsidRPr="006D064F">
              <w:rPr>
                <w:rFonts w:ascii="Myriad Pro" w:hAnsi="Myriad Pro" w:cstheme="majorBidi"/>
                <w:sz w:val="20"/>
                <w:szCs w:val="20"/>
              </w:rPr>
              <w:t xml:space="preserve"> </w:t>
            </w:r>
            <w:r w:rsidR="0008044A" w:rsidRPr="006D064F">
              <w:rPr>
                <w:rFonts w:ascii="Myriad Pro" w:hAnsi="Myriad Pro" w:cstheme="majorBidi"/>
                <w:sz w:val="20"/>
                <w:szCs w:val="20"/>
              </w:rPr>
              <w:t>Register of Enterprises of the Republic of Latvia. </w:t>
            </w:r>
          </w:p>
          <w:p w14:paraId="538B1BAF" w14:textId="77777777" w:rsidR="00F81EC1" w:rsidRPr="006D064F" w:rsidRDefault="00F81EC1" w:rsidP="00F81EC1">
            <w:pPr>
              <w:pStyle w:val="SLOList"/>
              <w:numPr>
                <w:ilvl w:val="0"/>
                <w:numId w:val="0"/>
              </w:numPr>
              <w:ind w:left="1077"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37E73567" w14:textId="796F8A1E" w:rsidR="00130C93" w:rsidRPr="006D064F" w:rsidRDefault="00E44914" w:rsidP="00F81EC1">
            <w:pPr>
              <w:pStyle w:val="SLOList"/>
              <w:numPr>
                <w:ilvl w:val="0"/>
                <w:numId w:val="99"/>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6D064F">
              <w:rPr>
                <w:rFonts w:ascii="Myriad Pro" w:hAnsi="Myriad Pro" w:cstheme="majorBidi"/>
                <w:sz w:val="20"/>
                <w:szCs w:val="20"/>
                <w:lang w:val="en-US"/>
              </w:rPr>
              <w:t>For a Tenderer registered or residing outside of Latvia Tenderer shall submit an appropriate statement from the competent authority of the country of registration or residence</w:t>
            </w:r>
            <w:r w:rsidR="00A404E8" w:rsidRPr="006D064F">
              <w:rPr>
                <w:rFonts w:ascii="Myriad Pro" w:hAnsi="Myriad Pro" w:cstheme="majorBidi"/>
                <w:sz w:val="20"/>
                <w:szCs w:val="20"/>
                <w:lang w:val="en-US"/>
              </w:rPr>
              <w:t xml:space="preserve"> with all the information necessary for the examination </w:t>
            </w:r>
            <w:r w:rsidR="00CB1C8E" w:rsidRPr="006D064F">
              <w:rPr>
                <w:rFonts w:ascii="Myriad Pro" w:hAnsi="Myriad Pro" w:cstheme="majorBidi"/>
                <w:sz w:val="20"/>
                <w:szCs w:val="20"/>
                <w:lang w:val="en-US"/>
              </w:rPr>
              <w:t>regarding</w:t>
            </w:r>
            <w:r w:rsidR="00A404E8" w:rsidRPr="006D064F">
              <w:rPr>
                <w:rFonts w:ascii="Myriad Pro" w:hAnsi="Myriad Pro" w:cstheme="majorBidi"/>
                <w:sz w:val="20"/>
                <w:szCs w:val="20"/>
                <w:lang w:val="en-US"/>
              </w:rPr>
              <w:t xml:space="preserve"> the Tenderer or a member of the partnership</w:t>
            </w:r>
            <w:r w:rsidR="00CB1C8E" w:rsidRPr="006D064F">
              <w:rPr>
                <w:rFonts w:ascii="Myriad Pro" w:hAnsi="Myriad Pro" w:cstheme="majorBidi"/>
                <w:sz w:val="20"/>
                <w:szCs w:val="20"/>
                <w:lang w:val="en-US"/>
              </w:rPr>
              <w:t xml:space="preserve"> </w:t>
            </w:r>
            <w:r w:rsidR="00CB1C8E" w:rsidRPr="006D064F">
              <w:rPr>
                <w:rFonts w:ascii="Myriad Pro" w:eastAsia="Myriad Pro" w:hAnsi="Myriad Pro" w:cs="Myriad Pro"/>
                <w:sz w:val="20"/>
                <w:szCs w:val="20"/>
              </w:rPr>
              <w:t>if the Tenderer is a partnership</w:t>
            </w:r>
            <w:r w:rsidR="00CB1C8E" w:rsidRPr="006D064F">
              <w:rPr>
                <w:rFonts w:ascii="Myriad Pro" w:hAnsi="Myriad Pro"/>
                <w:sz w:val="20"/>
                <w:szCs w:val="20"/>
              </w:rPr>
              <w:t>)</w:t>
            </w:r>
            <w:r w:rsidR="005A00CD" w:rsidRPr="006D064F">
              <w:rPr>
                <w:rFonts w:ascii="Myriad Pro" w:hAnsi="Myriad Pro"/>
                <w:sz w:val="20"/>
                <w:szCs w:val="20"/>
              </w:rPr>
              <w:t xml:space="preserve">, including but not limited, information about beneficial owner or </w:t>
            </w:r>
            <w:r w:rsidR="002E467F" w:rsidRPr="006D064F">
              <w:rPr>
                <w:rFonts w:ascii="Myriad Pro" w:hAnsi="Myriad Pro"/>
                <w:sz w:val="20"/>
                <w:szCs w:val="20"/>
              </w:rPr>
              <w:t>the fact that there is no possibility to find out the beneficial owner.</w:t>
            </w:r>
          </w:p>
        </w:tc>
      </w:tr>
    </w:tbl>
    <w:p w14:paraId="149E6687" w14:textId="77777777" w:rsidR="008648E7" w:rsidRPr="009630B2" w:rsidRDefault="008648E7" w:rsidP="006D0B4B">
      <w:pPr>
        <w:ind w:right="95"/>
        <w:rPr>
          <w:rFonts w:ascii="Myriad Pro" w:eastAsia="Times New Roman" w:hAnsi="Myriad Pro" w:cs="Times New Roman"/>
          <w:b/>
          <w:sz w:val="20"/>
          <w:szCs w:val="20"/>
          <w:lang w:val="en-GB"/>
        </w:rPr>
      </w:pPr>
      <w:bookmarkStart w:id="668" w:name="_Toc504384555"/>
      <w:bookmarkStart w:id="669" w:name="_Toc515955799"/>
      <w:bookmarkStart w:id="670" w:name="_Toc515956048"/>
      <w:bookmarkStart w:id="671" w:name="_Toc515956546"/>
      <w:bookmarkStart w:id="672" w:name="_Toc516041616"/>
      <w:bookmarkStart w:id="673" w:name="_Toc516043165"/>
      <w:bookmarkStart w:id="674" w:name="_Toc516045229"/>
      <w:bookmarkStart w:id="675" w:name="_Toc516045805"/>
      <w:bookmarkStart w:id="676" w:name="_Toc516046957"/>
      <w:bookmarkStart w:id="677" w:name="_Toc516047245"/>
      <w:bookmarkStart w:id="678" w:name="_Toc524531244"/>
      <w:bookmarkStart w:id="679" w:name="_Toc524601855"/>
    </w:p>
    <w:p w14:paraId="566115F0" w14:textId="5B916113" w:rsidR="009E7763" w:rsidRPr="007D2453" w:rsidRDefault="00A7238D" w:rsidP="00A7238D">
      <w:pPr>
        <w:pStyle w:val="2ndlevelheading"/>
        <w:tabs>
          <w:tab w:val="clear" w:pos="964"/>
        </w:tabs>
        <w:spacing w:before="120" w:after="120"/>
        <w:ind w:left="0" w:right="95" w:firstLine="0"/>
        <w:rPr>
          <w:szCs w:val="20"/>
        </w:rPr>
      </w:pPr>
      <w:r>
        <w:rPr>
          <w:szCs w:val="20"/>
        </w:rPr>
        <w:t xml:space="preserve">8.2. </w:t>
      </w:r>
      <w:r w:rsidR="005C6FEA">
        <w:rPr>
          <w:szCs w:val="20"/>
        </w:rPr>
        <w:tab/>
      </w:r>
      <w:r w:rsidR="009E7763" w:rsidRPr="007D2453">
        <w:rPr>
          <w:szCs w:val="20"/>
        </w:rPr>
        <w:t>Legal standing and suitability to pursue the professional activity</w:t>
      </w:r>
      <w:bookmarkEnd w:id="668"/>
      <w:bookmarkEnd w:id="669"/>
      <w:bookmarkEnd w:id="670"/>
      <w:bookmarkEnd w:id="671"/>
      <w:bookmarkEnd w:id="672"/>
      <w:bookmarkEnd w:id="673"/>
      <w:bookmarkEnd w:id="674"/>
      <w:bookmarkEnd w:id="675"/>
      <w:bookmarkEnd w:id="676"/>
      <w:bookmarkEnd w:id="677"/>
      <w:bookmarkEnd w:id="678"/>
      <w:bookmarkEnd w:id="679"/>
      <w:r w:rsidR="004B3967" w:rsidRPr="007D2453">
        <w:rPr>
          <w:szCs w:val="20"/>
        </w:rPr>
        <w:t xml:space="preserve"> </w:t>
      </w:r>
      <w:r w:rsidR="00534C9C">
        <w:rPr>
          <w:szCs w:val="20"/>
        </w:rPr>
        <w:t>(for all Lots)</w:t>
      </w:r>
    </w:p>
    <w:tbl>
      <w:tblPr>
        <w:tblStyle w:val="ListTable3-Accent1"/>
        <w:tblpPr w:leftFromText="180" w:rightFromText="180" w:vertAnchor="text" w:horzAnchor="margin" w:tblpY="173"/>
        <w:tblW w:w="9351" w:type="dxa"/>
        <w:tblBorders>
          <w:insideH w:val="single" w:sz="4" w:space="0" w:color="4472C4" w:themeColor="accent1"/>
        </w:tblBorders>
        <w:tblLook w:val="04A0" w:firstRow="1" w:lastRow="0" w:firstColumn="1" w:lastColumn="0" w:noHBand="0" w:noVBand="1"/>
      </w:tblPr>
      <w:tblGrid>
        <w:gridCol w:w="561"/>
        <w:gridCol w:w="4152"/>
        <w:gridCol w:w="4638"/>
      </w:tblGrid>
      <w:tr w:rsidR="00850273" w:rsidRPr="006D064F" w14:paraId="4D5C9ABB" w14:textId="77777777" w:rsidTr="004269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6" w:type="dxa"/>
            <w:tcBorders>
              <w:bottom w:val="single" w:sz="4" w:space="0" w:color="4472C4" w:themeColor="accent1"/>
            </w:tcBorders>
            <w:vAlign w:val="center"/>
          </w:tcPr>
          <w:p w14:paraId="1EAACE32" w14:textId="77777777" w:rsidR="004B3967" w:rsidRPr="006D064F" w:rsidRDefault="004B3967" w:rsidP="006D0B4B">
            <w:pPr>
              <w:pStyle w:val="SLONormal"/>
              <w:ind w:right="95"/>
              <w:rPr>
                <w:rFonts w:ascii="Myriad Pro" w:eastAsia="Myriad Pro" w:hAnsi="Myriad Pro" w:cs="Myriad Pro"/>
                <w:sz w:val="20"/>
                <w:szCs w:val="20"/>
              </w:rPr>
            </w:pPr>
            <w:r w:rsidRPr="006D064F">
              <w:rPr>
                <w:rFonts w:ascii="Myriad Pro" w:eastAsia="Myriad Pro" w:hAnsi="Myriad Pro" w:cs="Myriad Pro"/>
                <w:sz w:val="20"/>
                <w:szCs w:val="20"/>
              </w:rPr>
              <w:t>No</w:t>
            </w:r>
          </w:p>
        </w:tc>
        <w:tc>
          <w:tcPr>
            <w:tcW w:w="4207" w:type="dxa"/>
            <w:tcBorders>
              <w:bottom w:val="single" w:sz="4" w:space="0" w:color="4472C4" w:themeColor="accent1"/>
            </w:tcBorders>
            <w:vAlign w:val="center"/>
          </w:tcPr>
          <w:p w14:paraId="19B522FE" w14:textId="77777777" w:rsidR="004B3967" w:rsidRPr="006D064F" w:rsidRDefault="004B3967" w:rsidP="006D0B4B">
            <w:pPr>
              <w:pStyle w:val="SLONormal"/>
              <w:ind w:right="95"/>
              <w:cnfStyle w:val="100000000000" w:firstRow="1"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Requirement</w:t>
            </w:r>
          </w:p>
        </w:tc>
        <w:tc>
          <w:tcPr>
            <w:tcW w:w="4678" w:type="dxa"/>
            <w:tcBorders>
              <w:bottom w:val="single" w:sz="4" w:space="0" w:color="4472C4" w:themeColor="accent1"/>
            </w:tcBorders>
            <w:vAlign w:val="center"/>
          </w:tcPr>
          <w:p w14:paraId="550C210C" w14:textId="1E35E043" w:rsidR="004B3967" w:rsidRPr="006D064F" w:rsidRDefault="004B3967" w:rsidP="006D0B4B">
            <w:pPr>
              <w:pStyle w:val="SLONormal"/>
              <w:ind w:right="95"/>
              <w:cnfStyle w:val="100000000000" w:firstRow="1"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Documents to be submitted</w:t>
            </w:r>
            <w:r w:rsidR="00F355FA">
              <w:rPr>
                <w:rFonts w:ascii="Myriad Pro" w:eastAsia="Myriad Pro" w:hAnsi="Myriad Pro" w:cs="Myriad Pro"/>
                <w:sz w:val="20"/>
                <w:szCs w:val="20"/>
              </w:rPr>
              <w:t xml:space="preserve"> together with Proposal</w:t>
            </w:r>
          </w:p>
        </w:tc>
      </w:tr>
      <w:tr w:rsidR="004B3967" w:rsidRPr="006D064F" w14:paraId="6DFDB1A6" w14:textId="77777777" w:rsidTr="00426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 w:type="dxa"/>
          </w:tcPr>
          <w:p w14:paraId="74A8DBCF" w14:textId="77777777" w:rsidR="004B3967" w:rsidRPr="006D064F" w:rsidRDefault="004B3967" w:rsidP="005B25B0">
            <w:pPr>
              <w:pStyle w:val="3rdlevelheading"/>
              <w:numPr>
                <w:ilvl w:val="0"/>
                <w:numId w:val="32"/>
              </w:numPr>
              <w:tabs>
                <w:tab w:val="clear" w:pos="1532"/>
              </w:tabs>
              <w:ind w:right="95"/>
              <w:rPr>
                <w:i w:val="0"/>
                <w:szCs w:val="20"/>
              </w:rPr>
            </w:pPr>
            <w:bookmarkStart w:id="680" w:name="_Toc524531245"/>
            <w:bookmarkStart w:id="681" w:name="_Toc524601856"/>
            <w:bookmarkEnd w:id="680"/>
            <w:bookmarkEnd w:id="681"/>
          </w:p>
        </w:tc>
        <w:tc>
          <w:tcPr>
            <w:tcW w:w="4207" w:type="dxa"/>
          </w:tcPr>
          <w:p w14:paraId="0D059946" w14:textId="77777777" w:rsidR="004B3967" w:rsidRPr="006D064F" w:rsidRDefault="004B3967" w:rsidP="006D0B4B">
            <w:pPr>
              <w:pStyle w:val="SLONormal"/>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6D064F">
              <w:rPr>
                <w:rFonts w:ascii="Myriad Pro" w:hAnsi="Myriad Pro"/>
                <w:sz w:val="20"/>
                <w:szCs w:val="20"/>
                <w:lang w:val="en-US"/>
              </w:rPr>
              <w:t xml:space="preserve">The Tenderer or all members of the partnership (if the Tenderer is a partnership), a person on whose abilities a Tenderer relies to certify its compliance, a subcontractor whose share of work is equal to or exceeds 10% of the contract value must be </w:t>
            </w:r>
            <w:r w:rsidRPr="006D064F">
              <w:rPr>
                <w:rFonts w:ascii="Myriad Pro" w:hAnsi="Myriad Pro"/>
                <w:kern w:val="24"/>
                <w:sz w:val="20"/>
                <w:szCs w:val="20"/>
                <w:lang w:val="en-US"/>
              </w:rPr>
              <w:t xml:space="preserve">registered </w:t>
            </w:r>
            <w:r w:rsidRPr="006D064F">
              <w:rPr>
                <w:rFonts w:ascii="Myriad Pro" w:hAnsi="Myriad Pro"/>
                <w:sz w:val="20"/>
                <w:szCs w:val="20"/>
                <w:lang w:val="en-US"/>
              </w:rPr>
              <w:t xml:space="preserve">in the Registry of Enterprises or Registry of Inhabitants, or other register in a country where the Tenderer is registered or residing </w:t>
            </w:r>
            <w:r w:rsidRPr="006D064F">
              <w:rPr>
                <w:rFonts w:ascii="Myriad Pro" w:hAnsi="Myriad Pro"/>
                <w:sz w:val="20"/>
                <w:szCs w:val="20"/>
                <w:lang w:val="en-US"/>
              </w:rPr>
              <w:lastRenderedPageBreak/>
              <w:t>(only if the legislation of the respective country requires registration of natural or legal persons).</w:t>
            </w:r>
          </w:p>
        </w:tc>
        <w:tc>
          <w:tcPr>
            <w:tcW w:w="4678" w:type="dxa"/>
          </w:tcPr>
          <w:p w14:paraId="2AD5DCAF" w14:textId="77777777" w:rsidR="004B3967" w:rsidRDefault="004B3967" w:rsidP="00F81EC1">
            <w:pPr>
              <w:pStyle w:val="SLOList"/>
              <w:numPr>
                <w:ilvl w:val="0"/>
                <w:numId w:val="98"/>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lastRenderedPageBreak/>
              <w:t xml:space="preserve">For a Tenderer which is a legal person (or a member of a partnership, a person on whose abilities a Tenderer relies on to certify its compliance, a subcontractor whose share of work is equal to or exceeds 10% of the contract value) registered in Latvia the Contracting Authority shall verify the </w:t>
            </w:r>
            <w:r w:rsidRPr="006D064F">
              <w:rPr>
                <w:rFonts w:ascii="Myriad Pro" w:hAnsi="Myriad Pro"/>
                <w:sz w:val="20"/>
                <w:szCs w:val="20"/>
                <w:lang w:val="en-US"/>
              </w:rPr>
              <w:lastRenderedPageBreak/>
              <w:t xml:space="preserve">information itself in publicly available databases. </w:t>
            </w:r>
          </w:p>
          <w:p w14:paraId="13880881" w14:textId="77777777" w:rsidR="00B739B3" w:rsidRPr="006D064F" w:rsidRDefault="00B739B3" w:rsidP="00B739B3">
            <w:pPr>
              <w:pStyle w:val="SLOList"/>
              <w:numPr>
                <w:ilvl w:val="0"/>
                <w:numId w:val="0"/>
              </w:numPr>
              <w:tabs>
                <w:tab w:val="num" w:pos="714"/>
              </w:tabs>
              <w:ind w:left="357"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2BA8FB6E" w14:textId="77777777" w:rsidR="00235AEF" w:rsidRPr="006D064F" w:rsidRDefault="004B3967" w:rsidP="00F81EC1">
            <w:pPr>
              <w:pStyle w:val="SLOList"/>
              <w:numPr>
                <w:ilvl w:val="0"/>
                <w:numId w:val="97"/>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For a Tenderer which is a natural person (or a member of a partnership, a person on whose abilities a Tenderer relies on to certify its compliance, a subcontractor whose share of work is equal to or exceeds 10% of the contract value)</w:t>
            </w:r>
            <w:r w:rsidR="00235AEF" w:rsidRPr="006D064F">
              <w:rPr>
                <w:rFonts w:ascii="Myriad Pro" w:hAnsi="Myriad Pro"/>
                <w:sz w:val="20"/>
                <w:szCs w:val="20"/>
                <w:lang w:val="en-US"/>
              </w:rPr>
              <w:t>:</w:t>
            </w:r>
          </w:p>
          <w:p w14:paraId="697FFFA3" w14:textId="582B3A60" w:rsidR="004B3967" w:rsidRPr="006D064F" w:rsidRDefault="004B3967"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a copy of an identification card or passport and certificate or similar document.</w:t>
            </w:r>
          </w:p>
          <w:p w14:paraId="7432994C" w14:textId="77777777" w:rsidR="00B739B3" w:rsidRDefault="00B739B3" w:rsidP="00D80E8B">
            <w:pPr>
              <w:pStyle w:val="SLOList"/>
              <w:numPr>
                <w:ilvl w:val="0"/>
                <w:numId w:val="0"/>
              </w:numPr>
              <w:tabs>
                <w:tab w:val="num" w:pos="714"/>
              </w:tabs>
              <w:ind w:left="714" w:right="95" w:hanging="357"/>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4A8CB922" w14:textId="13A72E89" w:rsidR="00235AEF" w:rsidRPr="006D064F" w:rsidRDefault="004B3967" w:rsidP="00F81EC1">
            <w:pPr>
              <w:pStyle w:val="SLOList"/>
              <w:numPr>
                <w:ilvl w:val="0"/>
                <w:numId w:val="96"/>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lang w:val="en-US"/>
              </w:rPr>
            </w:pPr>
            <w:r w:rsidRPr="006D064F">
              <w:rPr>
                <w:rFonts w:ascii="Myriad Pro" w:hAnsi="Myriad Pro"/>
                <w:sz w:val="20"/>
                <w:szCs w:val="20"/>
                <w:lang w:val="en-US"/>
              </w:rPr>
              <w:t>For a Tenderer (or each member of a partnership) which is a legal person registered abroad (with its permanent place of residence abroad)</w:t>
            </w:r>
            <w:r w:rsidR="00235AEF" w:rsidRPr="006D064F">
              <w:rPr>
                <w:rFonts w:ascii="Myriad Pro" w:hAnsi="Myriad Pro"/>
                <w:sz w:val="20"/>
                <w:szCs w:val="20"/>
                <w:lang w:val="en-US"/>
              </w:rPr>
              <w:t>:</w:t>
            </w:r>
            <w:r w:rsidRPr="006D064F">
              <w:rPr>
                <w:rFonts w:ascii="Myriad Pro" w:hAnsi="Myriad Pro"/>
                <w:sz w:val="20"/>
                <w:szCs w:val="20"/>
                <w:lang w:val="en-US"/>
              </w:rPr>
              <w:t xml:space="preserve"> </w:t>
            </w:r>
          </w:p>
          <w:p w14:paraId="6E7EF6CA" w14:textId="6CD0A95D" w:rsidR="004B3967" w:rsidRPr="006D064F" w:rsidRDefault="004B3967"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u w:val="single"/>
                <w:lang w:val="en-US"/>
              </w:rPr>
            </w:pPr>
            <w:r w:rsidRPr="006D064F">
              <w:rPr>
                <w:rFonts w:ascii="Myriad Pro" w:hAnsi="Myriad Pro"/>
                <w:sz w:val="20"/>
                <w:szCs w:val="20"/>
                <w:lang w:val="en-US"/>
              </w:rPr>
              <w:t xml:space="preserve">a copy of a valid registration certificate or a similar document issued by a foreign authority in charge of the registration of legal persons in the country of their residence and wherefrom at least the fact of registration and information about shareholders, board or supervisory board members, beneficial owners, officials and </w:t>
            </w:r>
            <w:proofErr w:type="spellStart"/>
            <w:r w:rsidRPr="006D064F">
              <w:rPr>
                <w:rFonts w:ascii="Myriad Pro" w:hAnsi="Myriad Pro"/>
                <w:sz w:val="20"/>
                <w:szCs w:val="20"/>
                <w:lang w:val="en-US"/>
              </w:rPr>
              <w:t>procura</w:t>
            </w:r>
            <w:proofErr w:type="spellEnd"/>
            <w:r w:rsidRPr="006D064F">
              <w:rPr>
                <w:rFonts w:ascii="Myriad Pro" w:hAnsi="Myriad Pro"/>
                <w:sz w:val="20"/>
                <w:szCs w:val="20"/>
                <w:lang w:val="en-US"/>
              </w:rPr>
              <w:t xml:space="preserve"> holders, </w:t>
            </w:r>
            <w:r w:rsidRPr="006D064F">
              <w:rPr>
                <w:rFonts w:ascii="Myriad Pro" w:hAnsi="Myriad Pro" w:cstheme="majorBidi"/>
                <w:sz w:val="20"/>
                <w:szCs w:val="20"/>
                <w:lang w:val="en-US"/>
              </w:rPr>
              <w:t xml:space="preserve">persons who are authorized to represent the </w:t>
            </w:r>
            <w:r w:rsidRPr="006D064F">
              <w:rPr>
                <w:rFonts w:ascii="Myriad Pro" w:hAnsi="Myriad Pro"/>
                <w:sz w:val="20"/>
                <w:szCs w:val="20"/>
                <w:lang w:val="en-US"/>
              </w:rPr>
              <w:t>Tenderer</w:t>
            </w:r>
            <w:r w:rsidRPr="006D064F">
              <w:rPr>
                <w:rFonts w:ascii="Myriad Pro" w:hAnsi="Myriad Pro" w:cstheme="majorBidi"/>
                <w:sz w:val="20"/>
                <w:szCs w:val="20"/>
                <w:lang w:val="en-US"/>
              </w:rPr>
              <w:t xml:space="preserve"> in operations in relation to a branch </w:t>
            </w:r>
            <w:r w:rsidRPr="006D064F">
              <w:rPr>
                <w:rFonts w:ascii="Myriad Pro" w:hAnsi="Myriad Pro"/>
                <w:sz w:val="20"/>
                <w:szCs w:val="20"/>
                <w:lang w:val="en-US"/>
              </w:rPr>
              <w:t>(if any) can be determined.</w:t>
            </w:r>
          </w:p>
          <w:p w14:paraId="4FBC717C" w14:textId="77777777" w:rsidR="00B739B3" w:rsidRDefault="00B739B3" w:rsidP="00B739B3">
            <w:pPr>
              <w:pStyle w:val="SLOList"/>
              <w:numPr>
                <w:ilvl w:val="0"/>
                <w:numId w:val="0"/>
              </w:numPr>
              <w:tabs>
                <w:tab w:val="num" w:pos="714"/>
              </w:tabs>
              <w:ind w:left="357"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4758ED26" w14:textId="77777777" w:rsidR="00235AEF" w:rsidRPr="006D064F" w:rsidRDefault="004B3967" w:rsidP="00F81EC1">
            <w:pPr>
              <w:pStyle w:val="SLOList"/>
              <w:numPr>
                <w:ilvl w:val="0"/>
                <w:numId w:val="95"/>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 xml:space="preserve">For each person on whose abilities a Tenderer </w:t>
            </w:r>
            <w:proofErr w:type="gramStart"/>
            <w:r w:rsidRPr="006D064F">
              <w:rPr>
                <w:rFonts w:ascii="Myriad Pro" w:hAnsi="Myriad Pro"/>
                <w:sz w:val="20"/>
                <w:szCs w:val="20"/>
                <w:lang w:val="en-US"/>
              </w:rPr>
              <w:t>relies</w:t>
            </w:r>
            <w:proofErr w:type="gramEnd"/>
            <w:r w:rsidRPr="006D064F">
              <w:rPr>
                <w:rFonts w:ascii="Myriad Pro" w:hAnsi="Myriad Pro"/>
                <w:sz w:val="20"/>
                <w:szCs w:val="20"/>
                <w:lang w:val="en-US"/>
              </w:rPr>
              <w:t xml:space="preserve"> to certify its compliance</w:t>
            </w:r>
            <w:r w:rsidR="00235AEF" w:rsidRPr="006D064F">
              <w:rPr>
                <w:rFonts w:ascii="Myriad Pro" w:hAnsi="Myriad Pro"/>
                <w:sz w:val="20"/>
                <w:szCs w:val="20"/>
                <w:lang w:val="en-US"/>
              </w:rPr>
              <w:t>:</w:t>
            </w:r>
          </w:p>
          <w:p w14:paraId="17CE96C6" w14:textId="7E867742" w:rsidR="004B3967" w:rsidRPr="006D064F" w:rsidRDefault="004B3967"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 xml:space="preserve">a copy of a valid registration certificate or a similar document issued by a foreign authority in charge of the registration, </w:t>
            </w:r>
            <w:proofErr w:type="gramStart"/>
            <w:r w:rsidRPr="006D064F">
              <w:rPr>
                <w:rFonts w:ascii="Myriad Pro" w:hAnsi="Myriad Pro"/>
                <w:sz w:val="20"/>
                <w:szCs w:val="20"/>
                <w:lang w:val="en-US"/>
              </w:rPr>
              <w:t>licensing</w:t>
            </w:r>
            <w:proofErr w:type="gramEnd"/>
            <w:r w:rsidRPr="006D064F">
              <w:rPr>
                <w:rFonts w:ascii="Myriad Pro" w:hAnsi="Myriad Pro"/>
                <w:sz w:val="20"/>
                <w:szCs w:val="20"/>
                <w:lang w:val="en-US"/>
              </w:rPr>
              <w:t xml:space="preserve"> or certification of legal persons in the country of their residence and wherefrom at least the fact of registration, information about shareholders, board or supervisory board members, officials and </w:t>
            </w:r>
            <w:proofErr w:type="spellStart"/>
            <w:r w:rsidRPr="006D064F">
              <w:rPr>
                <w:rFonts w:ascii="Myriad Pro" w:hAnsi="Myriad Pro"/>
                <w:sz w:val="20"/>
                <w:szCs w:val="20"/>
                <w:lang w:val="en-US"/>
              </w:rPr>
              <w:t>procura</w:t>
            </w:r>
            <w:proofErr w:type="spellEnd"/>
            <w:r w:rsidRPr="006D064F">
              <w:rPr>
                <w:rFonts w:ascii="Myriad Pro" w:hAnsi="Myriad Pro"/>
                <w:sz w:val="20"/>
                <w:szCs w:val="20"/>
                <w:lang w:val="en-US"/>
              </w:rPr>
              <w:t xml:space="preserve"> holders, </w:t>
            </w:r>
            <w:r w:rsidRPr="006D064F">
              <w:rPr>
                <w:rFonts w:ascii="Myriad Pro" w:hAnsi="Myriad Pro" w:cstheme="majorBidi"/>
                <w:sz w:val="20"/>
                <w:szCs w:val="20"/>
                <w:lang w:val="en-US"/>
              </w:rPr>
              <w:t xml:space="preserve">persons who are authorized to represent the </w:t>
            </w:r>
            <w:r w:rsidRPr="006D064F">
              <w:rPr>
                <w:rFonts w:ascii="Myriad Pro" w:hAnsi="Myriad Pro"/>
                <w:sz w:val="20"/>
                <w:szCs w:val="20"/>
                <w:lang w:val="en-US"/>
              </w:rPr>
              <w:t>Tenderer</w:t>
            </w:r>
            <w:r w:rsidRPr="006D064F">
              <w:rPr>
                <w:rFonts w:ascii="Myriad Pro" w:hAnsi="Myriad Pro" w:cstheme="majorBidi"/>
                <w:sz w:val="20"/>
                <w:szCs w:val="20"/>
                <w:lang w:val="en-US"/>
              </w:rPr>
              <w:t xml:space="preserve"> in operations in relation to a branch </w:t>
            </w:r>
            <w:r w:rsidRPr="006D064F">
              <w:rPr>
                <w:rFonts w:ascii="Myriad Pro" w:hAnsi="Myriad Pro"/>
                <w:sz w:val="20"/>
                <w:szCs w:val="20"/>
                <w:lang w:val="en-US"/>
              </w:rPr>
              <w:t>(if any) can be determined.</w:t>
            </w:r>
          </w:p>
          <w:p w14:paraId="55CF6725" w14:textId="77777777" w:rsidR="00235AEF" w:rsidRPr="006D064F" w:rsidRDefault="004B3967" w:rsidP="00F81EC1">
            <w:pPr>
              <w:pStyle w:val="SLOList"/>
              <w:numPr>
                <w:ilvl w:val="0"/>
                <w:numId w:val="94"/>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For each subcontractor whose share of work is equal to or exceeds 10% of the contract value</w:t>
            </w:r>
            <w:r w:rsidR="00235AEF" w:rsidRPr="006D064F">
              <w:rPr>
                <w:rFonts w:ascii="Myriad Pro" w:hAnsi="Myriad Pro"/>
                <w:sz w:val="20"/>
                <w:szCs w:val="20"/>
                <w:lang w:val="en-US"/>
              </w:rPr>
              <w:t>:</w:t>
            </w:r>
          </w:p>
          <w:p w14:paraId="6B7AF947" w14:textId="51B2DCDA" w:rsidR="004B3967" w:rsidRPr="006D064F" w:rsidRDefault="004B3967"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 xml:space="preserve">a copy of a valid registration certificate or a similar document issued by a foreign authority in charge of the registration, </w:t>
            </w:r>
            <w:proofErr w:type="gramStart"/>
            <w:r w:rsidRPr="006D064F">
              <w:rPr>
                <w:rFonts w:ascii="Myriad Pro" w:hAnsi="Myriad Pro"/>
                <w:sz w:val="20"/>
                <w:szCs w:val="20"/>
                <w:lang w:val="en-US"/>
              </w:rPr>
              <w:t>licensing</w:t>
            </w:r>
            <w:proofErr w:type="gramEnd"/>
            <w:r w:rsidRPr="006D064F">
              <w:rPr>
                <w:rFonts w:ascii="Myriad Pro" w:hAnsi="Myriad Pro"/>
                <w:sz w:val="20"/>
                <w:szCs w:val="20"/>
                <w:lang w:val="en-US"/>
              </w:rPr>
              <w:t xml:space="preserve"> or certification of legal persons in the country of their </w:t>
            </w:r>
            <w:r w:rsidRPr="006D064F">
              <w:rPr>
                <w:rFonts w:ascii="Myriad Pro" w:hAnsi="Myriad Pro"/>
                <w:sz w:val="20"/>
                <w:szCs w:val="20"/>
                <w:lang w:val="en-US"/>
              </w:rPr>
              <w:lastRenderedPageBreak/>
              <w:t>residence and wherefrom at least the fact of registration can be determined.</w:t>
            </w:r>
          </w:p>
          <w:p w14:paraId="2894AD8B" w14:textId="77777777" w:rsidR="00B739B3" w:rsidRDefault="00B739B3" w:rsidP="00D80E8B">
            <w:pPr>
              <w:pStyle w:val="SLOList"/>
              <w:numPr>
                <w:ilvl w:val="0"/>
                <w:numId w:val="0"/>
              </w:numPr>
              <w:tabs>
                <w:tab w:val="num" w:pos="714"/>
              </w:tabs>
              <w:ind w:left="714" w:right="95" w:hanging="357"/>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bookmarkStart w:id="682" w:name="_Ref471232985"/>
          </w:p>
          <w:p w14:paraId="700A628E" w14:textId="11141F9F" w:rsidR="00235AEF" w:rsidRPr="006D064F" w:rsidRDefault="004B3967" w:rsidP="00F81EC1">
            <w:pPr>
              <w:pStyle w:val="SLOList"/>
              <w:numPr>
                <w:ilvl w:val="0"/>
                <w:numId w:val="93"/>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If</w:t>
            </w:r>
            <w:r w:rsidR="00A907D4">
              <w:rPr>
                <w:rFonts w:ascii="Myriad Pro" w:hAnsi="Myriad Pro"/>
                <w:sz w:val="20"/>
                <w:szCs w:val="20"/>
                <w:lang w:val="en-US"/>
              </w:rPr>
              <w:t xml:space="preserve"> </w:t>
            </w:r>
            <w:r w:rsidRPr="006D064F">
              <w:rPr>
                <w:rFonts w:ascii="Myriad Pro" w:hAnsi="Myriad Pro"/>
                <w:sz w:val="20"/>
                <w:szCs w:val="20"/>
                <w:lang w:val="en-US"/>
              </w:rPr>
              <w:t>proposal is submitted by a partnership</w:t>
            </w:r>
            <w:r w:rsidR="00235AEF" w:rsidRPr="006D064F">
              <w:rPr>
                <w:rFonts w:ascii="Myriad Pro" w:hAnsi="Myriad Pro"/>
                <w:sz w:val="20"/>
                <w:szCs w:val="20"/>
                <w:lang w:val="en-US"/>
              </w:rPr>
              <w:t>:</w:t>
            </w:r>
          </w:p>
          <w:p w14:paraId="67BA0057" w14:textId="457D3942" w:rsidR="004B3967" w:rsidRPr="006D064F" w:rsidRDefault="004B3967"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the Proposal shall include document (e.g. statement, confirmation or agreement or letter of intention to enter in such agreement, or any other similar document) signed by all members on the participation in the procurement, which lists responsibilities of each and every partnership member and a commitment to fulfil the procurement contract in the respective area, and which authorizes one key member to sign the proposal and other documents, to receive and issue orders on behalf of the partnership members, and with whom all payments will be made.</w:t>
            </w:r>
            <w:bookmarkEnd w:id="682"/>
          </w:p>
          <w:p w14:paraId="2973A1DB" w14:textId="77777777" w:rsidR="00B739B3" w:rsidRDefault="00B739B3" w:rsidP="00B739B3">
            <w:pPr>
              <w:pStyle w:val="SLOList"/>
              <w:numPr>
                <w:ilvl w:val="0"/>
                <w:numId w:val="0"/>
              </w:numPr>
              <w:tabs>
                <w:tab w:val="num" w:pos="714"/>
              </w:tabs>
              <w:ind w:left="357"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58922D5E" w14:textId="77777777" w:rsidR="00235AEF" w:rsidRPr="006D064F" w:rsidRDefault="004B3967" w:rsidP="00F81EC1">
            <w:pPr>
              <w:pStyle w:val="SLOList"/>
              <w:numPr>
                <w:ilvl w:val="0"/>
                <w:numId w:val="92"/>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sz w:val="20"/>
                <w:szCs w:val="20"/>
                <w:lang w:val="en-US"/>
              </w:rPr>
              <w:t>If the Tenderer relies on the abilities of other persons to comply with the qualification requirements or involves sub-contractors, whose share of work is equal to or exceeds 10% of the contract value</w:t>
            </w:r>
            <w:r w:rsidR="00235AEF" w:rsidRPr="006D064F">
              <w:rPr>
                <w:rFonts w:ascii="Myriad Pro" w:hAnsi="Myriad Pro"/>
                <w:sz w:val="20"/>
                <w:szCs w:val="20"/>
                <w:lang w:val="en-US"/>
              </w:rPr>
              <w:t>:</w:t>
            </w:r>
          </w:p>
          <w:p w14:paraId="65AC0B01" w14:textId="6F5F4BE8" w:rsidR="004B3967" w:rsidRPr="0087780B" w:rsidRDefault="004B3967" w:rsidP="00F81EC1">
            <w:pPr>
              <w:pStyle w:val="SLOList"/>
              <w:numPr>
                <w:ilvl w:val="0"/>
                <w:numId w:val="40"/>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6D064F">
              <w:rPr>
                <w:rFonts w:ascii="Myriad Pro" w:hAnsi="Myriad Pro"/>
                <w:kern w:val="0"/>
                <w:sz w:val="20"/>
                <w:szCs w:val="20"/>
                <w:lang w:val="en-US"/>
              </w:rPr>
              <w:t>document (e.g.</w:t>
            </w:r>
            <w:r w:rsidR="00235AEF" w:rsidRPr="006D064F">
              <w:rPr>
                <w:rFonts w:ascii="Myriad Pro" w:hAnsi="Myriad Pro"/>
                <w:kern w:val="0"/>
                <w:sz w:val="20"/>
                <w:szCs w:val="20"/>
                <w:lang w:val="en-US"/>
              </w:rPr>
              <w:t>,</w:t>
            </w:r>
            <w:r w:rsidRPr="006D064F">
              <w:rPr>
                <w:rFonts w:ascii="Myriad Pro" w:hAnsi="Myriad Pro"/>
                <w:kern w:val="0"/>
                <w:sz w:val="20"/>
                <w:szCs w:val="20"/>
                <w:lang w:val="en-US"/>
              </w:rPr>
              <w:t xml:space="preserve"> statement, </w:t>
            </w:r>
            <w:proofErr w:type="gramStart"/>
            <w:r w:rsidRPr="006D064F">
              <w:rPr>
                <w:rFonts w:ascii="Myriad Pro" w:hAnsi="Myriad Pro"/>
                <w:kern w:val="0"/>
                <w:sz w:val="20"/>
                <w:szCs w:val="20"/>
                <w:lang w:val="en-US"/>
              </w:rPr>
              <w:t>confirmation</w:t>
            </w:r>
            <w:proofErr w:type="gramEnd"/>
            <w:r w:rsidRPr="006D064F">
              <w:rPr>
                <w:rFonts w:ascii="Myriad Pro" w:hAnsi="Myriad Pro"/>
                <w:kern w:val="0"/>
                <w:sz w:val="20"/>
                <w:szCs w:val="20"/>
                <w:lang w:val="en-US"/>
              </w:rPr>
              <w:t xml:space="preserve"> or agreement on cooperation and/or passing of resources to the Tenderer between such persons and the Tenderer, or letter of intention to enter in such agreement, or any other similar document)</w:t>
            </w:r>
            <w:r w:rsidRPr="006D064F">
              <w:rPr>
                <w:rFonts w:ascii="Myriad Pro" w:hAnsi="Myriad Pro"/>
                <w:sz w:val="20"/>
                <w:szCs w:val="20"/>
                <w:lang w:val="en-US"/>
              </w:rPr>
              <w:t>, signed between such persons and the Tenderer (indicating the capabilities and responsibilities for such person and/</w:t>
            </w:r>
            <w:r w:rsidRPr="0087780B">
              <w:rPr>
                <w:rFonts w:ascii="Myriad Pro" w:hAnsi="Myriad Pro"/>
                <w:sz w:val="20"/>
                <w:szCs w:val="20"/>
                <w:lang w:val="en-US"/>
              </w:rPr>
              <w:t>or sub-contractor).</w:t>
            </w:r>
          </w:p>
          <w:p w14:paraId="48713D1C" w14:textId="77777777" w:rsidR="00B739B3" w:rsidRDefault="00B739B3" w:rsidP="00B739B3">
            <w:pPr>
              <w:pStyle w:val="SLOList"/>
              <w:numPr>
                <w:ilvl w:val="0"/>
                <w:numId w:val="0"/>
              </w:numPr>
              <w:tabs>
                <w:tab w:val="num" w:pos="714"/>
              </w:tabs>
              <w:ind w:left="357"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p w14:paraId="0F9E52E4" w14:textId="09275270" w:rsidR="004B3967" w:rsidRDefault="004B3967" w:rsidP="00F81EC1">
            <w:pPr>
              <w:pStyle w:val="SLOList"/>
              <w:numPr>
                <w:ilvl w:val="0"/>
                <w:numId w:val="91"/>
              </w:numPr>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r w:rsidRPr="0087780B">
              <w:rPr>
                <w:rFonts w:ascii="Myriad Pro" w:hAnsi="Myriad Pro"/>
                <w:sz w:val="20"/>
                <w:szCs w:val="20"/>
                <w:lang w:val="en-US"/>
              </w:rPr>
              <w:t xml:space="preserve">In addition, the Tenderer must fill in Annex </w:t>
            </w:r>
            <w:r w:rsidR="00D54FB8">
              <w:rPr>
                <w:rFonts w:ascii="Myriad Pro" w:hAnsi="Myriad Pro"/>
                <w:sz w:val="20"/>
                <w:szCs w:val="20"/>
                <w:lang w:val="en-US"/>
              </w:rPr>
              <w:t xml:space="preserve">No </w:t>
            </w:r>
            <w:r w:rsidR="001244B2" w:rsidRPr="0087780B">
              <w:rPr>
                <w:rFonts w:ascii="Myriad Pro" w:hAnsi="Myriad Pro"/>
                <w:sz w:val="20"/>
                <w:szCs w:val="20"/>
                <w:lang w:val="en-US"/>
              </w:rPr>
              <w:t>1 and indicate information</w:t>
            </w:r>
            <w:r w:rsidR="001244B2">
              <w:rPr>
                <w:rFonts w:ascii="Myriad Pro" w:hAnsi="Myriad Pro"/>
                <w:sz w:val="20"/>
                <w:szCs w:val="20"/>
                <w:lang w:val="en-US"/>
              </w:rPr>
              <w:t xml:space="preserve"> </w:t>
            </w:r>
            <w:r w:rsidR="0087780B">
              <w:rPr>
                <w:rFonts w:ascii="Myriad Pro" w:hAnsi="Myriad Pro"/>
                <w:sz w:val="20"/>
                <w:szCs w:val="20"/>
                <w:lang w:val="en-US"/>
              </w:rPr>
              <w:t>about persons on whose capacities the Tenderer relies on and sub-contractors</w:t>
            </w:r>
            <w:r w:rsidR="0055772E">
              <w:rPr>
                <w:rFonts w:ascii="Myriad Pro" w:hAnsi="Myriad Pro"/>
                <w:sz w:val="20"/>
                <w:szCs w:val="20"/>
                <w:lang w:val="en-US"/>
              </w:rPr>
              <w:t xml:space="preserve"> (for each Procurement Lot separately)</w:t>
            </w:r>
            <w:r w:rsidRPr="006D064F">
              <w:rPr>
                <w:rFonts w:ascii="Myriad Pro" w:hAnsi="Myriad Pro"/>
                <w:sz w:val="20"/>
                <w:szCs w:val="20"/>
                <w:lang w:val="en-US"/>
              </w:rPr>
              <w:t>.</w:t>
            </w:r>
          </w:p>
          <w:p w14:paraId="7568CC3A" w14:textId="77777777" w:rsidR="00B739B3" w:rsidRDefault="00B739B3" w:rsidP="00B739B3">
            <w:pPr>
              <w:pStyle w:val="SLOList"/>
              <w:numPr>
                <w:ilvl w:val="0"/>
                <w:numId w:val="0"/>
              </w:numPr>
              <w:tabs>
                <w:tab w:val="num" w:pos="714"/>
              </w:tabs>
              <w:ind w:left="357"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47DEA2AF" w14:textId="77777777" w:rsidR="00086352" w:rsidRPr="006D064F" w:rsidRDefault="00086352" w:rsidP="00F81EC1">
            <w:pPr>
              <w:pStyle w:val="SLOList"/>
              <w:numPr>
                <w:ilvl w:val="0"/>
                <w:numId w:val="90"/>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Pr>
                <w:rFonts w:ascii="Myriad Pro" w:hAnsi="Myriad Pro" w:cstheme="majorBidi"/>
                <w:sz w:val="20"/>
                <w:szCs w:val="20"/>
              </w:rPr>
              <w:t>If the Tenderer applies for more than one procurement Lot, all the documents listed here shall be submitted for each Procurement Lot separately.</w:t>
            </w:r>
          </w:p>
          <w:p w14:paraId="142F19CE" w14:textId="17D6343A" w:rsidR="00086352" w:rsidRPr="006D064F" w:rsidRDefault="00086352" w:rsidP="006D0B4B">
            <w:pPr>
              <w:pStyle w:val="SLOList"/>
              <w:numPr>
                <w:ilvl w:val="0"/>
                <w:numId w:val="0"/>
              </w:numPr>
              <w:ind w:left="714"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US"/>
              </w:rPr>
            </w:pPr>
          </w:p>
        </w:tc>
      </w:tr>
      <w:tr w:rsidR="004B3967" w:rsidRPr="006D064F" w14:paraId="14D3CE5C" w14:textId="77777777" w:rsidTr="00850273">
        <w:tc>
          <w:tcPr>
            <w:cnfStyle w:val="001000000000" w:firstRow="0" w:lastRow="0" w:firstColumn="1" w:lastColumn="0" w:oddVBand="0" w:evenVBand="0" w:oddHBand="0" w:evenHBand="0" w:firstRowFirstColumn="0" w:firstRowLastColumn="0" w:lastRowFirstColumn="0" w:lastRowLastColumn="0"/>
            <w:tcW w:w="466" w:type="dxa"/>
          </w:tcPr>
          <w:p w14:paraId="389527E3" w14:textId="77777777" w:rsidR="004B3967" w:rsidRPr="006D064F" w:rsidRDefault="004B3967" w:rsidP="005B25B0">
            <w:pPr>
              <w:pStyle w:val="3rdlevelheading"/>
              <w:numPr>
                <w:ilvl w:val="0"/>
                <w:numId w:val="32"/>
              </w:numPr>
              <w:tabs>
                <w:tab w:val="clear" w:pos="1532"/>
              </w:tabs>
              <w:ind w:right="95"/>
              <w:rPr>
                <w:i w:val="0"/>
                <w:szCs w:val="20"/>
              </w:rPr>
            </w:pPr>
            <w:bookmarkStart w:id="683" w:name="_Toc524531246"/>
            <w:bookmarkStart w:id="684" w:name="_Toc524601857"/>
            <w:bookmarkEnd w:id="683"/>
            <w:bookmarkEnd w:id="684"/>
          </w:p>
        </w:tc>
        <w:tc>
          <w:tcPr>
            <w:tcW w:w="4207" w:type="dxa"/>
          </w:tcPr>
          <w:p w14:paraId="4D280F99" w14:textId="6165A699" w:rsidR="004B3967" w:rsidRPr="006D064F" w:rsidRDefault="004B3967"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 xml:space="preserve">The representative of the Tenderer, or a member of a partnership, or a person on </w:t>
            </w:r>
            <w:r w:rsidRPr="006D064F">
              <w:rPr>
                <w:rFonts w:ascii="Myriad Pro" w:eastAsia="Myriad Pro" w:hAnsi="Myriad Pro" w:cs="Myriad Pro"/>
                <w:sz w:val="20"/>
                <w:szCs w:val="20"/>
              </w:rPr>
              <w:lastRenderedPageBreak/>
              <w:t>whose capacity Tenderer relies on</w:t>
            </w:r>
            <w:r w:rsidR="000F0A18" w:rsidRPr="006D064F">
              <w:rPr>
                <w:rFonts w:ascii="Myriad Pro" w:eastAsia="Myriad Pro" w:hAnsi="Myriad Pro" w:cs="Myriad Pro"/>
                <w:sz w:val="20"/>
                <w:szCs w:val="20"/>
              </w:rPr>
              <w:t>, or a subcontractor</w:t>
            </w:r>
            <w:r w:rsidR="0074321A" w:rsidRPr="006D064F">
              <w:rPr>
                <w:rFonts w:ascii="Myriad Pro" w:eastAsia="Myriad Pro" w:hAnsi="Myriad Pro" w:cs="Myriad Pro"/>
                <w:sz w:val="20"/>
                <w:szCs w:val="20"/>
              </w:rPr>
              <w:t xml:space="preserve"> and </w:t>
            </w:r>
            <w:r w:rsidRPr="006D064F">
              <w:rPr>
                <w:rFonts w:ascii="Myriad Pro" w:eastAsia="Myriad Pro" w:hAnsi="Myriad Pro" w:cs="Myriad Pro"/>
                <w:sz w:val="20"/>
                <w:szCs w:val="20"/>
              </w:rPr>
              <w:t xml:space="preserve">who has signed documents contained in the Proposal has the right of </w:t>
            </w:r>
            <w:r w:rsidR="00DA0C46" w:rsidRPr="006D064F">
              <w:rPr>
                <w:rFonts w:ascii="Myriad Pro" w:eastAsia="Myriad Pro" w:hAnsi="Myriad Pro" w:cs="Myriad Pro"/>
                <w:sz w:val="20"/>
                <w:szCs w:val="20"/>
              </w:rPr>
              <w:t xml:space="preserve">representation and </w:t>
            </w:r>
            <w:r w:rsidRPr="006D064F">
              <w:rPr>
                <w:rFonts w:ascii="Myriad Pro" w:eastAsia="Myriad Pro" w:hAnsi="Myriad Pro" w:cs="Myriad Pro"/>
                <w:sz w:val="20"/>
                <w:szCs w:val="20"/>
              </w:rPr>
              <w:t>signature, i.e., it is an official having the right</w:t>
            </w:r>
            <w:r w:rsidR="00DA0C46" w:rsidRPr="006D064F">
              <w:rPr>
                <w:rFonts w:ascii="Myriad Pro" w:eastAsia="Myriad Pro" w:hAnsi="Myriad Pro" w:cs="Myriad Pro"/>
                <w:sz w:val="20"/>
                <w:szCs w:val="20"/>
              </w:rPr>
              <w:t>s</w:t>
            </w:r>
            <w:r w:rsidRPr="006D064F">
              <w:rPr>
                <w:rFonts w:ascii="Myriad Pro" w:eastAsia="Myriad Pro" w:hAnsi="Myriad Pro" w:cs="Myriad Pro"/>
                <w:sz w:val="20"/>
                <w:szCs w:val="20"/>
              </w:rPr>
              <w:t xml:space="preserve"> of </w:t>
            </w:r>
            <w:r w:rsidR="00DA0C46" w:rsidRPr="006D064F">
              <w:rPr>
                <w:rFonts w:ascii="Myriad Pro" w:eastAsia="Myriad Pro" w:hAnsi="Myriad Pro" w:cs="Myriad Pro"/>
                <w:sz w:val="20"/>
                <w:szCs w:val="20"/>
              </w:rPr>
              <w:t xml:space="preserve">representation and </w:t>
            </w:r>
            <w:r w:rsidRPr="006D064F">
              <w:rPr>
                <w:rFonts w:ascii="Myriad Pro" w:eastAsia="Myriad Pro" w:hAnsi="Myriad Pro" w:cs="Myriad Pro"/>
                <w:sz w:val="20"/>
                <w:szCs w:val="20"/>
              </w:rPr>
              <w:t xml:space="preserve">signature or </w:t>
            </w:r>
            <w:r w:rsidR="00DA0C46" w:rsidRPr="006D064F">
              <w:rPr>
                <w:rFonts w:ascii="Myriad Pro" w:eastAsia="Myriad Pro" w:hAnsi="Myriad Pro" w:cs="Myriad Pro"/>
                <w:sz w:val="20"/>
                <w:szCs w:val="20"/>
              </w:rPr>
              <w:t xml:space="preserve">it is </w:t>
            </w:r>
            <w:r w:rsidRPr="006D064F">
              <w:rPr>
                <w:rFonts w:ascii="Myriad Pro" w:eastAsia="Myriad Pro" w:hAnsi="Myriad Pro" w:cs="Myriad Pro"/>
                <w:sz w:val="20"/>
                <w:szCs w:val="20"/>
              </w:rPr>
              <w:t>a person authorized by the Tenderer.</w:t>
            </w:r>
          </w:p>
        </w:tc>
        <w:tc>
          <w:tcPr>
            <w:tcW w:w="4678" w:type="dxa"/>
          </w:tcPr>
          <w:p w14:paraId="14EB3C26" w14:textId="77777777" w:rsidR="004B3967" w:rsidRPr="001C3BF5" w:rsidRDefault="004B3967" w:rsidP="00F81EC1">
            <w:pPr>
              <w:pStyle w:val="SLOList"/>
              <w:numPr>
                <w:ilvl w:val="0"/>
                <w:numId w:val="89"/>
              </w:numPr>
              <w:ind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1C3BF5">
              <w:rPr>
                <w:rFonts w:ascii="Myriad Pro" w:hAnsi="Myriad Pro"/>
                <w:sz w:val="20"/>
                <w:szCs w:val="20"/>
                <w:lang w:val="en-US"/>
              </w:rPr>
              <w:lastRenderedPageBreak/>
              <w:t xml:space="preserve">Proof of Tenderers` representation or authorization (e.g., power of attorney </w:t>
            </w:r>
            <w:r w:rsidRPr="001C3BF5">
              <w:rPr>
                <w:rFonts w:ascii="Myriad Pro" w:hAnsi="Myriad Pro"/>
                <w:sz w:val="20"/>
                <w:szCs w:val="20"/>
                <w:lang w:val="en-US"/>
              </w:rPr>
              <w:lastRenderedPageBreak/>
              <w:t>or registration certificate) and stating the authorizations to sign, submit and otherwise manage the proposal.</w:t>
            </w:r>
          </w:p>
          <w:p w14:paraId="6873F298" w14:textId="77777777" w:rsidR="00B739B3" w:rsidRDefault="00B739B3" w:rsidP="00B739B3">
            <w:pPr>
              <w:pStyle w:val="SLOList"/>
              <w:numPr>
                <w:ilvl w:val="0"/>
                <w:numId w:val="0"/>
              </w:numPr>
              <w:tabs>
                <w:tab w:val="num" w:pos="714"/>
              </w:tabs>
              <w:ind w:left="357"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p>
          <w:p w14:paraId="1F6F2FEF" w14:textId="77777777" w:rsidR="004B3967" w:rsidRPr="001C3BF5" w:rsidRDefault="004B3967" w:rsidP="00F81EC1">
            <w:pPr>
              <w:pStyle w:val="SLOList"/>
              <w:numPr>
                <w:ilvl w:val="0"/>
                <w:numId w:val="88"/>
              </w:numPr>
              <w:ind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1C3BF5">
              <w:rPr>
                <w:rFonts w:ascii="Myriad Pro" w:hAnsi="Myriad Pro"/>
                <w:sz w:val="20"/>
                <w:szCs w:val="20"/>
                <w:lang w:val="en-US"/>
              </w:rPr>
              <w:t>A document confirming the right of signature (representation) of the representative of the Tenderer, or a member of a partnership, or a person on whose abilities a Tenderer relies, or subcontractor.</w:t>
            </w:r>
          </w:p>
          <w:p w14:paraId="282A6E05" w14:textId="77777777" w:rsidR="00B739B3" w:rsidRDefault="00B739B3" w:rsidP="00D80E8B">
            <w:pPr>
              <w:pStyle w:val="SLOList"/>
              <w:numPr>
                <w:ilvl w:val="0"/>
                <w:numId w:val="0"/>
              </w:numPr>
              <w:tabs>
                <w:tab w:val="num" w:pos="714"/>
              </w:tabs>
              <w:ind w:left="714" w:right="95" w:hanging="357"/>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p>
          <w:p w14:paraId="078EAB29" w14:textId="6DEC9559" w:rsidR="004B3967" w:rsidRPr="001C3BF5" w:rsidRDefault="004B3967" w:rsidP="00F81EC1">
            <w:pPr>
              <w:pStyle w:val="SLOList"/>
              <w:numPr>
                <w:ilvl w:val="0"/>
                <w:numId w:val="87"/>
              </w:numPr>
              <w:ind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r w:rsidRPr="001C3BF5">
              <w:rPr>
                <w:rFonts w:ascii="Myriad Pro" w:hAnsi="Myriad Pro"/>
                <w:sz w:val="20"/>
                <w:szCs w:val="20"/>
                <w:lang w:val="en-US"/>
              </w:rPr>
              <w:t>For a Tenderer which is a legal person (or a member of a partnership, a person on whose abilities a Tenderer relies, or subcontractor, registered in Latvia, the Contracting Authority shall verify the information itself in publicly available databases.</w:t>
            </w:r>
          </w:p>
          <w:p w14:paraId="60B50453" w14:textId="77777777" w:rsidR="00B739B3" w:rsidRDefault="00B739B3" w:rsidP="00D80E8B">
            <w:pPr>
              <w:pStyle w:val="SLOList"/>
              <w:numPr>
                <w:ilvl w:val="0"/>
                <w:numId w:val="0"/>
              </w:numPr>
              <w:tabs>
                <w:tab w:val="num" w:pos="714"/>
              </w:tabs>
              <w:ind w:left="714" w:right="95" w:hanging="357"/>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US"/>
              </w:rPr>
            </w:pPr>
          </w:p>
          <w:p w14:paraId="2B233A6B" w14:textId="77777777" w:rsidR="004B3967" w:rsidRPr="001C3BF5" w:rsidRDefault="004B3967" w:rsidP="00F81EC1">
            <w:pPr>
              <w:pStyle w:val="SLOList"/>
              <w:numPr>
                <w:ilvl w:val="0"/>
                <w:numId w:val="86"/>
              </w:numPr>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1C3BF5">
              <w:rPr>
                <w:rFonts w:ascii="Myriad Pro" w:hAnsi="Myriad Pro"/>
                <w:sz w:val="20"/>
                <w:szCs w:val="20"/>
                <w:lang w:val="en-US"/>
              </w:rPr>
              <w:t>If the Tenderer, or a member of a partnership, or a person on whose abilities a Tenderer relies, or subcontractor submits a power of attorney there shall be additionally submitted documents confirming that the issuer of the power of attorney has the right of signature (representation).</w:t>
            </w:r>
          </w:p>
          <w:p w14:paraId="44F2EC6D" w14:textId="77777777" w:rsidR="00B739B3" w:rsidRDefault="00B739B3" w:rsidP="00B739B3">
            <w:pPr>
              <w:pStyle w:val="SLOList"/>
              <w:numPr>
                <w:ilvl w:val="0"/>
                <w:numId w:val="0"/>
              </w:numPr>
              <w:tabs>
                <w:tab w:val="num" w:pos="714"/>
              </w:tabs>
              <w:ind w:left="357"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
          <w:p w14:paraId="0184D46C" w14:textId="77777777" w:rsidR="001C3BF5" w:rsidRPr="001C3BF5" w:rsidRDefault="001C3BF5" w:rsidP="00F81EC1">
            <w:pPr>
              <w:pStyle w:val="SLOList"/>
              <w:numPr>
                <w:ilvl w:val="0"/>
                <w:numId w:val="85"/>
              </w:numPr>
              <w:ind w:right="95"/>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1C3BF5">
              <w:rPr>
                <w:rFonts w:ascii="Myriad Pro" w:hAnsi="Myriad Pro" w:cstheme="majorBidi"/>
                <w:sz w:val="20"/>
                <w:szCs w:val="20"/>
              </w:rPr>
              <w:t>If the Tenderer applies for more than one procurement Lot, all the documents listed here shall be submitted for each Procurement Lot separately.</w:t>
            </w:r>
          </w:p>
          <w:p w14:paraId="0748F460" w14:textId="5A1D250D" w:rsidR="001C3BF5" w:rsidRPr="001C3BF5" w:rsidRDefault="001C3BF5" w:rsidP="006D0B4B">
            <w:pPr>
              <w:pStyle w:val="SLOList"/>
              <w:numPr>
                <w:ilvl w:val="0"/>
                <w:numId w:val="0"/>
              </w:numPr>
              <w:ind w:left="714"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p>
        </w:tc>
      </w:tr>
    </w:tbl>
    <w:p w14:paraId="7E24C346" w14:textId="77777777" w:rsidR="00473C93" w:rsidRDefault="00473C93" w:rsidP="006D0B4B">
      <w:pPr>
        <w:spacing w:line="240" w:lineRule="auto"/>
        <w:ind w:right="95"/>
        <w:rPr>
          <w:rFonts w:ascii="Myriad Pro" w:hAnsi="Myriad Pro"/>
          <w:sz w:val="20"/>
          <w:szCs w:val="20"/>
          <w:lang w:val="en-GB"/>
        </w:rPr>
      </w:pPr>
    </w:p>
    <w:p w14:paraId="20ACF1C2" w14:textId="77777777" w:rsidR="00A71B66" w:rsidRDefault="00A71B66" w:rsidP="006D0B4B">
      <w:pPr>
        <w:spacing w:line="240" w:lineRule="auto"/>
        <w:ind w:right="95"/>
        <w:rPr>
          <w:rFonts w:ascii="Myriad Pro" w:hAnsi="Myriad Pro"/>
          <w:sz w:val="20"/>
          <w:szCs w:val="20"/>
          <w:lang w:val="en-GB"/>
        </w:rPr>
      </w:pPr>
    </w:p>
    <w:p w14:paraId="49B98DE8" w14:textId="77777777" w:rsidR="00A71B66" w:rsidRPr="006D064F" w:rsidRDefault="00A71B66" w:rsidP="006D0B4B">
      <w:pPr>
        <w:spacing w:line="240" w:lineRule="auto"/>
        <w:ind w:right="95"/>
        <w:rPr>
          <w:rFonts w:ascii="Myriad Pro" w:hAnsi="Myriad Pro"/>
          <w:sz w:val="20"/>
          <w:szCs w:val="20"/>
          <w:lang w:val="en-GB"/>
        </w:rPr>
      </w:pPr>
    </w:p>
    <w:p w14:paraId="3B6AC4D7" w14:textId="615704E1" w:rsidR="009E7763" w:rsidRPr="00255847" w:rsidRDefault="003B1C00" w:rsidP="006D0B4B">
      <w:pPr>
        <w:pStyle w:val="2ndlevelheading"/>
        <w:tabs>
          <w:tab w:val="clear" w:pos="964"/>
        </w:tabs>
        <w:spacing w:before="120" w:after="120"/>
        <w:ind w:left="567" w:right="95" w:hanging="567"/>
      </w:pPr>
      <w:bookmarkStart w:id="685" w:name="_Toc504384556"/>
      <w:bookmarkStart w:id="686" w:name="_Toc515955800"/>
      <w:bookmarkStart w:id="687" w:name="_Toc515956049"/>
      <w:bookmarkStart w:id="688" w:name="_Toc515956547"/>
      <w:bookmarkStart w:id="689" w:name="_Toc516041617"/>
      <w:bookmarkStart w:id="690" w:name="_Toc516043166"/>
      <w:bookmarkStart w:id="691" w:name="_Toc516045230"/>
      <w:bookmarkStart w:id="692" w:name="_Toc516045806"/>
      <w:bookmarkStart w:id="693" w:name="_Toc516046958"/>
      <w:bookmarkStart w:id="694" w:name="_Toc516047246"/>
      <w:bookmarkStart w:id="695" w:name="_Toc524531247"/>
      <w:bookmarkStart w:id="696" w:name="_Toc524601858"/>
      <w:r>
        <w:t>8.3.</w:t>
      </w:r>
      <w:r w:rsidR="005C6FEA">
        <w:tab/>
      </w:r>
      <w:r w:rsidR="6E59BA97">
        <w:t>Economic and financial standing</w:t>
      </w:r>
      <w:r w:rsidR="00534C9C">
        <w:t xml:space="preserve"> (for all Lots)</w:t>
      </w:r>
      <w:r w:rsidR="6E59BA97">
        <w:t xml:space="preserve"> </w:t>
      </w:r>
      <w:bookmarkEnd w:id="685"/>
      <w:bookmarkEnd w:id="686"/>
      <w:bookmarkEnd w:id="687"/>
      <w:bookmarkEnd w:id="688"/>
      <w:bookmarkEnd w:id="689"/>
      <w:bookmarkEnd w:id="690"/>
      <w:bookmarkEnd w:id="691"/>
      <w:bookmarkEnd w:id="692"/>
      <w:bookmarkEnd w:id="693"/>
      <w:bookmarkEnd w:id="694"/>
      <w:bookmarkEnd w:id="695"/>
      <w:bookmarkEnd w:id="696"/>
    </w:p>
    <w:tbl>
      <w:tblPr>
        <w:tblStyle w:val="ListTable3-Accent1"/>
        <w:tblW w:w="9351" w:type="dxa"/>
        <w:tblBorders>
          <w:insideH w:val="single" w:sz="4" w:space="0" w:color="4472C4" w:themeColor="accent1"/>
        </w:tblBorders>
        <w:tblLook w:val="04A0" w:firstRow="1" w:lastRow="0" w:firstColumn="1" w:lastColumn="0" w:noHBand="0" w:noVBand="1"/>
      </w:tblPr>
      <w:tblGrid>
        <w:gridCol w:w="1184"/>
        <w:gridCol w:w="3278"/>
        <w:gridCol w:w="4889"/>
      </w:tblGrid>
      <w:tr w:rsidR="009E7763" w:rsidRPr="006D064F" w14:paraId="1A660005" w14:textId="77777777" w:rsidTr="00C33B1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84" w:type="dxa"/>
            <w:tcBorders>
              <w:bottom w:val="single" w:sz="4" w:space="0" w:color="4472C4" w:themeColor="accent1"/>
            </w:tcBorders>
            <w:vAlign w:val="center"/>
          </w:tcPr>
          <w:p w14:paraId="0A0E486C" w14:textId="77777777" w:rsidR="009E7763" w:rsidRPr="006D064F" w:rsidRDefault="009E7763" w:rsidP="006D0B4B">
            <w:pPr>
              <w:pStyle w:val="SLONormal"/>
              <w:ind w:right="95"/>
              <w:jc w:val="center"/>
              <w:rPr>
                <w:rFonts w:ascii="Myriad Pro" w:eastAsia="Myriad Pro" w:hAnsi="Myriad Pro" w:cs="Myriad Pro"/>
                <w:sz w:val="20"/>
                <w:szCs w:val="20"/>
              </w:rPr>
            </w:pPr>
            <w:r w:rsidRPr="006D064F">
              <w:rPr>
                <w:rFonts w:ascii="Myriad Pro" w:eastAsia="Myriad Pro" w:hAnsi="Myriad Pro" w:cs="Myriad Pro"/>
                <w:sz w:val="20"/>
                <w:szCs w:val="20"/>
              </w:rPr>
              <w:t>No</w:t>
            </w:r>
          </w:p>
        </w:tc>
        <w:tc>
          <w:tcPr>
            <w:tcW w:w="3278" w:type="dxa"/>
            <w:vAlign w:val="center"/>
          </w:tcPr>
          <w:p w14:paraId="60FD0251" w14:textId="77777777" w:rsidR="009E7763" w:rsidRPr="006D064F" w:rsidRDefault="009E7763" w:rsidP="006D0B4B">
            <w:pPr>
              <w:pStyle w:val="SLONormal"/>
              <w:ind w:right="95"/>
              <w:jc w:val="center"/>
              <w:cnfStyle w:val="100000000000" w:firstRow="1"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Requirement</w:t>
            </w:r>
          </w:p>
        </w:tc>
        <w:tc>
          <w:tcPr>
            <w:tcW w:w="4889" w:type="dxa"/>
            <w:vAlign w:val="center"/>
          </w:tcPr>
          <w:p w14:paraId="654EC846" w14:textId="51917C3E" w:rsidR="009E7763" w:rsidRPr="006D064F" w:rsidRDefault="009E7763" w:rsidP="006D0B4B">
            <w:pPr>
              <w:pStyle w:val="SLONormal"/>
              <w:ind w:right="95"/>
              <w:jc w:val="center"/>
              <w:cnfStyle w:val="100000000000" w:firstRow="1"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Documents to be submitted</w:t>
            </w:r>
            <w:r w:rsidR="00F355FA">
              <w:rPr>
                <w:rFonts w:ascii="Myriad Pro" w:eastAsia="Myriad Pro" w:hAnsi="Myriad Pro" w:cs="Myriad Pro"/>
                <w:sz w:val="20"/>
                <w:szCs w:val="20"/>
              </w:rPr>
              <w:t xml:space="preserve"> together with Proposal</w:t>
            </w:r>
          </w:p>
        </w:tc>
      </w:tr>
      <w:tr w:rsidR="009E7763" w:rsidRPr="006D064F" w14:paraId="45C41428" w14:textId="77777777" w:rsidTr="006A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561B8A72" w14:textId="2D6ED3D4" w:rsidR="009E7763" w:rsidRPr="006D064F" w:rsidRDefault="009E7763" w:rsidP="005B25B0">
            <w:pPr>
              <w:pStyle w:val="3rdlevelheading"/>
              <w:numPr>
                <w:ilvl w:val="0"/>
                <w:numId w:val="29"/>
              </w:numPr>
              <w:tabs>
                <w:tab w:val="clear" w:pos="1532"/>
              </w:tabs>
              <w:ind w:right="95"/>
              <w:rPr>
                <w:i w:val="0"/>
                <w:szCs w:val="20"/>
              </w:rPr>
            </w:pPr>
            <w:bookmarkStart w:id="697" w:name="_Toc524531248"/>
            <w:bookmarkStart w:id="698" w:name="_Toc524601859"/>
            <w:bookmarkEnd w:id="697"/>
            <w:bookmarkEnd w:id="698"/>
          </w:p>
        </w:tc>
        <w:tc>
          <w:tcPr>
            <w:tcW w:w="3278" w:type="dxa"/>
          </w:tcPr>
          <w:p w14:paraId="799B0DF4" w14:textId="52FD675E" w:rsidR="009E7763" w:rsidRPr="006D064F" w:rsidRDefault="009E7763" w:rsidP="006D0B4B">
            <w:pPr>
              <w:pStyle w:val="SLONormal"/>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proofErr w:type="gramStart"/>
            <w:r w:rsidRPr="006D064F">
              <w:rPr>
                <w:rFonts w:ascii="Myriad Pro" w:eastAsia="Myriad Pro" w:hAnsi="Myriad Pro" w:cs="Myriad Pro"/>
                <w:sz w:val="20"/>
                <w:szCs w:val="20"/>
              </w:rPr>
              <w:t>Tenderer</w:t>
            </w:r>
            <w:r w:rsidR="00B41753" w:rsidRPr="006D064F">
              <w:rPr>
                <w:rFonts w:ascii="Myriad Pro" w:eastAsia="Myriad Pro" w:hAnsi="Myriad Pro" w:cs="Myriad Pro"/>
                <w:sz w:val="20"/>
                <w:szCs w:val="20"/>
              </w:rPr>
              <w:t>’s</w:t>
            </w:r>
            <w:proofErr w:type="gramEnd"/>
            <w:r w:rsidRPr="006D064F">
              <w:rPr>
                <w:rFonts w:ascii="Myriad Pro" w:eastAsia="Myriad Pro" w:hAnsi="Myriad Pro" w:cs="Myriad Pro"/>
                <w:sz w:val="20"/>
                <w:szCs w:val="20"/>
              </w:rPr>
              <w:t xml:space="preserve"> or all members of the partnership together (if the Tenderer is a partnership and confirms the average financial turnover jointly) average financial turnover within the last 3 (three) financial years</w:t>
            </w:r>
            <w:r w:rsidR="00884CEB" w:rsidRPr="006D064F">
              <w:rPr>
                <w:rFonts w:ascii="Myriad Pro" w:eastAsia="Myriad Pro" w:hAnsi="Myriad Pro" w:cs="Myriad Pro"/>
                <w:sz w:val="20"/>
                <w:szCs w:val="20"/>
              </w:rPr>
              <w:t xml:space="preserve"> </w:t>
            </w:r>
            <w:r w:rsidR="00884CEB" w:rsidRPr="00F40AB1">
              <w:rPr>
                <w:rFonts w:ascii="Myriad Pro" w:eastAsia="Myriad Pro" w:hAnsi="Myriad Pro" w:cs="Myriad Pro"/>
                <w:sz w:val="20"/>
                <w:szCs w:val="20"/>
              </w:rPr>
              <w:t>(</w:t>
            </w:r>
            <w:r w:rsidRPr="00F40AB1">
              <w:rPr>
                <w:rFonts w:ascii="Myriad Pro" w:eastAsia="Myriad Pro" w:hAnsi="Myriad Pro" w:cs="Myriad Pro"/>
                <w:sz w:val="20"/>
                <w:szCs w:val="20"/>
              </w:rPr>
              <w:t>20</w:t>
            </w:r>
            <w:r w:rsidR="006F3D4D">
              <w:rPr>
                <w:rFonts w:ascii="Myriad Pro" w:eastAsia="Myriad Pro" w:hAnsi="Myriad Pro" w:cs="Myriad Pro"/>
                <w:sz w:val="20"/>
                <w:szCs w:val="20"/>
              </w:rPr>
              <w:t>20</w:t>
            </w:r>
            <w:r w:rsidRPr="00F40AB1">
              <w:rPr>
                <w:rFonts w:ascii="Myriad Pro" w:eastAsia="Myriad Pro" w:hAnsi="Myriad Pro" w:cs="Myriad Pro"/>
                <w:sz w:val="20"/>
                <w:szCs w:val="20"/>
              </w:rPr>
              <w:t>, 20</w:t>
            </w:r>
            <w:r w:rsidR="005D0F0A" w:rsidRPr="00F40AB1">
              <w:rPr>
                <w:rFonts w:ascii="Myriad Pro" w:eastAsia="Myriad Pro" w:hAnsi="Myriad Pro" w:cs="Myriad Pro"/>
                <w:sz w:val="20"/>
                <w:szCs w:val="20"/>
              </w:rPr>
              <w:t>2</w:t>
            </w:r>
            <w:r w:rsidR="006F3D4D">
              <w:rPr>
                <w:rFonts w:ascii="Myriad Pro" w:eastAsia="Myriad Pro" w:hAnsi="Myriad Pro" w:cs="Myriad Pro"/>
                <w:sz w:val="20"/>
                <w:szCs w:val="20"/>
              </w:rPr>
              <w:t>1</w:t>
            </w:r>
            <w:r w:rsidRPr="00F40AB1">
              <w:rPr>
                <w:rFonts w:ascii="Myriad Pro" w:eastAsia="Myriad Pro" w:hAnsi="Myriad Pro" w:cs="Myriad Pro"/>
                <w:sz w:val="20"/>
                <w:szCs w:val="20"/>
              </w:rPr>
              <w:t>, 20</w:t>
            </w:r>
            <w:r w:rsidR="00E244FF" w:rsidRPr="00F40AB1">
              <w:rPr>
                <w:rFonts w:ascii="Myriad Pro" w:eastAsia="Myriad Pro" w:hAnsi="Myriad Pro" w:cs="Myriad Pro"/>
                <w:sz w:val="20"/>
                <w:szCs w:val="20"/>
              </w:rPr>
              <w:t>2</w:t>
            </w:r>
            <w:r w:rsidR="006F3D4D">
              <w:rPr>
                <w:rFonts w:ascii="Myriad Pro" w:eastAsia="Myriad Pro" w:hAnsi="Myriad Pro" w:cs="Myriad Pro"/>
                <w:sz w:val="20"/>
                <w:szCs w:val="20"/>
              </w:rPr>
              <w:t>2</w:t>
            </w:r>
            <w:r w:rsidR="00884CEB" w:rsidRPr="00F40AB1">
              <w:rPr>
                <w:rFonts w:ascii="Myriad Pro" w:eastAsia="Myriad Pro" w:hAnsi="Myriad Pro" w:cs="Myriad Pro"/>
                <w:sz w:val="20"/>
                <w:szCs w:val="20"/>
              </w:rPr>
              <w:t>)</w:t>
            </w:r>
            <w:r w:rsidRPr="00F40AB1">
              <w:rPr>
                <w:rFonts w:ascii="Myriad Pro" w:eastAsia="Myriad Pro" w:hAnsi="Myriad Pro" w:cs="Myriad Pro"/>
                <w:sz w:val="20"/>
                <w:szCs w:val="20"/>
              </w:rPr>
              <w:t xml:space="preserve"> is not less </w:t>
            </w:r>
            <w:r w:rsidRPr="00F40AB1">
              <w:rPr>
                <w:rFonts w:ascii="Myriad Pro" w:eastAsia="Myriad Pro" w:hAnsi="Myriad Pro" w:cs="Myriad Pro"/>
                <w:b/>
                <w:bCs/>
                <w:sz w:val="20"/>
                <w:szCs w:val="20"/>
              </w:rPr>
              <w:t xml:space="preserve">than </w:t>
            </w:r>
            <w:r w:rsidR="00AD68AE" w:rsidRPr="00F40AB1">
              <w:rPr>
                <w:rFonts w:ascii="Myriad Pro" w:eastAsia="Myriad Pro" w:hAnsi="Myriad Pro" w:cs="Myriad Pro"/>
                <w:b/>
                <w:bCs/>
                <w:sz w:val="20"/>
                <w:szCs w:val="20"/>
              </w:rPr>
              <w:t>10</w:t>
            </w:r>
            <w:r w:rsidR="00784C10" w:rsidRPr="00F40AB1">
              <w:rPr>
                <w:rFonts w:ascii="Myriad Pro" w:eastAsia="Myriad Pro" w:hAnsi="Myriad Pro" w:cs="Myriad Pro"/>
                <w:b/>
                <w:bCs/>
                <w:sz w:val="20"/>
                <w:szCs w:val="20"/>
              </w:rPr>
              <w:t xml:space="preserve">0 </w:t>
            </w:r>
            <w:r w:rsidR="00E27B56" w:rsidRPr="00F40AB1">
              <w:rPr>
                <w:rFonts w:ascii="Myriad Pro" w:eastAsia="Myriad Pro" w:hAnsi="Myriad Pro" w:cs="Myriad Pro"/>
                <w:b/>
                <w:bCs/>
                <w:sz w:val="20"/>
                <w:szCs w:val="20"/>
              </w:rPr>
              <w:t>000</w:t>
            </w:r>
            <w:r w:rsidRPr="00F40AB1">
              <w:rPr>
                <w:rFonts w:ascii="Myriad Pro" w:eastAsia="Myriad Pro" w:hAnsi="Myriad Pro" w:cs="Myriad Pro"/>
                <w:b/>
                <w:bCs/>
                <w:sz w:val="20"/>
                <w:szCs w:val="20"/>
              </w:rPr>
              <w:t xml:space="preserve"> </w:t>
            </w:r>
            <w:r w:rsidR="006B14CC" w:rsidRPr="00F40AB1">
              <w:rPr>
                <w:rFonts w:ascii="Myriad Pro" w:eastAsia="Myriad Pro" w:hAnsi="Myriad Pro" w:cs="Myriad Pro"/>
                <w:b/>
                <w:bCs/>
                <w:sz w:val="20"/>
                <w:szCs w:val="20"/>
              </w:rPr>
              <w:t xml:space="preserve">EUR </w:t>
            </w:r>
            <w:r w:rsidRPr="00F40AB1">
              <w:rPr>
                <w:rFonts w:ascii="Myriad Pro" w:eastAsia="Myriad Pro" w:hAnsi="Myriad Pro" w:cs="Myriad Pro"/>
                <w:b/>
                <w:bCs/>
                <w:sz w:val="20"/>
                <w:szCs w:val="20"/>
              </w:rPr>
              <w:t>(</w:t>
            </w:r>
            <w:r w:rsidR="00AD68AE" w:rsidRPr="00F40AB1">
              <w:rPr>
                <w:rFonts w:ascii="Myriad Pro" w:eastAsia="Myriad Pro" w:hAnsi="Myriad Pro" w:cs="Myriad Pro"/>
                <w:b/>
                <w:bCs/>
                <w:sz w:val="20"/>
                <w:szCs w:val="20"/>
              </w:rPr>
              <w:t>one</w:t>
            </w:r>
            <w:r w:rsidR="00784C10" w:rsidRPr="00F40AB1">
              <w:rPr>
                <w:rFonts w:ascii="Myriad Pro" w:eastAsia="Myriad Pro" w:hAnsi="Myriad Pro" w:cs="Myriad Pro"/>
                <w:b/>
                <w:bCs/>
                <w:sz w:val="20"/>
                <w:szCs w:val="20"/>
              </w:rPr>
              <w:t xml:space="preserve"> hundred</w:t>
            </w:r>
            <w:r w:rsidRPr="00F40AB1">
              <w:rPr>
                <w:rFonts w:ascii="Myriad Pro" w:eastAsia="Myriad Pro" w:hAnsi="Myriad Pro" w:cs="Myriad Pro"/>
                <w:b/>
                <w:bCs/>
                <w:sz w:val="20"/>
                <w:szCs w:val="20"/>
              </w:rPr>
              <w:t xml:space="preserve"> thousand euros)</w:t>
            </w:r>
            <w:r w:rsidR="00EB414A" w:rsidRPr="00F40AB1">
              <w:rPr>
                <w:rFonts w:ascii="Myriad Pro" w:eastAsia="Myriad Pro" w:hAnsi="Myriad Pro" w:cs="Myriad Pro"/>
                <w:sz w:val="20"/>
                <w:szCs w:val="20"/>
              </w:rPr>
              <w:t>.</w:t>
            </w:r>
          </w:p>
          <w:p w14:paraId="4C7341FA" w14:textId="55845D31" w:rsidR="009E7763" w:rsidRPr="006D064F" w:rsidRDefault="009E7763" w:rsidP="006D0B4B">
            <w:pPr>
              <w:pStyle w:val="SLONormal"/>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In the event the average</w:t>
            </w:r>
            <w:r w:rsidR="007C476E" w:rsidRPr="006D064F">
              <w:rPr>
                <w:rFonts w:ascii="Myriad Pro" w:eastAsia="Myriad Pro" w:hAnsi="Myriad Pro" w:cs="Myriad Pro"/>
                <w:sz w:val="20"/>
                <w:szCs w:val="20"/>
              </w:rPr>
              <w:t xml:space="preserve"> annual</w:t>
            </w:r>
            <w:r w:rsidRPr="006D064F">
              <w:rPr>
                <w:rFonts w:ascii="Myriad Pro" w:eastAsia="Myriad Pro" w:hAnsi="Myriad Pro" w:cs="Myriad Pro"/>
                <w:sz w:val="20"/>
                <w:szCs w:val="20"/>
              </w:rPr>
              <w:t xml:space="preserve"> financial turnover of a</w:t>
            </w:r>
            <w:r w:rsidR="0037315C" w:rsidRPr="006D064F">
              <w:rPr>
                <w:rFonts w:ascii="Myriad Pro" w:eastAsia="Myriad Pro" w:hAnsi="Myriad Pro" w:cs="Myriad Pro"/>
                <w:sz w:val="20"/>
                <w:szCs w:val="20"/>
              </w:rPr>
              <w:t xml:space="preserve"> limited partner</w:t>
            </w:r>
            <w:r w:rsidR="006363FA" w:rsidRPr="006D064F">
              <w:rPr>
                <w:rFonts w:ascii="Myriad Pro" w:eastAsia="Myriad Pro" w:hAnsi="Myriad Pro" w:cs="Myriad Pro"/>
                <w:sz w:val="20"/>
                <w:szCs w:val="20"/>
              </w:rPr>
              <w:t xml:space="preserve"> of </w:t>
            </w:r>
            <w:r w:rsidR="009813C0" w:rsidRPr="006D064F">
              <w:rPr>
                <w:rFonts w:ascii="Myriad Pro" w:eastAsia="Myriad Pro" w:hAnsi="Myriad Pro" w:cs="Myriad Pro"/>
                <w:sz w:val="20"/>
                <w:szCs w:val="20"/>
              </w:rPr>
              <w:t>the</w:t>
            </w:r>
            <w:r w:rsidRPr="006D064F">
              <w:rPr>
                <w:rFonts w:ascii="Myriad Pro" w:eastAsia="Myriad Pro" w:hAnsi="Myriad Pro" w:cs="Myriad Pro"/>
                <w:sz w:val="20"/>
                <w:szCs w:val="20"/>
              </w:rPr>
              <w:t xml:space="preserve"> limited partnership </w:t>
            </w:r>
            <w:r w:rsidRPr="006D064F">
              <w:rPr>
                <w:rFonts w:ascii="Myriad Pro" w:eastAsia="Myriad Pro" w:hAnsi="Myriad Pro" w:cs="Myriad Pro"/>
                <w:sz w:val="20"/>
                <w:szCs w:val="20"/>
              </w:rPr>
              <w:lastRenderedPageBreak/>
              <w:t xml:space="preserve">(within the meaning of </w:t>
            </w:r>
            <w:r w:rsidR="00A6619E" w:rsidRPr="006D064F">
              <w:rPr>
                <w:rFonts w:ascii="Myriad Pro" w:eastAsia="Myriad Pro" w:hAnsi="Myriad Pro" w:cs="Myriad Pro"/>
                <w:sz w:val="20"/>
                <w:szCs w:val="20"/>
              </w:rPr>
              <w:t>The</w:t>
            </w:r>
            <w:r w:rsidRPr="006D064F">
              <w:rPr>
                <w:rFonts w:ascii="Myriad Pro" w:eastAsia="Myriad Pro" w:hAnsi="Myriad Pro" w:cs="Myriad Pro"/>
                <w:sz w:val="20"/>
                <w:szCs w:val="20"/>
              </w:rPr>
              <w:t xml:space="preserve"> Commercial Law, </w:t>
            </w:r>
            <w:r w:rsidR="00A6619E" w:rsidRPr="006D064F">
              <w:rPr>
                <w:rFonts w:ascii="Myriad Pro" w:eastAsia="Myriad Pro" w:hAnsi="Myriad Pro" w:cs="Myriad Pro"/>
                <w:sz w:val="20"/>
                <w:szCs w:val="20"/>
              </w:rPr>
              <w:t>Division</w:t>
            </w:r>
            <w:r w:rsidRPr="006D064F">
              <w:rPr>
                <w:rFonts w:ascii="Myriad Pro" w:eastAsia="Myriad Pro" w:hAnsi="Myriad Pro" w:cs="Myriad Pro"/>
                <w:sz w:val="20"/>
                <w:szCs w:val="20"/>
              </w:rPr>
              <w:t xml:space="preserve"> X) exceeds its investment in the limited partnership, the average financial turnover shall be </w:t>
            </w:r>
            <w:r w:rsidR="007D3424" w:rsidRPr="006D064F">
              <w:rPr>
                <w:rFonts w:ascii="Myriad Pro" w:eastAsia="Myriad Pro" w:hAnsi="Myriad Pro" w:cs="Myriad Pro"/>
                <w:sz w:val="20"/>
                <w:szCs w:val="20"/>
              </w:rPr>
              <w:t>recognized</w:t>
            </w:r>
            <w:r w:rsidRPr="006D064F">
              <w:rPr>
                <w:rFonts w:ascii="Myriad Pro" w:eastAsia="Myriad Pro" w:hAnsi="Myriad Pro" w:cs="Myriad Pro"/>
                <w:sz w:val="20"/>
                <w:szCs w:val="20"/>
              </w:rPr>
              <w:t xml:space="preserve"> in the amount of the investment in the limited partnership.</w:t>
            </w:r>
          </w:p>
          <w:p w14:paraId="3F03100B" w14:textId="77777777" w:rsidR="009E7763" w:rsidRPr="006D064F" w:rsidRDefault="009E7763" w:rsidP="006D0B4B">
            <w:pPr>
              <w:pStyle w:val="SLONormal"/>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6D064F">
              <w:rPr>
                <w:rFonts w:ascii="Myriad Pro" w:eastAsia="Myriad Pro" w:hAnsi="Myriad Pro" w:cs="Myriad Pro"/>
                <w:sz w:val="20"/>
                <w:szCs w:val="20"/>
              </w:rPr>
              <w:t>In the event the Tenderer or a member of a partnership (if the Tenderer is a partnership) has operated in the market for less than 3 (three) financial years, the requirement shall be met during the Tenderer’s actual operation period.</w:t>
            </w:r>
          </w:p>
          <w:p w14:paraId="7CB6E2DE" w14:textId="5EEDDD79" w:rsidR="009E7763" w:rsidRPr="006D064F" w:rsidRDefault="00E8276D" w:rsidP="006D0B4B">
            <w:pPr>
              <w:pStyle w:val="SLONormal"/>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6D064F">
              <w:rPr>
                <w:rFonts w:ascii="Myriad Pro" w:hAnsi="Myriad Pro" w:cstheme="majorBidi"/>
                <w:kern w:val="24"/>
                <w:sz w:val="20"/>
                <w:szCs w:val="20"/>
              </w:rPr>
              <w:t xml:space="preserve">In the case the previous three financial years of </w:t>
            </w:r>
            <w:proofErr w:type="gramStart"/>
            <w:r w:rsidRPr="006D064F">
              <w:rPr>
                <w:rFonts w:ascii="Myriad Pro" w:hAnsi="Myriad Pro" w:cstheme="majorBidi"/>
                <w:kern w:val="24"/>
                <w:sz w:val="20"/>
                <w:szCs w:val="20"/>
              </w:rPr>
              <w:t xml:space="preserve">particular </w:t>
            </w:r>
            <w:r w:rsidR="00DD736E" w:rsidRPr="006D064F">
              <w:rPr>
                <w:rFonts w:ascii="Myriad Pro" w:hAnsi="Myriad Pro" w:cstheme="majorBidi"/>
                <w:kern w:val="24"/>
                <w:sz w:val="20"/>
                <w:szCs w:val="20"/>
              </w:rPr>
              <w:t>Tenderer</w:t>
            </w:r>
            <w:proofErr w:type="gramEnd"/>
            <w:r w:rsidR="00CD23DA" w:rsidRPr="006D064F">
              <w:rPr>
                <w:rFonts w:ascii="Myriad Pro" w:hAnsi="Myriad Pro" w:cstheme="majorBidi"/>
                <w:kern w:val="24"/>
                <w:sz w:val="20"/>
                <w:szCs w:val="20"/>
              </w:rPr>
              <w:t xml:space="preserve"> or member of the partnership</w:t>
            </w:r>
            <w:r w:rsidRPr="006D064F">
              <w:rPr>
                <w:rFonts w:ascii="Myriad Pro" w:hAnsi="Myriad Pro" w:cstheme="majorBidi"/>
                <w:kern w:val="24"/>
                <w:sz w:val="20"/>
                <w:szCs w:val="20"/>
              </w:rPr>
              <w:t xml:space="preserve"> differs from financial years stated in </w:t>
            </w:r>
            <w:r w:rsidRPr="00534C9C">
              <w:rPr>
                <w:rFonts w:ascii="Myriad Pro" w:hAnsi="Myriad Pro" w:cstheme="majorBidi"/>
                <w:kern w:val="24"/>
                <w:sz w:val="20"/>
                <w:szCs w:val="20"/>
              </w:rPr>
              <w:t xml:space="preserve">Regulations </w:t>
            </w:r>
            <w:r w:rsidRPr="00F40AB1">
              <w:rPr>
                <w:rFonts w:ascii="Myriad Pro" w:hAnsi="Myriad Pro" w:cstheme="majorBidi"/>
                <w:kern w:val="24"/>
                <w:sz w:val="20"/>
                <w:szCs w:val="20"/>
              </w:rPr>
              <w:t>(201</w:t>
            </w:r>
            <w:r w:rsidR="00D960EA" w:rsidRPr="00F40AB1">
              <w:rPr>
                <w:rFonts w:ascii="Myriad Pro" w:hAnsi="Myriad Pro" w:cstheme="majorBidi"/>
                <w:kern w:val="24"/>
                <w:sz w:val="20"/>
                <w:szCs w:val="20"/>
              </w:rPr>
              <w:t>9</w:t>
            </w:r>
            <w:r w:rsidRPr="00F40AB1">
              <w:rPr>
                <w:rFonts w:ascii="Myriad Pro" w:hAnsi="Myriad Pro" w:cstheme="majorBidi"/>
                <w:kern w:val="24"/>
                <w:sz w:val="20"/>
                <w:szCs w:val="20"/>
              </w:rPr>
              <w:t>, 20</w:t>
            </w:r>
            <w:r w:rsidR="00D960EA" w:rsidRPr="00F40AB1">
              <w:rPr>
                <w:rFonts w:ascii="Myriad Pro" w:hAnsi="Myriad Pro" w:cstheme="majorBidi"/>
                <w:kern w:val="24"/>
                <w:sz w:val="20"/>
                <w:szCs w:val="20"/>
              </w:rPr>
              <w:t>20</w:t>
            </w:r>
            <w:r w:rsidRPr="00F40AB1">
              <w:rPr>
                <w:rFonts w:ascii="Myriad Pro" w:hAnsi="Myriad Pro" w:cstheme="majorBidi"/>
                <w:kern w:val="24"/>
                <w:sz w:val="20"/>
                <w:szCs w:val="20"/>
              </w:rPr>
              <w:t>, 20</w:t>
            </w:r>
            <w:r w:rsidR="00E244FF" w:rsidRPr="00F40AB1">
              <w:rPr>
                <w:rFonts w:ascii="Myriad Pro" w:hAnsi="Myriad Pro" w:cstheme="majorBidi"/>
                <w:kern w:val="24"/>
                <w:sz w:val="20"/>
                <w:szCs w:val="20"/>
              </w:rPr>
              <w:t>2</w:t>
            </w:r>
            <w:r w:rsidR="00D960EA" w:rsidRPr="00F40AB1">
              <w:rPr>
                <w:rFonts w:ascii="Myriad Pro" w:hAnsi="Myriad Pro" w:cstheme="majorBidi"/>
                <w:kern w:val="24"/>
                <w:sz w:val="20"/>
                <w:szCs w:val="20"/>
              </w:rPr>
              <w:t>1</w:t>
            </w:r>
            <w:r w:rsidRPr="00F40AB1">
              <w:rPr>
                <w:rFonts w:ascii="Myriad Pro" w:hAnsi="Myriad Pro" w:cstheme="majorBidi"/>
                <w:kern w:val="24"/>
                <w:sz w:val="20"/>
                <w:szCs w:val="20"/>
              </w:rPr>
              <w:t>),</w:t>
            </w:r>
            <w:r w:rsidRPr="006D064F">
              <w:rPr>
                <w:rFonts w:ascii="Myriad Pro" w:hAnsi="Myriad Pro" w:cstheme="majorBidi"/>
                <w:kern w:val="24"/>
                <w:sz w:val="20"/>
                <w:szCs w:val="20"/>
              </w:rPr>
              <w:t xml:space="preserve"> financial turnover shall be </w:t>
            </w:r>
            <w:r w:rsidR="009667D2">
              <w:rPr>
                <w:rFonts w:ascii="Myriad Pro" w:hAnsi="Myriad Pro" w:cstheme="majorBidi"/>
                <w:kern w:val="24"/>
                <w:sz w:val="20"/>
                <w:szCs w:val="20"/>
              </w:rPr>
              <w:t>ca</w:t>
            </w:r>
            <w:r w:rsidR="00B84CCB">
              <w:rPr>
                <w:rFonts w:ascii="Myriad Pro" w:hAnsi="Myriad Pro" w:cstheme="majorBidi"/>
                <w:kern w:val="24"/>
                <w:sz w:val="20"/>
                <w:szCs w:val="20"/>
              </w:rPr>
              <w:t xml:space="preserve">lculated and </w:t>
            </w:r>
            <w:r w:rsidRPr="006D064F">
              <w:rPr>
                <w:rFonts w:ascii="Myriad Pro" w:hAnsi="Myriad Pro" w:cstheme="majorBidi"/>
                <w:kern w:val="24"/>
                <w:sz w:val="20"/>
                <w:szCs w:val="20"/>
              </w:rPr>
              <w:t xml:space="preserve">indicated for previous three financial years </w:t>
            </w:r>
            <w:r w:rsidR="00B84CCB">
              <w:rPr>
                <w:rFonts w:ascii="Myriad Pro" w:eastAsia="Myriad Pro" w:hAnsi="Myriad Pro" w:cs="Myriad Pro"/>
                <w:sz w:val="20"/>
                <w:szCs w:val="20"/>
              </w:rPr>
              <w:t xml:space="preserve">which are last financial years according to the country where the Tenderer is providing the services (the Tenderer`s </w:t>
            </w:r>
            <w:r w:rsidR="00F8353C">
              <w:rPr>
                <w:rFonts w:ascii="Myriad Pro" w:eastAsia="Myriad Pro" w:hAnsi="Myriad Pro" w:cs="Myriad Pro"/>
                <w:sz w:val="20"/>
                <w:szCs w:val="20"/>
              </w:rPr>
              <w:t xml:space="preserve">actual </w:t>
            </w:r>
            <w:r w:rsidR="00B84CCB">
              <w:rPr>
                <w:rFonts w:ascii="Myriad Pro" w:eastAsia="Myriad Pro" w:hAnsi="Myriad Pro" w:cs="Myriad Pro"/>
                <w:sz w:val="20"/>
                <w:szCs w:val="20"/>
              </w:rPr>
              <w:t xml:space="preserve">last </w:t>
            </w:r>
            <w:r w:rsidR="00F8353C">
              <w:rPr>
                <w:rFonts w:ascii="Myriad Pro" w:eastAsia="Myriad Pro" w:hAnsi="Myriad Pro" w:cs="Myriad Pro"/>
                <w:sz w:val="20"/>
                <w:szCs w:val="20"/>
              </w:rPr>
              <w:t xml:space="preserve">three </w:t>
            </w:r>
            <w:r w:rsidR="00B84CCB">
              <w:rPr>
                <w:rFonts w:ascii="Myriad Pro" w:eastAsia="Myriad Pro" w:hAnsi="Myriad Pro" w:cs="Myriad Pro"/>
                <w:sz w:val="20"/>
                <w:szCs w:val="20"/>
              </w:rPr>
              <w:t>financial years).</w:t>
            </w:r>
          </w:p>
        </w:tc>
        <w:tc>
          <w:tcPr>
            <w:tcW w:w="4889" w:type="dxa"/>
            <w:vMerge w:val="restart"/>
          </w:tcPr>
          <w:p w14:paraId="65665B75" w14:textId="16823942" w:rsidR="009E7763" w:rsidRPr="00F9044B" w:rsidRDefault="007B5217" w:rsidP="00F81EC1">
            <w:pPr>
              <w:pStyle w:val="SLOList"/>
              <w:numPr>
                <w:ilvl w:val="0"/>
                <w:numId w:val="84"/>
              </w:numPr>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6D064F">
              <w:rPr>
                <w:rFonts w:ascii="Myriad Pro" w:hAnsi="Myriad Pro" w:cstheme="majorBidi"/>
                <w:sz w:val="20"/>
                <w:szCs w:val="20"/>
              </w:rPr>
              <w:lastRenderedPageBreak/>
              <w:t xml:space="preserve">Filled in and signed Annex No 3 (by the Tenderer or each member of the partnership (if the Tenderer is a partnership) on whose capabilities the Tenderer is </w:t>
            </w:r>
            <w:proofErr w:type="gramStart"/>
            <w:r w:rsidRPr="006D064F">
              <w:rPr>
                <w:rFonts w:ascii="Myriad Pro" w:hAnsi="Myriad Pro" w:cstheme="majorBidi"/>
                <w:sz w:val="20"/>
                <w:szCs w:val="20"/>
              </w:rPr>
              <w:t>relying</w:t>
            </w:r>
            <w:proofErr w:type="gramEnd"/>
            <w:r w:rsidRPr="006D064F">
              <w:rPr>
                <w:rFonts w:ascii="Myriad Pro" w:hAnsi="Myriad Pro" w:cstheme="majorBidi"/>
                <w:sz w:val="20"/>
                <w:szCs w:val="20"/>
              </w:rPr>
              <w:t xml:space="preserve"> to certify it`s financial and economic performance and who will be financially and economically responsible for fulfilment of the Contract).</w:t>
            </w:r>
          </w:p>
          <w:p w14:paraId="5F42E2F3" w14:textId="715BF93A" w:rsidR="00EF6508" w:rsidRPr="00A47559" w:rsidRDefault="00EF6508" w:rsidP="00F81EC1">
            <w:pPr>
              <w:pStyle w:val="SLOList"/>
              <w:numPr>
                <w:ilvl w:val="0"/>
                <w:numId w:val="84"/>
              </w:numPr>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Pr>
                <w:rFonts w:ascii="Myriad Pro" w:hAnsi="Myriad Pro" w:cstheme="majorBidi"/>
                <w:sz w:val="20"/>
                <w:szCs w:val="20"/>
              </w:rPr>
              <w:t xml:space="preserve">Procurement commission </w:t>
            </w:r>
            <w:r w:rsidR="00050762">
              <w:rPr>
                <w:rFonts w:ascii="Myriad Pro" w:hAnsi="Myriad Pro" w:cstheme="majorBidi"/>
                <w:sz w:val="20"/>
                <w:szCs w:val="20"/>
              </w:rPr>
              <w:t>has right to ask</w:t>
            </w:r>
            <w:r>
              <w:rPr>
                <w:rFonts w:ascii="Myriad Pro" w:hAnsi="Myriad Pro" w:cstheme="majorBidi"/>
                <w:sz w:val="20"/>
                <w:szCs w:val="20"/>
              </w:rPr>
              <w:t xml:space="preserve"> conformation of the financial data </w:t>
            </w:r>
            <w:r w:rsidR="00AD4A61">
              <w:rPr>
                <w:rFonts w:ascii="Myriad Pro" w:hAnsi="Myriad Pro" w:cstheme="majorBidi"/>
                <w:sz w:val="20"/>
                <w:szCs w:val="20"/>
              </w:rPr>
              <w:t>with audited balance sheets or operational balance sheets</w:t>
            </w:r>
            <w:r w:rsidR="00826F81">
              <w:rPr>
                <w:rFonts w:ascii="Myriad Pro" w:hAnsi="Myriad Pro" w:cstheme="majorBidi"/>
                <w:sz w:val="20"/>
                <w:szCs w:val="20"/>
              </w:rPr>
              <w:t xml:space="preserve">, </w:t>
            </w:r>
            <w:r w:rsidR="00CA0929">
              <w:rPr>
                <w:rFonts w:ascii="Myriad Pro" w:hAnsi="Myriad Pro" w:cstheme="majorBidi"/>
                <w:sz w:val="20"/>
                <w:szCs w:val="20"/>
              </w:rPr>
              <w:t>for last financial year.</w:t>
            </w:r>
          </w:p>
          <w:p w14:paraId="251943EB" w14:textId="77777777" w:rsidR="00B739B3" w:rsidRPr="00B739B3" w:rsidRDefault="00B739B3" w:rsidP="00B739B3">
            <w:pPr>
              <w:pStyle w:val="SLOList"/>
              <w:numPr>
                <w:ilvl w:val="0"/>
                <w:numId w:val="0"/>
              </w:numPr>
              <w:tabs>
                <w:tab w:val="num" w:pos="714"/>
              </w:tabs>
              <w:ind w:left="357"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p w14:paraId="0EFF0352" w14:textId="1537CC15" w:rsidR="009E7763" w:rsidRDefault="009E7763" w:rsidP="00F81EC1">
            <w:pPr>
              <w:pStyle w:val="SLOList"/>
              <w:numPr>
                <w:ilvl w:val="0"/>
                <w:numId w:val="83"/>
              </w:numPr>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A47559">
              <w:rPr>
                <w:rFonts w:ascii="Myriad Pro" w:eastAsia="Myriad Pro" w:hAnsi="Myriad Pro" w:cs="Myriad Pro"/>
                <w:sz w:val="20"/>
                <w:szCs w:val="20"/>
              </w:rPr>
              <w:t xml:space="preserve">For a limited partnership (within the meaning of </w:t>
            </w:r>
            <w:r w:rsidR="003D298A" w:rsidRPr="00A47559">
              <w:rPr>
                <w:rFonts w:ascii="Myriad Pro" w:eastAsia="Myriad Pro" w:hAnsi="Myriad Pro" w:cs="Myriad Pro"/>
                <w:sz w:val="20"/>
                <w:szCs w:val="20"/>
              </w:rPr>
              <w:t>the</w:t>
            </w:r>
            <w:r w:rsidRPr="00A47559">
              <w:rPr>
                <w:rFonts w:ascii="Myriad Pro" w:eastAsia="Myriad Pro" w:hAnsi="Myriad Pro" w:cs="Myriad Pro"/>
                <w:sz w:val="20"/>
                <w:szCs w:val="20"/>
              </w:rPr>
              <w:t xml:space="preserve"> Commercial Law, </w:t>
            </w:r>
            <w:r w:rsidR="003D298A" w:rsidRPr="00A47559">
              <w:rPr>
                <w:rFonts w:ascii="Myriad Pro" w:eastAsia="Myriad Pro" w:hAnsi="Myriad Pro" w:cs="Myriad Pro"/>
                <w:sz w:val="20"/>
                <w:szCs w:val="20"/>
              </w:rPr>
              <w:t>Division</w:t>
            </w:r>
            <w:r w:rsidRPr="00A47559">
              <w:rPr>
                <w:rFonts w:ascii="Myriad Pro" w:eastAsia="Myriad Pro" w:hAnsi="Myriad Pro" w:cs="Myriad Pro"/>
                <w:sz w:val="20"/>
                <w:szCs w:val="20"/>
              </w:rPr>
              <w:t xml:space="preserve"> X)</w:t>
            </w:r>
            <w:r w:rsidR="00781155" w:rsidRPr="00A47559">
              <w:rPr>
                <w:rFonts w:ascii="Myriad Pro" w:eastAsia="Myriad Pro" w:hAnsi="Myriad Pro" w:cs="Myriad Pro"/>
                <w:sz w:val="20"/>
                <w:szCs w:val="20"/>
              </w:rPr>
              <w:t xml:space="preserve"> -</w:t>
            </w:r>
            <w:r w:rsidRPr="00A47559">
              <w:rPr>
                <w:rFonts w:ascii="Myriad Pro" w:eastAsia="Myriad Pro" w:hAnsi="Myriad Pro" w:cs="Myriad Pro"/>
                <w:sz w:val="20"/>
                <w:szCs w:val="20"/>
              </w:rPr>
              <w:t xml:space="preserve"> an additional document evidencing the amount of the investment by the limited partner (the partnership agreement or a document with a similarly binding legal effect).</w:t>
            </w:r>
          </w:p>
          <w:p w14:paraId="0B1CA51F" w14:textId="77777777" w:rsidR="002B1307" w:rsidRPr="00A47559" w:rsidRDefault="002B1307" w:rsidP="00B739B3">
            <w:pPr>
              <w:pStyle w:val="SLOList"/>
              <w:numPr>
                <w:ilvl w:val="0"/>
                <w:numId w:val="0"/>
              </w:numPr>
              <w:ind w:left="714" w:right="95" w:hanging="357"/>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p>
          <w:p w14:paraId="635D371A" w14:textId="5CDCC1EC" w:rsidR="00E642D1" w:rsidRPr="00F9044B" w:rsidRDefault="009E7763" w:rsidP="00F81EC1">
            <w:pPr>
              <w:pStyle w:val="SLOList"/>
              <w:numPr>
                <w:ilvl w:val="0"/>
                <w:numId w:val="82"/>
              </w:numPr>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u w:val="single"/>
              </w:rPr>
            </w:pPr>
            <w:r w:rsidRPr="00BC59AC">
              <w:rPr>
                <w:rFonts w:ascii="Myriad Pro" w:eastAsia="Myriad Pro" w:hAnsi="Myriad Pro" w:cs="Myriad Pro"/>
                <w:sz w:val="20"/>
                <w:szCs w:val="20"/>
              </w:rPr>
              <w:t xml:space="preserve">If </w:t>
            </w:r>
            <w:r w:rsidR="005474AC" w:rsidRPr="00BC59AC">
              <w:rPr>
                <w:rFonts w:ascii="Myriad Pro" w:eastAsia="Myriad Pro" w:hAnsi="Myriad Pro" w:cs="Myriad Pro"/>
                <w:sz w:val="20"/>
                <w:szCs w:val="20"/>
              </w:rPr>
              <w:t>the Proposal</w:t>
            </w:r>
            <w:r w:rsidRPr="00BC59AC">
              <w:rPr>
                <w:rFonts w:ascii="Myriad Pro" w:eastAsia="Myriad Pro" w:hAnsi="Myriad Pro" w:cs="Myriad Pro"/>
                <w:sz w:val="20"/>
                <w:szCs w:val="20"/>
              </w:rPr>
              <w:t xml:space="preserve"> is submitted by a partnership, Tenderer shall indicate the member of the partnership on whose </w:t>
            </w:r>
            <w:r w:rsidR="001F4EDD" w:rsidRPr="00BC59AC">
              <w:rPr>
                <w:rFonts w:ascii="Myriad Pro" w:eastAsia="Myriad Pro" w:hAnsi="Myriad Pro" w:cs="Myriad Pro"/>
                <w:sz w:val="20"/>
                <w:szCs w:val="20"/>
              </w:rPr>
              <w:t>capacity</w:t>
            </w:r>
            <w:r w:rsidRPr="00BC59AC">
              <w:rPr>
                <w:rFonts w:ascii="Myriad Pro" w:eastAsia="Myriad Pro" w:hAnsi="Myriad Pro" w:cs="Myriad Pro"/>
                <w:sz w:val="20"/>
                <w:szCs w:val="20"/>
              </w:rPr>
              <w:t xml:space="preserve"> Tenderer is </w:t>
            </w:r>
            <w:proofErr w:type="gramStart"/>
            <w:r w:rsidRPr="00BC59AC">
              <w:rPr>
                <w:rFonts w:ascii="Myriad Pro" w:eastAsia="Myriad Pro" w:hAnsi="Myriad Pro" w:cs="Myriad Pro"/>
                <w:sz w:val="20"/>
                <w:szCs w:val="20"/>
              </w:rPr>
              <w:t>relying</w:t>
            </w:r>
            <w:proofErr w:type="gramEnd"/>
            <w:r w:rsidRPr="00BC59AC">
              <w:rPr>
                <w:rFonts w:ascii="Myriad Pro" w:eastAsia="Myriad Pro" w:hAnsi="Myriad Pro" w:cs="Myriad Pro"/>
                <w:sz w:val="20"/>
                <w:szCs w:val="20"/>
              </w:rPr>
              <w:t xml:space="preserve"> to certify its financial and economic performance and who will be financially and economically responsible for fulfilment of the </w:t>
            </w:r>
            <w:r w:rsidR="00EA4E48" w:rsidRPr="00BC59AC">
              <w:rPr>
                <w:rFonts w:ascii="Myriad Pro" w:eastAsia="Myriad Pro" w:hAnsi="Myriad Pro" w:cs="Myriad Pro"/>
                <w:sz w:val="20"/>
                <w:szCs w:val="20"/>
              </w:rPr>
              <w:t>C</w:t>
            </w:r>
            <w:r w:rsidRPr="00BC59AC">
              <w:rPr>
                <w:rFonts w:ascii="Myriad Pro" w:eastAsia="Myriad Pro" w:hAnsi="Myriad Pro" w:cs="Myriad Pro"/>
                <w:sz w:val="20"/>
                <w:szCs w:val="20"/>
              </w:rPr>
              <w:t xml:space="preserve">ontract </w:t>
            </w:r>
            <w:r w:rsidRPr="00BC59AC">
              <w:rPr>
                <w:rFonts w:ascii="Myriad Pro" w:eastAsia="Myriad Pro" w:hAnsi="Myriad Pro" w:cs="Myriad Pro"/>
                <w:sz w:val="20"/>
                <w:szCs w:val="20"/>
                <w:u w:val="single"/>
              </w:rPr>
              <w:t xml:space="preserve">including this information in the agreement of cooperation (or letter of </w:t>
            </w:r>
            <w:r w:rsidR="00E74EC5" w:rsidRPr="00BC59AC">
              <w:rPr>
                <w:rFonts w:ascii="Myriad Pro" w:eastAsia="Myriad Pro" w:hAnsi="Myriad Pro" w:cs="Myriad Pro"/>
                <w:sz w:val="20"/>
                <w:szCs w:val="20"/>
                <w:u w:val="single"/>
              </w:rPr>
              <w:t>intent</w:t>
            </w:r>
            <w:r w:rsidRPr="00BC59AC">
              <w:rPr>
                <w:rFonts w:ascii="Myriad Pro" w:eastAsia="Myriad Pro" w:hAnsi="Myriad Pro" w:cs="Myriad Pro"/>
                <w:sz w:val="20"/>
                <w:szCs w:val="20"/>
                <w:u w:val="single"/>
              </w:rPr>
              <w:t xml:space="preserve"> to enter into agreement</w:t>
            </w:r>
            <w:r w:rsidR="00875D10" w:rsidRPr="00BC59AC">
              <w:rPr>
                <w:rFonts w:ascii="Myriad Pro" w:eastAsia="Myriad Pro" w:hAnsi="Myriad Pro" w:cs="Myriad Pro"/>
                <w:sz w:val="20"/>
                <w:szCs w:val="20"/>
                <w:u w:val="single"/>
              </w:rPr>
              <w:t xml:space="preserve"> or similar document</w:t>
            </w:r>
            <w:r w:rsidR="001F090D" w:rsidRPr="00BC59AC">
              <w:rPr>
                <w:rFonts w:ascii="Myriad Pro" w:eastAsia="Myriad Pro" w:hAnsi="Myriad Pro" w:cs="Myriad Pro"/>
                <w:sz w:val="20"/>
                <w:szCs w:val="20"/>
                <w:u w:val="single"/>
              </w:rPr>
              <w:t xml:space="preserve"> </w:t>
            </w:r>
            <w:r w:rsidR="001873F1" w:rsidRPr="00BC59AC">
              <w:rPr>
                <w:rFonts w:ascii="Myriad Pro" w:eastAsia="Myriad Pro" w:hAnsi="Myriad Pro" w:cs="Myriad Pro"/>
                <w:sz w:val="20"/>
                <w:szCs w:val="20"/>
                <w:u w:val="single"/>
              </w:rPr>
              <w:t>signed by all involved parties</w:t>
            </w:r>
            <w:r w:rsidRPr="00BC59AC">
              <w:rPr>
                <w:rFonts w:ascii="Myriad Pro" w:eastAsia="Myriad Pro" w:hAnsi="Myriad Pro" w:cs="Myriad Pro"/>
                <w:sz w:val="20"/>
                <w:szCs w:val="20"/>
                <w:u w:val="single"/>
              </w:rPr>
              <w:t xml:space="preserve">) stipulated in </w:t>
            </w:r>
            <w:r w:rsidRPr="00F9044B">
              <w:rPr>
                <w:rFonts w:ascii="Myriad Pro" w:eastAsia="Myriad Pro" w:hAnsi="Myriad Pro" w:cs="Myriad Pro"/>
                <w:sz w:val="20"/>
                <w:szCs w:val="20"/>
                <w:u w:val="single"/>
              </w:rPr>
              <w:t>Section 8.</w:t>
            </w:r>
            <w:r w:rsidR="00DD1864" w:rsidRPr="00F9044B">
              <w:rPr>
                <w:rFonts w:ascii="Myriad Pro" w:eastAsia="Myriad Pro" w:hAnsi="Myriad Pro" w:cs="Myriad Pro"/>
                <w:sz w:val="20"/>
                <w:szCs w:val="20"/>
                <w:u w:val="single"/>
              </w:rPr>
              <w:t>2</w:t>
            </w:r>
            <w:r w:rsidRPr="00F9044B">
              <w:rPr>
                <w:rFonts w:ascii="Myriad Pro" w:eastAsia="Myriad Pro" w:hAnsi="Myriad Pro" w:cs="Myriad Pro"/>
                <w:sz w:val="20"/>
                <w:szCs w:val="20"/>
                <w:u w:val="single"/>
              </w:rPr>
              <w:t>.</w:t>
            </w:r>
            <w:r w:rsidR="00A43D4F" w:rsidRPr="00F9044B">
              <w:rPr>
                <w:rFonts w:ascii="Myriad Pro" w:eastAsia="Myriad Pro" w:hAnsi="Myriad Pro" w:cs="Myriad Pro"/>
                <w:sz w:val="20"/>
                <w:szCs w:val="20"/>
                <w:u w:val="single"/>
              </w:rPr>
              <w:t xml:space="preserve"> No 1</w:t>
            </w:r>
            <w:r w:rsidR="00DD1864" w:rsidRPr="00F9044B">
              <w:rPr>
                <w:rFonts w:ascii="Myriad Pro" w:eastAsia="Myriad Pro" w:hAnsi="Myriad Pro" w:cs="Myriad Pro"/>
                <w:sz w:val="20"/>
                <w:szCs w:val="20"/>
                <w:u w:val="single"/>
              </w:rPr>
              <w:t xml:space="preserve"> of the Regulation</w:t>
            </w:r>
            <w:r w:rsidR="00001BBB" w:rsidRPr="00F9044B">
              <w:rPr>
                <w:rFonts w:ascii="Myriad Pro" w:eastAsia="Myriad Pro" w:hAnsi="Myriad Pro" w:cs="Myriad Pro"/>
                <w:sz w:val="20"/>
                <w:szCs w:val="20"/>
                <w:u w:val="single"/>
              </w:rPr>
              <w:t>s</w:t>
            </w:r>
            <w:r w:rsidR="00DD1864" w:rsidRPr="00F9044B">
              <w:rPr>
                <w:rFonts w:ascii="Myriad Pro" w:eastAsia="Myriad Pro" w:hAnsi="Myriad Pro" w:cs="Myriad Pro"/>
                <w:sz w:val="20"/>
                <w:szCs w:val="20"/>
                <w:u w:val="single"/>
              </w:rPr>
              <w:t>.</w:t>
            </w:r>
          </w:p>
          <w:p w14:paraId="4F2C47D5" w14:textId="77777777" w:rsidR="00E642D1" w:rsidRPr="00A47559" w:rsidRDefault="00E642D1" w:rsidP="006D0B4B">
            <w:pPr>
              <w:pStyle w:val="SLOList"/>
              <w:numPr>
                <w:ilvl w:val="0"/>
                <w:numId w:val="0"/>
              </w:numPr>
              <w:ind w:left="714"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p>
          <w:p w14:paraId="4AEF7512" w14:textId="163EE014" w:rsidR="009E7763" w:rsidRPr="002B1307" w:rsidRDefault="002004AB" w:rsidP="00F81EC1">
            <w:pPr>
              <w:pStyle w:val="SLOList"/>
              <w:numPr>
                <w:ilvl w:val="0"/>
                <w:numId w:val="81"/>
              </w:numPr>
              <w:ind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u w:val="single"/>
              </w:rPr>
            </w:pPr>
            <w:r w:rsidRPr="00A47559">
              <w:rPr>
                <w:rFonts w:ascii="Myriad Pro" w:eastAsia="Myriad Pro" w:hAnsi="Myriad Pro" w:cs="Myriad Pro"/>
                <w:sz w:val="20"/>
                <w:szCs w:val="20"/>
              </w:rPr>
              <w:t xml:space="preserve">If the Tenderer is relying on any other </w:t>
            </w:r>
            <w:r w:rsidR="00C946B1" w:rsidRPr="00A47559">
              <w:rPr>
                <w:rFonts w:ascii="Myriad Pro" w:eastAsia="Myriad Pro" w:hAnsi="Myriad Pro" w:cs="Myriad Pro"/>
                <w:sz w:val="20"/>
                <w:szCs w:val="20"/>
              </w:rPr>
              <w:t>entit</w:t>
            </w:r>
            <w:r w:rsidR="001737B1" w:rsidRPr="00A47559">
              <w:rPr>
                <w:rFonts w:ascii="Myriad Pro" w:eastAsia="Myriad Pro" w:hAnsi="Myriad Pro" w:cs="Myriad Pro"/>
                <w:sz w:val="20"/>
                <w:szCs w:val="20"/>
              </w:rPr>
              <w:t>y</w:t>
            </w:r>
            <w:r w:rsidR="00C946B1" w:rsidRPr="00A47559">
              <w:rPr>
                <w:rFonts w:ascii="Myriad Pro" w:eastAsia="Myriad Pro" w:hAnsi="Myriad Pro" w:cs="Myriad Pro"/>
                <w:sz w:val="20"/>
                <w:szCs w:val="20"/>
              </w:rPr>
              <w:t>’</w:t>
            </w:r>
            <w:r w:rsidR="008B13CF" w:rsidRPr="00A47559">
              <w:rPr>
                <w:rFonts w:ascii="Myriad Pro" w:eastAsia="Myriad Pro" w:hAnsi="Myriad Pro" w:cs="Myriad Pro"/>
                <w:sz w:val="20"/>
                <w:szCs w:val="20"/>
              </w:rPr>
              <w:t>s</w:t>
            </w:r>
            <w:r w:rsidR="00C946B1" w:rsidRPr="00A47559">
              <w:rPr>
                <w:rFonts w:ascii="Myriad Pro" w:eastAsia="Myriad Pro" w:hAnsi="Myriad Pro" w:cs="Myriad Pro"/>
                <w:sz w:val="20"/>
                <w:szCs w:val="20"/>
              </w:rPr>
              <w:t xml:space="preserve"> capacity to certify it</w:t>
            </w:r>
            <w:r w:rsidR="0075486D" w:rsidRPr="00A47559">
              <w:rPr>
                <w:rFonts w:ascii="Myriad Pro" w:eastAsia="Myriad Pro" w:hAnsi="Myriad Pro" w:cs="Myriad Pro"/>
                <w:sz w:val="20"/>
                <w:szCs w:val="20"/>
              </w:rPr>
              <w:t xml:space="preserve">s financial and economic performance and </w:t>
            </w:r>
            <w:r w:rsidR="008B13CF" w:rsidRPr="00A47559">
              <w:rPr>
                <w:rFonts w:ascii="Myriad Pro" w:eastAsia="Myriad Pro" w:hAnsi="Myriad Pro" w:cs="Myriad Pro"/>
                <w:sz w:val="20"/>
                <w:szCs w:val="20"/>
              </w:rPr>
              <w:t>this entity</w:t>
            </w:r>
            <w:r w:rsidR="0075486D" w:rsidRPr="00A47559">
              <w:rPr>
                <w:rFonts w:ascii="Myriad Pro" w:eastAsia="Myriad Pro" w:hAnsi="Myriad Pro" w:cs="Myriad Pro"/>
                <w:sz w:val="20"/>
                <w:szCs w:val="20"/>
              </w:rPr>
              <w:t xml:space="preserve"> will be financially and economically </w:t>
            </w:r>
            <w:r w:rsidR="006766F9" w:rsidRPr="00A47559">
              <w:rPr>
                <w:rFonts w:ascii="Myriad Pro" w:eastAsia="Myriad Pro" w:hAnsi="Myriad Pro" w:cs="Myriad Pro"/>
                <w:sz w:val="20"/>
                <w:szCs w:val="20"/>
              </w:rPr>
              <w:t xml:space="preserve">responsible for the fulfilment of the Contract, </w:t>
            </w:r>
            <w:r w:rsidR="002B1307">
              <w:rPr>
                <w:rFonts w:ascii="Myriad Pro" w:eastAsia="Myriad Pro" w:hAnsi="Myriad Pro" w:cs="Myriad Pro"/>
                <w:sz w:val="20"/>
                <w:szCs w:val="20"/>
              </w:rPr>
              <w:t xml:space="preserve">the </w:t>
            </w:r>
            <w:r w:rsidR="006766F9" w:rsidRPr="00A47559">
              <w:rPr>
                <w:rFonts w:ascii="Myriad Pro" w:eastAsia="Myriad Pro" w:hAnsi="Myriad Pro" w:cs="Myriad Pro"/>
                <w:sz w:val="20"/>
                <w:szCs w:val="20"/>
              </w:rPr>
              <w:t xml:space="preserve">Tenderer along with the </w:t>
            </w:r>
            <w:r w:rsidR="008A7115" w:rsidRPr="00A47559">
              <w:rPr>
                <w:rFonts w:ascii="Myriad Pro" w:eastAsia="Myriad Pro" w:hAnsi="Myriad Pro" w:cs="Myriad Pro"/>
                <w:sz w:val="20"/>
                <w:szCs w:val="20"/>
              </w:rPr>
              <w:t xml:space="preserve">Proposal </w:t>
            </w:r>
            <w:r w:rsidR="002B1307" w:rsidRPr="002B1307">
              <w:rPr>
                <w:rFonts w:ascii="Myriad Pro" w:eastAsia="Myriad Pro" w:hAnsi="Myriad Pro" w:cs="Myriad Pro"/>
                <w:sz w:val="20"/>
                <w:szCs w:val="20"/>
                <w:u w:val="single"/>
              </w:rPr>
              <w:t>must submit</w:t>
            </w:r>
            <w:r w:rsidR="008A7115" w:rsidRPr="002B1307">
              <w:rPr>
                <w:rFonts w:ascii="Myriad Pro" w:eastAsia="Myriad Pro" w:hAnsi="Myriad Pro" w:cs="Myriad Pro"/>
                <w:sz w:val="20"/>
                <w:szCs w:val="20"/>
                <w:u w:val="single"/>
              </w:rPr>
              <w:t xml:space="preserve"> confirmation or agreement on cooperation </w:t>
            </w:r>
            <w:r w:rsidR="00204344" w:rsidRPr="002B1307">
              <w:rPr>
                <w:rFonts w:ascii="Myriad Pro" w:eastAsia="Myriad Pro" w:hAnsi="Myriad Pro" w:cs="Myriad Pro"/>
                <w:sz w:val="20"/>
                <w:szCs w:val="20"/>
                <w:u w:val="single"/>
              </w:rPr>
              <w:t>and/or passing of resources to the Tenderer</w:t>
            </w:r>
            <w:r w:rsidR="00E8336C" w:rsidRPr="002B1307">
              <w:rPr>
                <w:rFonts w:ascii="Myriad Pro" w:eastAsia="Myriad Pro" w:hAnsi="Myriad Pro" w:cs="Myriad Pro"/>
                <w:sz w:val="20"/>
                <w:szCs w:val="20"/>
                <w:u w:val="single"/>
              </w:rPr>
              <w:t xml:space="preserve"> or </w:t>
            </w:r>
            <w:r w:rsidR="005B7D7C" w:rsidRPr="002B1307">
              <w:rPr>
                <w:rFonts w:ascii="Myriad Pro" w:eastAsia="Myriad Pro" w:hAnsi="Myriad Pro" w:cs="Myriad Pro"/>
                <w:sz w:val="20"/>
                <w:szCs w:val="20"/>
                <w:u w:val="single"/>
              </w:rPr>
              <w:t>similar document</w:t>
            </w:r>
            <w:r w:rsidR="00204344" w:rsidRPr="002B1307">
              <w:rPr>
                <w:rFonts w:ascii="Myriad Pro" w:eastAsia="Myriad Pro" w:hAnsi="Myriad Pro" w:cs="Myriad Pro"/>
                <w:sz w:val="20"/>
                <w:szCs w:val="20"/>
                <w:u w:val="single"/>
              </w:rPr>
              <w:t xml:space="preserve">, signed </w:t>
            </w:r>
            <w:r w:rsidR="004B42DB" w:rsidRPr="002B1307">
              <w:rPr>
                <w:rFonts w:ascii="Myriad Pro" w:eastAsia="Myriad Pro" w:hAnsi="Myriad Pro" w:cs="Myriad Pro"/>
                <w:sz w:val="20"/>
                <w:szCs w:val="20"/>
                <w:u w:val="single"/>
              </w:rPr>
              <w:t xml:space="preserve">between such entity and the Tenderer (please see the Section 9 of the Regulations for detailed information). </w:t>
            </w:r>
          </w:p>
          <w:p w14:paraId="3C12B2EC" w14:textId="77777777" w:rsidR="0058670E" w:rsidRPr="00A47559" w:rsidRDefault="0058670E" w:rsidP="006D0B4B">
            <w:pPr>
              <w:pStyle w:val="SLOList"/>
              <w:numPr>
                <w:ilvl w:val="0"/>
                <w:numId w:val="0"/>
              </w:numPr>
              <w:ind w:left="714"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p>
          <w:p w14:paraId="5F6B2308" w14:textId="45201B44" w:rsidR="00542987" w:rsidRPr="00A47559" w:rsidRDefault="00542987" w:rsidP="00F81EC1">
            <w:pPr>
              <w:pStyle w:val="SLOList"/>
              <w:numPr>
                <w:ilvl w:val="0"/>
                <w:numId w:val="80"/>
              </w:numPr>
              <w:ind w:right="9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A47559">
              <w:rPr>
                <w:rFonts w:ascii="Myriad Pro" w:hAnsi="Myriad Pro" w:cstheme="majorBidi"/>
                <w:sz w:val="20"/>
                <w:szCs w:val="20"/>
              </w:rPr>
              <w:t xml:space="preserve">If the Tenderer applies for more than one </w:t>
            </w:r>
            <w:r w:rsidR="002B1307">
              <w:rPr>
                <w:rFonts w:ascii="Myriad Pro" w:hAnsi="Myriad Pro" w:cstheme="majorBidi"/>
                <w:sz w:val="20"/>
                <w:szCs w:val="20"/>
              </w:rPr>
              <w:t>P</w:t>
            </w:r>
            <w:r w:rsidRPr="00A47559">
              <w:rPr>
                <w:rFonts w:ascii="Myriad Pro" w:hAnsi="Myriad Pro" w:cstheme="majorBidi"/>
                <w:sz w:val="20"/>
                <w:szCs w:val="20"/>
              </w:rPr>
              <w:t>rocurement Lot, all the documents listed here shall be submitted for each Procurement Lot separately.</w:t>
            </w:r>
          </w:p>
          <w:p w14:paraId="712C263E" w14:textId="2EF01201" w:rsidR="00542987" w:rsidRPr="006D064F" w:rsidRDefault="00542987" w:rsidP="006D0B4B">
            <w:pPr>
              <w:pStyle w:val="SLOList"/>
              <w:numPr>
                <w:ilvl w:val="0"/>
                <w:numId w:val="0"/>
              </w:numPr>
              <w:ind w:left="714" w:right="95"/>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p>
        </w:tc>
      </w:tr>
      <w:tr w:rsidR="009E7763" w:rsidRPr="006D064F" w14:paraId="5C0BA5E4" w14:textId="77777777" w:rsidTr="00871E4C">
        <w:tc>
          <w:tcPr>
            <w:cnfStyle w:val="001000000000" w:firstRow="0" w:lastRow="0" w:firstColumn="1" w:lastColumn="0" w:oddVBand="0" w:evenVBand="0" w:oddHBand="0" w:evenHBand="0" w:firstRowFirstColumn="0" w:firstRowLastColumn="0" w:lastRowFirstColumn="0" w:lastRowLastColumn="0"/>
            <w:tcW w:w="1184" w:type="dxa"/>
          </w:tcPr>
          <w:p w14:paraId="0E461149" w14:textId="032E7126" w:rsidR="009E7763" w:rsidRPr="006D064F" w:rsidRDefault="009E7763" w:rsidP="005B25B0">
            <w:pPr>
              <w:pStyle w:val="3rdlevelheading"/>
              <w:numPr>
                <w:ilvl w:val="0"/>
                <w:numId w:val="29"/>
              </w:numPr>
              <w:tabs>
                <w:tab w:val="clear" w:pos="1532"/>
              </w:tabs>
              <w:ind w:right="95"/>
              <w:rPr>
                <w:i w:val="0"/>
                <w:szCs w:val="20"/>
              </w:rPr>
            </w:pPr>
            <w:bookmarkStart w:id="699" w:name="_Toc524531249"/>
            <w:bookmarkStart w:id="700" w:name="_Toc524601860"/>
            <w:bookmarkEnd w:id="699"/>
            <w:bookmarkEnd w:id="700"/>
          </w:p>
        </w:tc>
        <w:tc>
          <w:tcPr>
            <w:tcW w:w="3278" w:type="dxa"/>
          </w:tcPr>
          <w:p w14:paraId="2E889A65" w14:textId="4E73FAB7" w:rsidR="009F3C3D" w:rsidRDefault="002E58D5"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2E58D5">
              <w:rPr>
                <w:rFonts w:ascii="Myriad Pro" w:eastAsia="Myriad Pro" w:hAnsi="Myriad Pro" w:cs="Myriad Pro"/>
                <w:sz w:val="20"/>
                <w:szCs w:val="20"/>
              </w:rPr>
              <w:t>The Tenderer and each member of the partnership (if the Tenderer is a partnership) on whose capacity Tenderer is relying to certify its financial and economic performance and who will be financially and economically responsible for the fulfilment of the Contract</w:t>
            </w:r>
            <w:r w:rsidR="00F23959">
              <w:rPr>
                <w:rFonts w:ascii="Myriad Pro" w:eastAsia="Myriad Pro" w:hAnsi="Myriad Pro" w:cs="Myriad Pro"/>
                <w:sz w:val="20"/>
                <w:szCs w:val="20"/>
              </w:rPr>
              <w:t>,</w:t>
            </w:r>
            <w:r w:rsidRPr="002E58D5">
              <w:rPr>
                <w:rFonts w:ascii="Myriad Pro" w:eastAsia="Myriad Pro" w:hAnsi="Myriad Pro" w:cs="Myriad Pro"/>
                <w:sz w:val="20"/>
                <w:szCs w:val="20"/>
              </w:rPr>
              <w:t xml:space="preserve"> and other entity on whose capacity Tenderer is </w:t>
            </w:r>
            <w:r w:rsidR="00204C51" w:rsidRPr="002E58D5">
              <w:rPr>
                <w:rFonts w:ascii="Myriad Pro" w:eastAsia="Myriad Pro" w:hAnsi="Myriad Pro" w:cs="Myriad Pro"/>
                <w:sz w:val="20"/>
                <w:szCs w:val="20"/>
              </w:rPr>
              <w:t>relying on</w:t>
            </w:r>
            <w:r w:rsidRPr="002E58D5">
              <w:rPr>
                <w:rFonts w:ascii="Myriad Pro" w:eastAsia="Myriad Pro" w:hAnsi="Myriad Pro" w:cs="Myriad Pro"/>
                <w:sz w:val="20"/>
                <w:szCs w:val="20"/>
              </w:rPr>
              <w:t xml:space="preserve"> to certify its financial and economic performance and who will be financially and economically responsible for the fulfilment of the Contract (if any), shall have</w:t>
            </w:r>
            <w:r w:rsidR="00C82399">
              <w:rPr>
                <w:rFonts w:ascii="Myriad Pro" w:eastAsia="Myriad Pro" w:hAnsi="Myriad Pro" w:cs="Myriad Pro"/>
                <w:sz w:val="20"/>
                <w:szCs w:val="20"/>
              </w:rPr>
              <w:t>:</w:t>
            </w:r>
          </w:p>
          <w:p w14:paraId="02CAEEB1" w14:textId="0889EB13" w:rsidR="009F3C3D" w:rsidRDefault="002E58D5" w:rsidP="00F81EC1">
            <w:pPr>
              <w:pStyle w:val="SLONormal"/>
              <w:numPr>
                <w:ilvl w:val="0"/>
                <w:numId w:val="38"/>
              </w:numPr>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2E58D5">
              <w:rPr>
                <w:rFonts w:ascii="Myriad Pro" w:eastAsia="Myriad Pro" w:hAnsi="Myriad Pro" w:cs="Myriad Pro"/>
                <w:sz w:val="20"/>
                <w:szCs w:val="20"/>
              </w:rPr>
              <w:t xml:space="preserve">stable financial and economic performance, namely, in the last financial </w:t>
            </w:r>
            <w:r w:rsidRPr="00F9044B">
              <w:rPr>
                <w:rFonts w:ascii="Myriad Pro" w:eastAsia="Myriad Pro" w:hAnsi="Myriad Pro" w:cs="Myriad Pro"/>
                <w:sz w:val="20"/>
                <w:szCs w:val="20"/>
              </w:rPr>
              <w:t>year (202</w:t>
            </w:r>
            <w:r w:rsidR="008F2301" w:rsidRPr="00F9044B">
              <w:rPr>
                <w:rFonts w:ascii="Myriad Pro" w:eastAsia="Myriad Pro" w:hAnsi="Myriad Pro" w:cs="Myriad Pro"/>
                <w:sz w:val="20"/>
                <w:szCs w:val="20"/>
              </w:rPr>
              <w:t>1</w:t>
            </w:r>
            <w:r w:rsidRPr="00F9044B">
              <w:rPr>
                <w:rFonts w:ascii="Myriad Pro" w:eastAsia="Myriad Pro" w:hAnsi="Myriad Pro" w:cs="Myriad Pro"/>
                <w:sz w:val="20"/>
                <w:szCs w:val="20"/>
              </w:rPr>
              <w:t>)</w:t>
            </w:r>
            <w:r w:rsidRPr="002E58D5">
              <w:rPr>
                <w:rFonts w:ascii="Myriad Pro" w:eastAsia="Myriad Pro" w:hAnsi="Myriad Pro" w:cs="Myriad Pro"/>
                <w:sz w:val="20"/>
                <w:szCs w:val="20"/>
              </w:rPr>
              <w:t xml:space="preserve"> liquidity ratio (current assets divided by short-term liabilities) shall be equal to or exceed 1 (one) and</w:t>
            </w:r>
          </w:p>
          <w:p w14:paraId="7D141878" w14:textId="0F16D565" w:rsidR="00860C52" w:rsidRDefault="002E58D5" w:rsidP="00F81EC1">
            <w:pPr>
              <w:pStyle w:val="SLONormal"/>
              <w:numPr>
                <w:ilvl w:val="0"/>
                <w:numId w:val="38"/>
              </w:numPr>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2E58D5">
              <w:rPr>
                <w:rFonts w:ascii="Myriad Pro" w:eastAsia="Myriad Pro" w:hAnsi="Myriad Pro" w:cs="Myriad Pro"/>
                <w:sz w:val="20"/>
                <w:szCs w:val="20"/>
              </w:rPr>
              <w:t>positive equity.</w:t>
            </w:r>
          </w:p>
          <w:p w14:paraId="6677ED29" w14:textId="77777777" w:rsidR="008B53ED" w:rsidRDefault="008B53ED"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Pr>
                <w:rFonts w:ascii="Myriad Pro" w:eastAsia="Myriad Pro" w:hAnsi="Myriad Pro" w:cs="Myriad Pro"/>
                <w:sz w:val="20"/>
                <w:szCs w:val="20"/>
              </w:rPr>
              <w:lastRenderedPageBreak/>
              <w:t>If the Tenderer`s last financial year</w:t>
            </w:r>
            <w:r w:rsidR="00842B9A">
              <w:rPr>
                <w:rFonts w:ascii="Myriad Pro" w:eastAsia="Myriad Pro" w:hAnsi="Myriad Pro" w:cs="Myriad Pro"/>
                <w:sz w:val="20"/>
                <w:szCs w:val="20"/>
              </w:rPr>
              <w:t xml:space="preserve"> in respective country</w:t>
            </w:r>
            <w:r>
              <w:rPr>
                <w:rFonts w:ascii="Myriad Pro" w:eastAsia="Myriad Pro" w:hAnsi="Myriad Pro" w:cs="Myriad Pro"/>
                <w:sz w:val="20"/>
                <w:szCs w:val="20"/>
              </w:rPr>
              <w:t xml:space="preserve"> differs </w:t>
            </w:r>
            <w:r w:rsidR="00842B9A">
              <w:rPr>
                <w:rFonts w:ascii="Myriad Pro" w:eastAsia="Myriad Pro" w:hAnsi="Myriad Pro" w:cs="Myriad Pro"/>
                <w:sz w:val="20"/>
                <w:szCs w:val="20"/>
              </w:rPr>
              <w:t xml:space="preserve">from the year indicated </w:t>
            </w:r>
            <w:r w:rsidR="00212860">
              <w:rPr>
                <w:rFonts w:ascii="Myriad Pro" w:eastAsia="Myriad Pro" w:hAnsi="Myriad Pro" w:cs="Myriad Pro"/>
                <w:sz w:val="20"/>
                <w:szCs w:val="20"/>
              </w:rPr>
              <w:t>in this clause</w:t>
            </w:r>
            <w:r w:rsidR="00842B9A">
              <w:rPr>
                <w:rFonts w:ascii="Myriad Pro" w:eastAsia="Myriad Pro" w:hAnsi="Myriad Pro" w:cs="Myriad Pro"/>
                <w:sz w:val="20"/>
                <w:szCs w:val="20"/>
              </w:rPr>
              <w:t xml:space="preserve"> </w:t>
            </w:r>
            <w:r w:rsidR="00842B9A" w:rsidRPr="00F9044B">
              <w:rPr>
                <w:rFonts w:ascii="Myriad Pro" w:eastAsia="Myriad Pro" w:hAnsi="Myriad Pro" w:cs="Myriad Pro"/>
                <w:sz w:val="20"/>
                <w:szCs w:val="20"/>
              </w:rPr>
              <w:t>(</w:t>
            </w:r>
            <w:r w:rsidR="00F352EF" w:rsidRPr="00F9044B">
              <w:rPr>
                <w:rFonts w:ascii="Myriad Pro" w:eastAsia="Myriad Pro" w:hAnsi="Myriad Pro" w:cs="Myriad Pro"/>
                <w:sz w:val="20"/>
                <w:szCs w:val="20"/>
              </w:rPr>
              <w:t xml:space="preserve">i.e., </w:t>
            </w:r>
            <w:r w:rsidR="00212860" w:rsidRPr="00F9044B">
              <w:rPr>
                <w:rFonts w:ascii="Myriad Pro" w:eastAsia="Myriad Pro" w:hAnsi="Myriad Pro" w:cs="Myriad Pro"/>
                <w:sz w:val="20"/>
                <w:szCs w:val="20"/>
              </w:rPr>
              <w:t xml:space="preserve">year </w:t>
            </w:r>
            <w:r w:rsidR="00842B9A" w:rsidRPr="00F9044B">
              <w:rPr>
                <w:rFonts w:ascii="Myriad Pro" w:eastAsia="Myriad Pro" w:hAnsi="Myriad Pro" w:cs="Myriad Pro"/>
                <w:sz w:val="20"/>
                <w:szCs w:val="20"/>
              </w:rPr>
              <w:t>202</w:t>
            </w:r>
            <w:r w:rsidR="00004C2E" w:rsidRPr="00F9044B">
              <w:rPr>
                <w:rFonts w:ascii="Myriad Pro" w:eastAsia="Myriad Pro" w:hAnsi="Myriad Pro" w:cs="Myriad Pro"/>
                <w:sz w:val="20"/>
                <w:szCs w:val="20"/>
              </w:rPr>
              <w:t>1</w:t>
            </w:r>
            <w:r w:rsidR="00842B9A" w:rsidRPr="00F9044B">
              <w:rPr>
                <w:rFonts w:ascii="Myriad Pro" w:eastAsia="Myriad Pro" w:hAnsi="Myriad Pro" w:cs="Myriad Pro"/>
                <w:sz w:val="20"/>
                <w:szCs w:val="20"/>
              </w:rPr>
              <w:t>)</w:t>
            </w:r>
            <w:r w:rsidR="00842B9A">
              <w:rPr>
                <w:rFonts w:ascii="Myriad Pro" w:eastAsia="Myriad Pro" w:hAnsi="Myriad Pro" w:cs="Myriad Pro"/>
                <w:sz w:val="20"/>
                <w:szCs w:val="20"/>
              </w:rPr>
              <w:t xml:space="preserve">, the Tenderer shall indicate and calculate </w:t>
            </w:r>
            <w:r w:rsidR="00042A49">
              <w:rPr>
                <w:rFonts w:ascii="Myriad Pro" w:eastAsia="Myriad Pro" w:hAnsi="Myriad Pro" w:cs="Myriad Pro"/>
                <w:sz w:val="20"/>
                <w:szCs w:val="20"/>
              </w:rPr>
              <w:t xml:space="preserve">requested figures for </w:t>
            </w:r>
            <w:r w:rsidR="00212860">
              <w:rPr>
                <w:rFonts w:ascii="Myriad Pro" w:eastAsia="Myriad Pro" w:hAnsi="Myriad Pro" w:cs="Myriad Pro"/>
                <w:sz w:val="20"/>
                <w:szCs w:val="20"/>
              </w:rPr>
              <w:t xml:space="preserve">the </w:t>
            </w:r>
            <w:r w:rsidR="00042A49">
              <w:rPr>
                <w:rFonts w:ascii="Myriad Pro" w:eastAsia="Myriad Pro" w:hAnsi="Myriad Pro" w:cs="Myriad Pro"/>
                <w:sz w:val="20"/>
                <w:szCs w:val="20"/>
              </w:rPr>
              <w:t>year which is last financial year according to the country</w:t>
            </w:r>
            <w:r w:rsidR="00F352EF">
              <w:rPr>
                <w:rFonts w:ascii="Myriad Pro" w:eastAsia="Myriad Pro" w:hAnsi="Myriad Pro" w:cs="Myriad Pro"/>
                <w:sz w:val="20"/>
                <w:szCs w:val="20"/>
              </w:rPr>
              <w:t xml:space="preserve"> where the Tenderer is providing the services</w:t>
            </w:r>
            <w:r w:rsidR="00A85877">
              <w:rPr>
                <w:rFonts w:ascii="Myriad Pro" w:eastAsia="Myriad Pro" w:hAnsi="Myriad Pro" w:cs="Myriad Pro"/>
                <w:sz w:val="20"/>
                <w:szCs w:val="20"/>
              </w:rPr>
              <w:t xml:space="preserve"> (the Tenderer`s last financial year)</w:t>
            </w:r>
            <w:r w:rsidR="00F352EF">
              <w:rPr>
                <w:rFonts w:ascii="Myriad Pro" w:eastAsia="Myriad Pro" w:hAnsi="Myriad Pro" w:cs="Myriad Pro"/>
                <w:sz w:val="20"/>
                <w:szCs w:val="20"/>
              </w:rPr>
              <w:t>.</w:t>
            </w:r>
          </w:p>
          <w:p w14:paraId="21D23987" w14:textId="29810999" w:rsidR="00BC59AC" w:rsidRPr="00BC59AC" w:rsidRDefault="00BC59AC" w:rsidP="00BC59AC">
            <w:pPr>
              <w:pStyle w:val="SLONormal"/>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BC59AC">
              <w:rPr>
                <w:rFonts w:ascii="Myriad Pro" w:eastAsia="Myriad Pro" w:hAnsi="Myriad Pro" w:cs="Myriad Pro"/>
                <w:sz w:val="20"/>
                <w:szCs w:val="20"/>
              </w:rPr>
              <w:t>In the event the Tenderer or a member of a partnership (if the Tenderer is a partnership) has operated in the market for less than 3 (three) financial years, the requirement</w:t>
            </w:r>
            <w:r w:rsidR="009D62F5">
              <w:rPr>
                <w:rFonts w:ascii="Myriad Pro" w:eastAsia="Myriad Pro" w:hAnsi="Myriad Pro" w:cs="Myriad Pro"/>
                <w:sz w:val="20"/>
                <w:szCs w:val="20"/>
              </w:rPr>
              <w:t xml:space="preserve"> for liquidity ratio and equity</w:t>
            </w:r>
            <w:r w:rsidRPr="00BC59AC">
              <w:rPr>
                <w:rFonts w:ascii="Myriad Pro" w:eastAsia="Myriad Pro" w:hAnsi="Myriad Pro" w:cs="Myriad Pro"/>
                <w:sz w:val="20"/>
                <w:szCs w:val="20"/>
              </w:rPr>
              <w:t xml:space="preserve"> shall be met during the </w:t>
            </w:r>
            <w:r w:rsidR="00270652">
              <w:rPr>
                <w:rFonts w:ascii="Myriad Pro" w:eastAsia="Myriad Pro" w:hAnsi="Myriad Pro" w:cs="Myriad Pro"/>
                <w:sz w:val="20"/>
                <w:szCs w:val="20"/>
              </w:rPr>
              <w:t xml:space="preserve">last year of </w:t>
            </w:r>
            <w:r w:rsidRPr="00BC59AC">
              <w:rPr>
                <w:rFonts w:ascii="Myriad Pro" w:eastAsia="Myriad Pro" w:hAnsi="Myriad Pro" w:cs="Myriad Pro"/>
                <w:sz w:val="20"/>
                <w:szCs w:val="20"/>
              </w:rPr>
              <w:t xml:space="preserve">Tenderer’s </w:t>
            </w:r>
            <w:r w:rsidR="009D62F5">
              <w:rPr>
                <w:rFonts w:ascii="Myriad Pro" w:eastAsia="Myriad Pro" w:hAnsi="Myriad Pro" w:cs="Myriad Pro"/>
                <w:sz w:val="20"/>
                <w:szCs w:val="20"/>
              </w:rPr>
              <w:t xml:space="preserve">working </w:t>
            </w:r>
            <w:r w:rsidRPr="00BC59AC">
              <w:rPr>
                <w:rFonts w:ascii="Myriad Pro" w:eastAsia="Myriad Pro" w:hAnsi="Myriad Pro" w:cs="Myriad Pro"/>
                <w:sz w:val="20"/>
                <w:szCs w:val="20"/>
              </w:rPr>
              <w:t>period.</w:t>
            </w:r>
          </w:p>
          <w:p w14:paraId="3111CD53" w14:textId="19F8523F" w:rsidR="00BC59AC" w:rsidRPr="006D064F" w:rsidRDefault="00BC59AC" w:rsidP="006D0B4B">
            <w:pPr>
              <w:pStyle w:val="SLONormal"/>
              <w:ind w:right="95"/>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p>
        </w:tc>
        <w:tc>
          <w:tcPr>
            <w:tcW w:w="4889" w:type="dxa"/>
            <w:vMerge/>
          </w:tcPr>
          <w:p w14:paraId="327560B4" w14:textId="3ACC4AE4" w:rsidR="009E7763" w:rsidRPr="006D064F" w:rsidRDefault="009E7763" w:rsidP="00D80E8B">
            <w:pPr>
              <w:pStyle w:val="SLOList"/>
              <w:numPr>
                <w:ilvl w:val="0"/>
                <w:numId w:val="0"/>
              </w:numPr>
              <w:tabs>
                <w:tab w:val="num" w:pos="714"/>
              </w:tabs>
              <w:spacing w:before="120" w:after="120"/>
              <w:ind w:left="714" w:right="95" w:hanging="357"/>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r>
    </w:tbl>
    <w:p w14:paraId="49ACEDE9" w14:textId="77777777" w:rsidR="00C80F15" w:rsidRDefault="00C80F15" w:rsidP="006D0B4B">
      <w:pPr>
        <w:pStyle w:val="2ndlevelheading"/>
        <w:tabs>
          <w:tab w:val="clear" w:pos="964"/>
        </w:tabs>
        <w:spacing w:before="0" w:after="160"/>
        <w:ind w:left="788" w:right="95" w:hanging="431"/>
        <w:rPr>
          <w:szCs w:val="20"/>
        </w:rPr>
      </w:pPr>
      <w:bookmarkStart w:id="701" w:name="_Toc504384557"/>
      <w:bookmarkStart w:id="702" w:name="_Toc515955801"/>
      <w:bookmarkStart w:id="703" w:name="_Toc515956050"/>
      <w:bookmarkStart w:id="704" w:name="_Toc515956548"/>
      <w:bookmarkStart w:id="705" w:name="_Toc516041618"/>
      <w:bookmarkStart w:id="706" w:name="_Toc516043167"/>
      <w:bookmarkStart w:id="707" w:name="_Toc516045231"/>
      <w:bookmarkStart w:id="708" w:name="_Toc516045807"/>
      <w:bookmarkStart w:id="709" w:name="_Toc516046959"/>
      <w:bookmarkStart w:id="710" w:name="_Toc516047247"/>
      <w:bookmarkStart w:id="711" w:name="_Toc524531250"/>
      <w:bookmarkStart w:id="712" w:name="_Toc524601861"/>
    </w:p>
    <w:p w14:paraId="0CBDD966" w14:textId="77777777" w:rsidR="008174A3" w:rsidRPr="008174A3" w:rsidRDefault="008174A3" w:rsidP="008174A3">
      <w:pPr>
        <w:rPr>
          <w:lang w:val="en-GB"/>
        </w:rPr>
      </w:pPr>
    </w:p>
    <w:p w14:paraId="2E296A7A" w14:textId="43AB1045" w:rsidR="00331562" w:rsidRDefault="003B1C00" w:rsidP="00097001">
      <w:pPr>
        <w:pStyle w:val="2ndlevelheading"/>
        <w:spacing w:before="120" w:after="120"/>
        <w:ind w:left="567" w:right="95" w:hanging="567"/>
        <w:rPr>
          <w:szCs w:val="20"/>
        </w:rPr>
      </w:pPr>
      <w:r>
        <w:rPr>
          <w:szCs w:val="20"/>
        </w:rPr>
        <w:t>8.4.</w:t>
      </w:r>
      <w:r w:rsidR="005C6FEA">
        <w:rPr>
          <w:szCs w:val="20"/>
        </w:rPr>
        <w:tab/>
      </w:r>
      <w:r w:rsidR="009E7763" w:rsidRPr="006D064F">
        <w:rPr>
          <w:szCs w:val="20"/>
        </w:rPr>
        <w:t>Technical and professional abilit</w:t>
      </w:r>
      <w:bookmarkEnd w:id="701"/>
      <w:bookmarkEnd w:id="702"/>
      <w:bookmarkEnd w:id="703"/>
      <w:bookmarkEnd w:id="704"/>
      <w:bookmarkEnd w:id="705"/>
      <w:bookmarkEnd w:id="706"/>
      <w:bookmarkEnd w:id="707"/>
      <w:bookmarkEnd w:id="708"/>
      <w:bookmarkEnd w:id="709"/>
      <w:bookmarkEnd w:id="710"/>
      <w:bookmarkEnd w:id="711"/>
      <w:bookmarkEnd w:id="712"/>
      <w:r w:rsidR="00331562">
        <w:rPr>
          <w:szCs w:val="20"/>
        </w:rPr>
        <w:t>ies</w:t>
      </w:r>
    </w:p>
    <w:p w14:paraId="2DB2E0F7" w14:textId="50BDC5FD" w:rsidR="00E26778" w:rsidRPr="00F40AB1" w:rsidRDefault="00E26778" w:rsidP="00E26778">
      <w:pPr>
        <w:pStyle w:val="SLONormal"/>
        <w:spacing w:before="0"/>
        <w:ind w:right="95"/>
        <w:rPr>
          <w:rFonts w:ascii="Myriad Pro" w:hAnsi="Myriad Pro"/>
          <w:sz w:val="20"/>
          <w:szCs w:val="20"/>
        </w:rPr>
      </w:pPr>
      <w:r w:rsidRPr="00F40AB1">
        <w:rPr>
          <w:rFonts w:ascii="Myriad Pro" w:hAnsi="Myriad Pro"/>
          <w:sz w:val="20"/>
          <w:szCs w:val="20"/>
        </w:rPr>
        <w:t xml:space="preserve">Tenderers (in case of a joint tender the combined capacity of all members of the group and identified subcontractors) must comply with the criteria for </w:t>
      </w:r>
      <w:r w:rsidRPr="00F40AB1">
        <w:rPr>
          <w:rFonts w:ascii="Myriad Pro" w:hAnsi="Myriad Pro"/>
          <w:b/>
          <w:bCs/>
          <w:sz w:val="20"/>
          <w:szCs w:val="20"/>
        </w:rPr>
        <w:t xml:space="preserve">each lot they </w:t>
      </w:r>
      <w:r w:rsidR="00840529" w:rsidRPr="00840529">
        <w:rPr>
          <w:rFonts w:ascii="Myriad Pro" w:hAnsi="Myriad Pro"/>
          <w:b/>
          <w:bCs/>
          <w:sz w:val="20"/>
          <w:szCs w:val="20"/>
        </w:rPr>
        <w:t>applied</w:t>
      </w:r>
      <w:r w:rsidRPr="00F40AB1">
        <w:rPr>
          <w:rFonts w:ascii="Myriad Pro" w:hAnsi="Myriad Pro"/>
          <w:b/>
          <w:bCs/>
          <w:sz w:val="20"/>
          <w:szCs w:val="20"/>
        </w:rPr>
        <w:t xml:space="preserve"> </w:t>
      </w:r>
      <w:r w:rsidRPr="00F40AB1">
        <w:rPr>
          <w:rFonts w:ascii="Myriad Pro" w:hAnsi="Myriad Pro"/>
          <w:sz w:val="20"/>
          <w:szCs w:val="20"/>
        </w:rPr>
        <w:t>listed below.</w:t>
      </w:r>
    </w:p>
    <w:p w14:paraId="426D3314" w14:textId="65CF9ED1" w:rsidR="00E26778" w:rsidRPr="00F40AB1" w:rsidRDefault="00E26778" w:rsidP="00E26778">
      <w:pPr>
        <w:pStyle w:val="SLONormal"/>
        <w:spacing w:before="0"/>
        <w:ind w:right="95"/>
        <w:rPr>
          <w:rFonts w:ascii="Myriad Pro" w:hAnsi="Myriad Pro"/>
          <w:sz w:val="20"/>
          <w:szCs w:val="20"/>
        </w:rPr>
      </w:pPr>
      <w:r w:rsidRPr="00F40AB1">
        <w:rPr>
          <w:rFonts w:ascii="Myriad Pro" w:hAnsi="Myriad Pro"/>
          <w:sz w:val="20"/>
          <w:szCs w:val="20"/>
        </w:rPr>
        <w:t xml:space="preserve">The project/contract references indicated by the </w:t>
      </w:r>
      <w:r w:rsidR="00840529" w:rsidRPr="00840529">
        <w:rPr>
          <w:rFonts w:ascii="Myriad Pro" w:hAnsi="Myriad Pro"/>
          <w:sz w:val="20"/>
          <w:szCs w:val="20"/>
        </w:rPr>
        <w:t xml:space="preserve">Tenderer </w:t>
      </w:r>
      <w:r w:rsidR="00396723" w:rsidRPr="00840529">
        <w:rPr>
          <w:rFonts w:ascii="Myriad Pro" w:hAnsi="Myriad Pro"/>
          <w:sz w:val="20"/>
          <w:szCs w:val="20"/>
        </w:rPr>
        <w:t>should</w:t>
      </w:r>
      <w:r w:rsidR="00396723" w:rsidRPr="00F40AB1">
        <w:rPr>
          <w:rFonts w:ascii="Myriad Pro" w:hAnsi="Myriad Pro"/>
          <w:sz w:val="20"/>
          <w:szCs w:val="20"/>
        </w:rPr>
        <w:t xml:space="preserve"> consist</w:t>
      </w:r>
      <w:r w:rsidRPr="00F40AB1">
        <w:rPr>
          <w:rFonts w:ascii="Myriad Pro" w:hAnsi="Myriad Pro"/>
          <w:sz w:val="20"/>
          <w:szCs w:val="20"/>
        </w:rPr>
        <w:t xml:space="preserve"> of a list of relevant services provided (</w:t>
      </w:r>
      <w:r w:rsidR="00756F1A" w:rsidRPr="00F40AB1">
        <w:rPr>
          <w:rFonts w:ascii="Myriad Pro" w:hAnsi="Myriad Pro"/>
          <w:sz w:val="20"/>
          <w:szCs w:val="20"/>
        </w:rPr>
        <w:t>i.e.,</w:t>
      </w:r>
      <w:r w:rsidRPr="00F40AB1">
        <w:rPr>
          <w:rFonts w:ascii="Myriad Pro" w:hAnsi="Myriad Pro"/>
          <w:sz w:val="20"/>
          <w:szCs w:val="20"/>
        </w:rPr>
        <w:t xml:space="preserve"> not ongoing but fully completed) dates and clients, public or private, accompanied by statements issued by the clients and in some cases official documents issued by the relevant authorities within the country of client.</w:t>
      </w:r>
    </w:p>
    <w:tbl>
      <w:tblPr>
        <w:tblStyle w:val="ListTable3-Accent1"/>
        <w:tblW w:w="9432" w:type="dxa"/>
        <w:tblLook w:val="04A0" w:firstRow="1" w:lastRow="0" w:firstColumn="1" w:lastColumn="0" w:noHBand="0" w:noVBand="1"/>
      </w:tblPr>
      <w:tblGrid>
        <w:gridCol w:w="606"/>
        <w:gridCol w:w="3066"/>
        <w:gridCol w:w="5760"/>
      </w:tblGrid>
      <w:tr w:rsidR="00E26778" w:rsidRPr="00E26778" w14:paraId="5A96691A" w14:textId="77777777" w:rsidTr="00FC60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6" w:type="dxa"/>
            <w:tcBorders>
              <w:top w:val="single" w:sz="4" w:space="0" w:color="4472C4" w:themeColor="accent1"/>
              <w:bottom w:val="single" w:sz="4" w:space="0" w:color="4472C4" w:themeColor="accent1"/>
            </w:tcBorders>
            <w:shd w:val="clear" w:color="auto" w:fill="2F5496" w:themeFill="accent1" w:themeFillShade="BF"/>
          </w:tcPr>
          <w:p w14:paraId="724D6DD0" w14:textId="77777777" w:rsidR="00E26778" w:rsidRPr="00E26778" w:rsidRDefault="00E26778" w:rsidP="00E26778">
            <w:pPr>
              <w:pStyle w:val="SLONormal"/>
              <w:spacing w:before="0"/>
              <w:ind w:right="95"/>
              <w:rPr>
                <w:rFonts w:ascii="Myriad Pro" w:hAnsi="Myriad Pro"/>
                <w:sz w:val="20"/>
                <w:szCs w:val="20"/>
              </w:rPr>
            </w:pPr>
            <w:r w:rsidRPr="00E26778">
              <w:rPr>
                <w:rFonts w:ascii="Myriad Pro" w:hAnsi="Myriad Pro"/>
                <w:sz w:val="20"/>
                <w:szCs w:val="20"/>
              </w:rPr>
              <w:t>No</w:t>
            </w:r>
          </w:p>
        </w:tc>
        <w:tc>
          <w:tcPr>
            <w:tcW w:w="3066" w:type="dxa"/>
            <w:tcBorders>
              <w:top w:val="single" w:sz="4" w:space="0" w:color="4472C4" w:themeColor="accent1"/>
              <w:bottom w:val="single" w:sz="4" w:space="0" w:color="4472C4" w:themeColor="accent1"/>
            </w:tcBorders>
            <w:shd w:val="clear" w:color="auto" w:fill="2F5496" w:themeFill="accent1" w:themeFillShade="BF"/>
          </w:tcPr>
          <w:p w14:paraId="1F7AC5D1" w14:textId="77777777" w:rsidR="00E26778" w:rsidRPr="00E26778" w:rsidRDefault="00E26778" w:rsidP="00E26778">
            <w:pPr>
              <w:pStyle w:val="SLONormal"/>
              <w:spacing w:before="0"/>
              <w:ind w:right="95"/>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E26778">
              <w:rPr>
                <w:rFonts w:ascii="Myriad Pro" w:hAnsi="Myriad Pro"/>
                <w:sz w:val="20"/>
                <w:szCs w:val="20"/>
              </w:rPr>
              <w:t>Requirement</w:t>
            </w:r>
          </w:p>
        </w:tc>
        <w:tc>
          <w:tcPr>
            <w:tcW w:w="5760" w:type="dxa"/>
            <w:tcBorders>
              <w:top w:val="single" w:sz="4" w:space="0" w:color="4472C4" w:themeColor="accent1"/>
              <w:bottom w:val="single" w:sz="4" w:space="0" w:color="4472C4" w:themeColor="accent1"/>
            </w:tcBorders>
            <w:shd w:val="clear" w:color="auto" w:fill="2F5496" w:themeFill="accent1" w:themeFillShade="BF"/>
          </w:tcPr>
          <w:p w14:paraId="4403A324" w14:textId="77777777" w:rsidR="00E26778" w:rsidRPr="00E26778" w:rsidRDefault="00E26778" w:rsidP="00E26778">
            <w:pPr>
              <w:pStyle w:val="SLONormal"/>
              <w:spacing w:before="0"/>
              <w:ind w:right="95"/>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E26778">
              <w:rPr>
                <w:rFonts w:ascii="Myriad Pro" w:hAnsi="Myriad Pro"/>
                <w:sz w:val="20"/>
                <w:szCs w:val="20"/>
              </w:rPr>
              <w:t>Documents to be submitted</w:t>
            </w:r>
          </w:p>
        </w:tc>
      </w:tr>
      <w:tr w:rsidR="00E26778" w:rsidRPr="00E26778" w14:paraId="2EFF2D09" w14:textId="77777777" w:rsidTr="00FC60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74B0028" w14:textId="77777777" w:rsidR="00E26778" w:rsidRPr="00E26778" w:rsidRDefault="00E26778" w:rsidP="00E26778">
            <w:pPr>
              <w:pStyle w:val="SLONormal"/>
              <w:numPr>
                <w:ilvl w:val="0"/>
                <w:numId w:val="120"/>
              </w:numPr>
              <w:spacing w:before="0"/>
              <w:ind w:right="95"/>
              <w:rPr>
                <w:rFonts w:ascii="Myriad Pro" w:hAnsi="Myriad Pro"/>
                <w:sz w:val="20"/>
                <w:szCs w:val="20"/>
              </w:rPr>
            </w:pPr>
            <w:bookmarkStart w:id="713" w:name="_Hlk486942729"/>
          </w:p>
        </w:tc>
        <w:tc>
          <w:tcPr>
            <w:tcW w:w="3066" w:type="dxa"/>
          </w:tcPr>
          <w:p w14:paraId="7351E614" w14:textId="77777777" w:rsidR="00E26778" w:rsidRPr="005D7CC9" w:rsidRDefault="00E26778" w:rsidP="00E26778">
            <w:pPr>
              <w:pStyle w:val="SLONormal"/>
              <w:spacing w:before="0"/>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D7CC9">
              <w:rPr>
                <w:rFonts w:ascii="Myriad Pro" w:hAnsi="Myriad Pro"/>
                <w:sz w:val="20"/>
                <w:szCs w:val="20"/>
              </w:rPr>
              <w:t>The Tenderer for Lot (or Lots) applied has meet the minimum qualification requirements as stated in the Annex No 4</w:t>
            </w:r>
          </w:p>
          <w:p w14:paraId="27F48E85" w14:textId="77777777" w:rsidR="00E26778" w:rsidRPr="002E38B5" w:rsidRDefault="00E26778" w:rsidP="00E26778">
            <w:pPr>
              <w:pStyle w:val="SLONormal"/>
              <w:spacing w:before="0"/>
              <w:ind w:right="95"/>
              <w:cnfStyle w:val="000000100000" w:firstRow="0" w:lastRow="0" w:firstColumn="0" w:lastColumn="0" w:oddVBand="0" w:evenVBand="0" w:oddHBand="1" w:evenHBand="0" w:firstRowFirstColumn="0" w:firstRowLastColumn="0" w:lastRowFirstColumn="0" w:lastRowLastColumn="0"/>
              <w:rPr>
                <w:rFonts w:ascii="Myriad Pro" w:hAnsi="Myriad Pro"/>
                <w:b/>
                <w:sz w:val="20"/>
                <w:szCs w:val="20"/>
              </w:rPr>
            </w:pPr>
          </w:p>
        </w:tc>
        <w:tc>
          <w:tcPr>
            <w:tcW w:w="5760" w:type="dxa"/>
          </w:tcPr>
          <w:p w14:paraId="6C0C4487" w14:textId="2A593CDB" w:rsidR="00E26778" w:rsidRPr="002E38B5" w:rsidRDefault="00E26778" w:rsidP="00E26778">
            <w:pPr>
              <w:pStyle w:val="SLONormal"/>
              <w:spacing w:before="0"/>
              <w:ind w:right="95"/>
              <w:cnfStyle w:val="000000100000" w:firstRow="0" w:lastRow="0" w:firstColumn="0" w:lastColumn="0" w:oddVBand="0" w:evenVBand="0" w:oddHBand="1" w:evenHBand="0" w:firstRowFirstColumn="0" w:firstRowLastColumn="0" w:lastRowFirstColumn="0" w:lastRowLastColumn="0"/>
              <w:rPr>
                <w:rFonts w:ascii="Myriad Pro" w:hAnsi="Myriad Pro"/>
                <w:b/>
                <w:bCs/>
                <w:sz w:val="20"/>
                <w:szCs w:val="20"/>
              </w:rPr>
            </w:pPr>
            <w:r w:rsidRPr="002E38B5">
              <w:rPr>
                <w:rFonts w:ascii="Myriad Pro" w:hAnsi="Myriad Pro"/>
                <w:sz w:val="20"/>
                <w:szCs w:val="20"/>
              </w:rPr>
              <w:t>Filled in relevant information in Tenderer’s qualification form (</w:t>
            </w:r>
            <w:r w:rsidRPr="005D7CC9">
              <w:rPr>
                <w:rFonts w:ascii="Myriad Pro" w:hAnsi="Myriad Pro"/>
                <w:sz w:val="20"/>
                <w:szCs w:val="20"/>
              </w:rPr>
              <w:t xml:space="preserve">Annex No 4) and </w:t>
            </w:r>
            <w:r w:rsidRPr="005D7CC9">
              <w:rPr>
                <w:rFonts w:ascii="Myriad Pro" w:hAnsi="Myriad Pro"/>
                <w:b/>
                <w:bCs/>
                <w:sz w:val="20"/>
                <w:szCs w:val="20"/>
              </w:rPr>
              <w:t xml:space="preserve">signed by the legal </w:t>
            </w:r>
            <w:r w:rsidR="00D44678" w:rsidRPr="005D7CC9">
              <w:rPr>
                <w:rFonts w:ascii="Myriad Pro" w:hAnsi="Myriad Pro"/>
                <w:b/>
                <w:bCs/>
                <w:sz w:val="20"/>
                <w:szCs w:val="20"/>
              </w:rPr>
              <w:t>r</w:t>
            </w:r>
            <w:r w:rsidRPr="005D7CC9">
              <w:rPr>
                <w:rFonts w:ascii="Myriad Pro" w:hAnsi="Myriad Pro"/>
                <w:b/>
                <w:bCs/>
                <w:sz w:val="20"/>
                <w:szCs w:val="20"/>
              </w:rPr>
              <w:t>epresentative of the company.</w:t>
            </w:r>
          </w:p>
          <w:p w14:paraId="2DADE26F" w14:textId="55E37B03" w:rsidR="00E26778" w:rsidRPr="002E38B5" w:rsidRDefault="00E26778" w:rsidP="00E26778">
            <w:pPr>
              <w:pStyle w:val="SLONormal"/>
              <w:spacing w:before="0"/>
              <w:ind w:right="9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2E38B5">
              <w:rPr>
                <w:rFonts w:ascii="Myriad Pro" w:hAnsi="Myriad Pro"/>
                <w:sz w:val="20"/>
                <w:szCs w:val="20"/>
              </w:rPr>
              <w:t xml:space="preserve">Clients reference letters/official documents issued by authorities (if </w:t>
            </w:r>
            <w:r w:rsidR="003343A3" w:rsidRPr="002E38B5">
              <w:rPr>
                <w:rFonts w:ascii="Myriad Pro" w:hAnsi="Myriad Pro"/>
                <w:sz w:val="20"/>
                <w:szCs w:val="20"/>
              </w:rPr>
              <w:t>applicable</w:t>
            </w:r>
            <w:r w:rsidRPr="002E38B5">
              <w:rPr>
                <w:rFonts w:ascii="Myriad Pro" w:hAnsi="Myriad Pro"/>
                <w:sz w:val="20"/>
                <w:szCs w:val="20"/>
              </w:rPr>
              <w:t xml:space="preserve"> to </w:t>
            </w:r>
            <w:proofErr w:type="gramStart"/>
            <w:r w:rsidRPr="002E38B5">
              <w:rPr>
                <w:rFonts w:ascii="Myriad Pro" w:hAnsi="Myriad Pro"/>
                <w:sz w:val="20"/>
                <w:szCs w:val="20"/>
              </w:rPr>
              <w:t>particular Lot</w:t>
            </w:r>
            <w:proofErr w:type="gramEnd"/>
            <w:r w:rsidRPr="002E38B5">
              <w:rPr>
                <w:rFonts w:ascii="Myriad Pro" w:hAnsi="Myriad Pro"/>
                <w:sz w:val="20"/>
                <w:szCs w:val="20"/>
              </w:rPr>
              <w:t>)</w:t>
            </w:r>
          </w:p>
          <w:p w14:paraId="02D48BAD" w14:textId="197743BE" w:rsidR="00E26778" w:rsidRPr="002E38B5" w:rsidRDefault="00E26778" w:rsidP="00E26778">
            <w:pPr>
              <w:pStyle w:val="SLONormal"/>
              <w:spacing w:before="0"/>
              <w:ind w:right="95"/>
              <w:cnfStyle w:val="000000100000" w:firstRow="0" w:lastRow="0" w:firstColumn="0" w:lastColumn="0" w:oddVBand="0" w:evenVBand="0" w:oddHBand="1" w:evenHBand="0" w:firstRowFirstColumn="0" w:firstRowLastColumn="0" w:lastRowFirstColumn="0" w:lastRowLastColumn="0"/>
              <w:rPr>
                <w:rFonts w:ascii="Myriad Pro" w:hAnsi="Myriad Pro"/>
                <w:i/>
                <w:iCs/>
                <w:sz w:val="20"/>
                <w:szCs w:val="20"/>
              </w:rPr>
            </w:pPr>
          </w:p>
        </w:tc>
      </w:tr>
      <w:tr w:rsidR="00FC60C2" w:rsidRPr="00E26778" w14:paraId="294FC20F" w14:textId="77777777" w:rsidTr="00FC60C2">
        <w:tc>
          <w:tcPr>
            <w:cnfStyle w:val="001000000000" w:firstRow="0" w:lastRow="0" w:firstColumn="1" w:lastColumn="0" w:oddVBand="0" w:evenVBand="0" w:oddHBand="0" w:evenHBand="0" w:firstRowFirstColumn="0" w:firstRowLastColumn="0" w:lastRowFirstColumn="0" w:lastRowLastColumn="0"/>
            <w:tcW w:w="606" w:type="dxa"/>
          </w:tcPr>
          <w:p w14:paraId="387DF88B" w14:textId="77777777" w:rsidR="00FC60C2" w:rsidRPr="00E26778" w:rsidRDefault="00FC60C2" w:rsidP="00FC60C2">
            <w:pPr>
              <w:pStyle w:val="SLONormal"/>
              <w:numPr>
                <w:ilvl w:val="0"/>
                <w:numId w:val="120"/>
              </w:numPr>
              <w:spacing w:before="0"/>
              <w:ind w:right="95"/>
              <w:rPr>
                <w:rFonts w:ascii="Myriad Pro" w:hAnsi="Myriad Pro"/>
                <w:sz w:val="20"/>
                <w:szCs w:val="20"/>
              </w:rPr>
            </w:pPr>
          </w:p>
        </w:tc>
        <w:tc>
          <w:tcPr>
            <w:tcW w:w="3066" w:type="dxa"/>
          </w:tcPr>
          <w:p w14:paraId="046AB916" w14:textId="4CD69D60" w:rsidR="00903E01" w:rsidRDefault="00FC60C2" w:rsidP="00FC60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715AA9">
              <w:rPr>
                <w:rFonts w:ascii="Myriad Pro" w:hAnsi="Myriad Pro"/>
                <w:sz w:val="20"/>
                <w:szCs w:val="20"/>
              </w:rPr>
              <w:t>The Tenderer shall provide 2 (two) specialists</w:t>
            </w:r>
            <w:r w:rsidR="003F5D40">
              <w:rPr>
                <w:rFonts w:ascii="Myriad Pro" w:hAnsi="Myriad Pro"/>
                <w:sz w:val="20"/>
                <w:szCs w:val="20"/>
              </w:rPr>
              <w:t xml:space="preserve"> who has meet the minimum qualification requirements as stated in Annex No 4.</w:t>
            </w:r>
          </w:p>
          <w:p w14:paraId="35490D73" w14:textId="0F57FC8E" w:rsidR="00FC60C2" w:rsidRPr="00DB4D2C" w:rsidRDefault="00FC60C2" w:rsidP="00FC60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rPr>
            </w:pPr>
            <w:r w:rsidRPr="00DB4D2C">
              <w:rPr>
                <w:rFonts w:ascii="Myriad Pro" w:hAnsi="Myriad Pro"/>
                <w:b/>
                <w:bCs/>
                <w:sz w:val="20"/>
                <w:szCs w:val="20"/>
              </w:rPr>
              <w:t xml:space="preserve">Junior </w:t>
            </w:r>
            <w:r w:rsidR="005D7CC9" w:rsidRPr="00DB4D2C">
              <w:rPr>
                <w:rFonts w:ascii="Myriad Pro" w:hAnsi="Myriad Pro"/>
                <w:b/>
                <w:bCs/>
                <w:sz w:val="20"/>
                <w:szCs w:val="20"/>
              </w:rPr>
              <w:t>Expert.</w:t>
            </w:r>
          </w:p>
          <w:p w14:paraId="428A464F" w14:textId="166C77B2" w:rsidR="00FC60C2" w:rsidRPr="00DB4D2C" w:rsidRDefault="00FC60C2" w:rsidP="00FC60C2">
            <w:pPr>
              <w:spacing w:before="120" w:after="120"/>
              <w:jc w:val="both"/>
              <w:cnfStyle w:val="000000000000" w:firstRow="0" w:lastRow="0" w:firstColumn="0" w:lastColumn="0" w:oddVBand="0" w:evenVBand="0" w:oddHBand="0" w:evenHBand="0" w:firstRowFirstColumn="0" w:firstRowLastColumn="0" w:lastRowFirstColumn="0" w:lastRowLastColumn="0"/>
              <w:rPr>
                <w:rFonts w:ascii="Myriad Pro" w:hAnsi="Myriad Pro"/>
                <w:b/>
                <w:bCs/>
                <w:sz w:val="20"/>
                <w:szCs w:val="20"/>
              </w:rPr>
            </w:pPr>
            <w:r w:rsidRPr="00DB4D2C">
              <w:rPr>
                <w:rFonts w:ascii="Myriad Pro" w:hAnsi="Myriad Pro"/>
                <w:b/>
                <w:bCs/>
                <w:sz w:val="20"/>
                <w:szCs w:val="20"/>
              </w:rPr>
              <w:t>Senior Expert</w:t>
            </w:r>
          </w:p>
          <w:p w14:paraId="53B4CAAE" w14:textId="0AEE6B96" w:rsidR="00FC60C2" w:rsidRPr="00E26778" w:rsidRDefault="00903E01" w:rsidP="002E38B5">
            <w:pPr>
              <w:pStyle w:val="2ndlevelheading"/>
              <w:tabs>
                <w:tab w:val="clear" w:pos="964"/>
              </w:tabs>
              <w:ind w:left="0" w:right="95" w:hanging="5"/>
              <w:cnfStyle w:val="000000000000" w:firstRow="0" w:lastRow="0" w:firstColumn="0" w:lastColumn="0" w:oddVBand="0" w:evenVBand="0" w:oddHBand="0" w:evenHBand="0" w:firstRowFirstColumn="0" w:firstRowLastColumn="0" w:lastRowFirstColumn="0" w:lastRowLastColumn="0"/>
            </w:pPr>
            <w:r w:rsidRPr="00361809">
              <w:rPr>
                <w:bCs/>
              </w:rPr>
              <w:t xml:space="preserve">The Tenderer </w:t>
            </w:r>
            <w:r w:rsidRPr="00361809">
              <w:rPr>
                <w:bCs/>
                <w:u w:val="single"/>
              </w:rPr>
              <w:t>is not entitled</w:t>
            </w:r>
            <w:r w:rsidRPr="00361809">
              <w:rPr>
                <w:bCs/>
              </w:rPr>
              <w:t xml:space="preserve"> to propose the same experts for all Procurement Lots or the same </w:t>
            </w:r>
            <w:r w:rsidRPr="00361809">
              <w:rPr>
                <w:bCs/>
              </w:rPr>
              <w:lastRenderedPageBreak/>
              <w:t xml:space="preserve">expert for each level expert within one Lot. </w:t>
            </w:r>
          </w:p>
        </w:tc>
        <w:tc>
          <w:tcPr>
            <w:tcW w:w="5760" w:type="dxa"/>
          </w:tcPr>
          <w:p w14:paraId="63413F49" w14:textId="77389458" w:rsidR="00FC60C2" w:rsidRPr="00002704" w:rsidRDefault="00FC60C2" w:rsidP="00B938FB">
            <w:pPr>
              <w:pStyle w:val="SLOList"/>
              <w:numPr>
                <w:ilvl w:val="0"/>
                <w:numId w:val="0"/>
              </w:numPr>
              <w:ind w:left="37" w:hanging="37"/>
              <w:cnfStyle w:val="000000000000" w:firstRow="0" w:lastRow="0" w:firstColumn="0" w:lastColumn="0" w:oddVBand="0" w:evenVBand="0" w:oddHBand="0" w:evenHBand="0" w:firstRowFirstColumn="0" w:firstRowLastColumn="0" w:lastRowFirstColumn="0" w:lastRowLastColumn="0"/>
              <w:rPr>
                <w:rFonts w:ascii="Myriad Pro" w:hAnsi="Myriad Pro"/>
                <w:kern w:val="0"/>
                <w:sz w:val="20"/>
                <w:szCs w:val="20"/>
              </w:rPr>
            </w:pPr>
            <w:r w:rsidRPr="00002704">
              <w:rPr>
                <w:rFonts w:ascii="Myriad Pro" w:hAnsi="Myriad Pro"/>
                <w:kern w:val="0"/>
                <w:sz w:val="20"/>
                <w:szCs w:val="20"/>
              </w:rPr>
              <w:lastRenderedPageBreak/>
              <w:t xml:space="preserve">Filled in and signed Annex </w:t>
            </w:r>
            <w:r w:rsidR="00767694">
              <w:rPr>
                <w:rFonts w:ascii="Myriad Pro" w:hAnsi="Myriad Pro"/>
                <w:kern w:val="0"/>
                <w:sz w:val="20"/>
                <w:szCs w:val="20"/>
              </w:rPr>
              <w:t>N</w:t>
            </w:r>
            <w:r w:rsidR="00767694">
              <w:rPr>
                <w:rFonts w:ascii="Myriad Pro" w:hAnsi="Myriad Pro"/>
                <w:sz w:val="20"/>
                <w:szCs w:val="20"/>
              </w:rPr>
              <w:t xml:space="preserve">o </w:t>
            </w:r>
            <w:r w:rsidRPr="00002704">
              <w:rPr>
                <w:rFonts w:ascii="Myriad Pro" w:hAnsi="Myriad Pro"/>
                <w:kern w:val="0"/>
                <w:sz w:val="20"/>
                <w:szCs w:val="20"/>
              </w:rPr>
              <w:t>4</w:t>
            </w:r>
            <w:r w:rsidR="008C4886">
              <w:rPr>
                <w:rFonts w:ascii="Myriad Pro" w:hAnsi="Myriad Pro"/>
                <w:kern w:val="0"/>
                <w:sz w:val="20"/>
                <w:szCs w:val="20"/>
              </w:rPr>
              <w:t xml:space="preserve"> and</w:t>
            </w:r>
            <w:r w:rsidR="00531A81" w:rsidRPr="00002704">
              <w:rPr>
                <w:rFonts w:ascii="Myriad Pro" w:hAnsi="Myriad Pro"/>
                <w:kern w:val="0"/>
                <w:sz w:val="20"/>
                <w:szCs w:val="20"/>
              </w:rPr>
              <w:t xml:space="preserve"> </w:t>
            </w:r>
            <w:r w:rsidR="00531A81">
              <w:rPr>
                <w:rFonts w:ascii="Myriad Pro" w:hAnsi="Myriad Pro"/>
                <w:kern w:val="0"/>
                <w:sz w:val="20"/>
                <w:szCs w:val="20"/>
              </w:rPr>
              <w:t xml:space="preserve">signed </w:t>
            </w:r>
            <w:r w:rsidRPr="00002704">
              <w:rPr>
                <w:rFonts w:ascii="Myriad Pro" w:hAnsi="Myriad Pro"/>
                <w:kern w:val="0"/>
                <w:sz w:val="20"/>
                <w:szCs w:val="20"/>
              </w:rPr>
              <w:t>conformation about English language knowledge.</w:t>
            </w:r>
          </w:p>
          <w:p w14:paraId="7CA72BB7" w14:textId="1433D0CE" w:rsidR="00E44F42" w:rsidRPr="00DB4D2C" w:rsidRDefault="00E44F42" w:rsidP="00B938FB">
            <w:pPr>
              <w:pStyle w:val="SLOList"/>
              <w:numPr>
                <w:ilvl w:val="0"/>
                <w:numId w:val="0"/>
              </w:numPr>
              <w:ind w:left="37" w:hanging="37"/>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DB4D2C">
              <w:rPr>
                <w:rFonts w:ascii="Myriad Pro" w:hAnsi="Myriad Pro"/>
                <w:sz w:val="20"/>
                <w:szCs w:val="20"/>
              </w:rPr>
              <w:t>Expert</w:t>
            </w:r>
            <w:r w:rsidR="00002704">
              <w:rPr>
                <w:rFonts w:ascii="Myriad Pro" w:hAnsi="Myriad Pro"/>
                <w:sz w:val="20"/>
                <w:szCs w:val="20"/>
              </w:rPr>
              <w:t>’s</w:t>
            </w:r>
            <w:r w:rsidRPr="00DB4D2C">
              <w:rPr>
                <w:rFonts w:ascii="Myriad Pro" w:hAnsi="Myriad Pro"/>
                <w:sz w:val="20"/>
                <w:szCs w:val="20"/>
              </w:rPr>
              <w:t xml:space="preserve"> </w:t>
            </w:r>
            <w:r w:rsidR="00002704" w:rsidRPr="00002704">
              <w:rPr>
                <w:rFonts w:ascii="Myriad Pro" w:hAnsi="Myriad Pro"/>
                <w:sz w:val="20"/>
                <w:szCs w:val="20"/>
              </w:rPr>
              <w:t>experience</w:t>
            </w:r>
            <w:r w:rsidRPr="00DB4D2C">
              <w:rPr>
                <w:rFonts w:ascii="Myriad Pro" w:hAnsi="Myriad Pro"/>
                <w:sz w:val="20"/>
                <w:szCs w:val="20"/>
              </w:rPr>
              <w:t xml:space="preserve"> will be evaluated and award with points in accordance with evaluation criteria set in Section </w:t>
            </w:r>
            <w:r w:rsidR="005D7CC9" w:rsidRPr="00DB4D2C">
              <w:rPr>
                <w:rFonts w:ascii="Myriad Pro" w:hAnsi="Myriad Pro"/>
                <w:sz w:val="20"/>
                <w:szCs w:val="20"/>
              </w:rPr>
              <w:t xml:space="preserve">18 </w:t>
            </w:r>
            <w:r w:rsidR="005D7CC9">
              <w:rPr>
                <w:rFonts w:ascii="Myriad Pro" w:hAnsi="Myriad Pro"/>
                <w:sz w:val="20"/>
                <w:szCs w:val="20"/>
              </w:rPr>
              <w:t>and</w:t>
            </w:r>
            <w:r w:rsidR="00002704">
              <w:rPr>
                <w:rFonts w:ascii="Myriad Pro" w:hAnsi="Myriad Pro"/>
                <w:sz w:val="20"/>
                <w:szCs w:val="20"/>
              </w:rPr>
              <w:t xml:space="preserve"> Annex No</w:t>
            </w:r>
            <w:r w:rsidR="00D9477C">
              <w:rPr>
                <w:rFonts w:ascii="Myriad Pro" w:hAnsi="Myriad Pro"/>
                <w:sz w:val="20"/>
                <w:szCs w:val="20"/>
              </w:rPr>
              <w:t xml:space="preserve"> 5</w:t>
            </w:r>
          </w:p>
          <w:p w14:paraId="59D05B69" w14:textId="77777777" w:rsidR="00FC60C2" w:rsidRPr="00E26778" w:rsidRDefault="00FC60C2" w:rsidP="00FC60C2">
            <w:pPr>
              <w:pStyle w:val="SLONormal"/>
              <w:spacing w:before="0"/>
              <w:ind w:right="9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
        </w:tc>
      </w:tr>
      <w:bookmarkEnd w:id="713"/>
    </w:tbl>
    <w:p w14:paraId="3BB4F18C" w14:textId="77777777" w:rsidR="00435338" w:rsidRDefault="00435338" w:rsidP="006D0B4B">
      <w:pPr>
        <w:pStyle w:val="SLONormal"/>
        <w:spacing w:before="0"/>
        <w:ind w:right="95"/>
        <w:rPr>
          <w:rFonts w:ascii="Myriad Pro" w:hAnsi="Myriad Pro"/>
          <w:sz w:val="20"/>
          <w:szCs w:val="20"/>
        </w:rPr>
      </w:pPr>
    </w:p>
    <w:p w14:paraId="6563A6E0" w14:textId="0763EBC4" w:rsidR="00733698" w:rsidRPr="00514862" w:rsidRDefault="00112931" w:rsidP="00F81EC1">
      <w:pPr>
        <w:pStyle w:val="2ndlevelheading"/>
        <w:numPr>
          <w:ilvl w:val="1"/>
          <w:numId w:val="45"/>
        </w:numPr>
        <w:ind w:right="95"/>
        <w:rPr>
          <w:b w:val="0"/>
          <w:bCs/>
          <w:szCs w:val="20"/>
          <w:u w:val="single"/>
        </w:rPr>
      </w:pPr>
      <w:r w:rsidRPr="00275C18">
        <w:rPr>
          <w:b w:val="0"/>
          <w:bCs/>
          <w:szCs w:val="20"/>
        </w:rPr>
        <w:t xml:space="preserve">If the Tenderer applies for more than one </w:t>
      </w:r>
      <w:r w:rsidR="00026E60" w:rsidRPr="00275C18">
        <w:rPr>
          <w:b w:val="0"/>
          <w:bCs/>
          <w:szCs w:val="20"/>
        </w:rPr>
        <w:t xml:space="preserve">Procurement </w:t>
      </w:r>
      <w:r w:rsidRPr="00275C18">
        <w:rPr>
          <w:b w:val="0"/>
          <w:bCs/>
          <w:szCs w:val="20"/>
        </w:rPr>
        <w:t xml:space="preserve">Lot, </w:t>
      </w:r>
      <w:r w:rsidRPr="00514862">
        <w:rPr>
          <w:b w:val="0"/>
          <w:bCs/>
          <w:szCs w:val="20"/>
          <w:u w:val="single"/>
        </w:rPr>
        <w:t xml:space="preserve">separate </w:t>
      </w:r>
      <w:r w:rsidR="00026E60" w:rsidRPr="00514862">
        <w:rPr>
          <w:b w:val="0"/>
          <w:bCs/>
          <w:szCs w:val="20"/>
          <w:u w:val="single"/>
        </w:rPr>
        <w:t>A</w:t>
      </w:r>
      <w:r w:rsidR="00C17AE0" w:rsidRPr="00514862">
        <w:rPr>
          <w:b w:val="0"/>
          <w:bCs/>
          <w:szCs w:val="20"/>
          <w:u w:val="single"/>
        </w:rPr>
        <w:t>nnexes</w:t>
      </w:r>
      <w:r w:rsidRPr="00514862">
        <w:rPr>
          <w:b w:val="0"/>
          <w:bCs/>
          <w:szCs w:val="20"/>
          <w:u w:val="single"/>
        </w:rPr>
        <w:t xml:space="preserve"> </w:t>
      </w:r>
      <w:r w:rsidR="00733698" w:rsidRPr="00514862">
        <w:rPr>
          <w:b w:val="0"/>
          <w:bCs/>
          <w:szCs w:val="20"/>
          <w:u w:val="single"/>
        </w:rPr>
        <w:t xml:space="preserve">of Regulations </w:t>
      </w:r>
      <w:r w:rsidRPr="00514862">
        <w:rPr>
          <w:b w:val="0"/>
          <w:bCs/>
          <w:szCs w:val="20"/>
          <w:u w:val="single"/>
        </w:rPr>
        <w:t>for each Lot shall be filled and submitted.</w:t>
      </w:r>
      <w:bookmarkStart w:id="714" w:name="_Toc504384559"/>
      <w:bookmarkStart w:id="715" w:name="_Toc515955803"/>
      <w:bookmarkStart w:id="716" w:name="_Toc515956052"/>
      <w:bookmarkStart w:id="717" w:name="_Toc515956550"/>
      <w:bookmarkStart w:id="718" w:name="_Toc516041620"/>
      <w:bookmarkStart w:id="719" w:name="_Toc516043169"/>
      <w:bookmarkStart w:id="720" w:name="_Toc516045233"/>
      <w:bookmarkStart w:id="721" w:name="_Toc516045809"/>
      <w:bookmarkStart w:id="722" w:name="_Toc516046961"/>
      <w:bookmarkStart w:id="723" w:name="_Toc516047249"/>
      <w:bookmarkStart w:id="724" w:name="_Toc524531253"/>
      <w:bookmarkStart w:id="725" w:name="_Toc524601864"/>
      <w:bookmarkStart w:id="726" w:name="_Toc504384560"/>
    </w:p>
    <w:p w14:paraId="3468B7A5" w14:textId="0602E83F" w:rsidR="00EF299D" w:rsidRPr="00275C18" w:rsidRDefault="009E7763" w:rsidP="00F81EC1">
      <w:pPr>
        <w:pStyle w:val="2ndlevelheading"/>
        <w:numPr>
          <w:ilvl w:val="1"/>
          <w:numId w:val="45"/>
        </w:numPr>
        <w:ind w:right="95"/>
        <w:rPr>
          <w:b w:val="0"/>
          <w:bCs/>
          <w:szCs w:val="20"/>
        </w:rPr>
      </w:pPr>
      <w:r w:rsidRPr="00275C18">
        <w:rPr>
          <w:b w:val="0"/>
          <w:bCs/>
          <w:szCs w:val="20"/>
        </w:rPr>
        <w:t xml:space="preserve">Information provided in the Proposal to prove the compliance with above-mentioned requirements for </w:t>
      </w:r>
      <w:r w:rsidR="00542724" w:rsidRPr="00275C18">
        <w:rPr>
          <w:b w:val="0"/>
          <w:bCs/>
          <w:szCs w:val="20"/>
        </w:rPr>
        <w:t xml:space="preserve">Legal standing, </w:t>
      </w:r>
      <w:r w:rsidRPr="00275C18">
        <w:rPr>
          <w:b w:val="0"/>
          <w:bCs/>
          <w:szCs w:val="20"/>
        </w:rPr>
        <w:t>Economic and financial standing (</w:t>
      </w:r>
      <w:r w:rsidR="006B4961" w:rsidRPr="00275C18">
        <w:rPr>
          <w:b w:val="0"/>
          <w:bCs/>
          <w:szCs w:val="20"/>
        </w:rPr>
        <w:t xml:space="preserve">Section 8.2. and </w:t>
      </w:r>
      <w:r w:rsidRPr="00275C18">
        <w:rPr>
          <w:b w:val="0"/>
          <w:bCs/>
          <w:szCs w:val="20"/>
        </w:rPr>
        <w:t>Section 8.3</w:t>
      </w:r>
      <w:r w:rsidR="006B4961" w:rsidRPr="00275C18">
        <w:rPr>
          <w:b w:val="0"/>
          <w:bCs/>
          <w:szCs w:val="20"/>
        </w:rPr>
        <w:t>.</w:t>
      </w:r>
      <w:r w:rsidR="007247F7" w:rsidRPr="00275C18">
        <w:rPr>
          <w:b w:val="0"/>
          <w:bCs/>
          <w:szCs w:val="20"/>
        </w:rPr>
        <w:t xml:space="preserve"> of the Regulations</w:t>
      </w:r>
      <w:r w:rsidRPr="00275C18">
        <w:rPr>
          <w:b w:val="0"/>
          <w:bCs/>
          <w:szCs w:val="20"/>
        </w:rPr>
        <w:t>), Technical and professional ability (Section 8.4</w:t>
      </w:r>
      <w:r w:rsidR="007247F7" w:rsidRPr="00275C18">
        <w:rPr>
          <w:b w:val="0"/>
          <w:bCs/>
          <w:szCs w:val="20"/>
        </w:rPr>
        <w:t xml:space="preserve"> of the Regulations</w:t>
      </w:r>
      <w:r w:rsidRPr="00275C18">
        <w:rPr>
          <w:b w:val="0"/>
          <w:bCs/>
          <w:szCs w:val="20"/>
        </w:rPr>
        <w:t xml:space="preserve">) shall be clear and understandable without any additional analysis or external proof of the submitted information. The Contracting authority shall not be obliged to use additional sources of information to decide regarding Tenderer’s compliance with the qualification requirements. The Tenderer shall remain fully responsible for the provision of sufficiently detailed information in the Proposal required to </w:t>
      </w:r>
      <w:proofErr w:type="gramStart"/>
      <w:r w:rsidRPr="00275C18">
        <w:rPr>
          <w:b w:val="0"/>
          <w:bCs/>
          <w:szCs w:val="20"/>
        </w:rPr>
        <w:t>confirm clearly</w:t>
      </w:r>
      <w:proofErr w:type="gramEnd"/>
      <w:r w:rsidRPr="00275C18">
        <w:rPr>
          <w:b w:val="0"/>
          <w:bCs/>
          <w:szCs w:val="20"/>
        </w:rPr>
        <w:t xml:space="preserve"> the compliance with qualification requirements set in the Regulation</w:t>
      </w:r>
      <w:r w:rsidR="005E3237" w:rsidRPr="00275C18">
        <w:rPr>
          <w:b w:val="0"/>
          <w:bCs/>
          <w:szCs w:val="20"/>
        </w:rPr>
        <w:t>s</w:t>
      </w:r>
      <w:r w:rsidRPr="00275C18">
        <w:rPr>
          <w:b w:val="0"/>
          <w:bCs/>
          <w:szCs w:val="20"/>
        </w:rPr>
        <w:t>.</w:t>
      </w:r>
      <w:bookmarkStart w:id="727" w:name="_Toc515955804"/>
      <w:bookmarkStart w:id="728" w:name="_Toc515956053"/>
      <w:bookmarkStart w:id="729" w:name="_Toc515956551"/>
      <w:bookmarkStart w:id="730" w:name="_Toc516041621"/>
      <w:bookmarkStart w:id="731" w:name="_Toc516043170"/>
      <w:bookmarkStart w:id="732" w:name="_Toc516045234"/>
      <w:bookmarkStart w:id="733" w:name="_Toc516045810"/>
      <w:bookmarkStart w:id="734" w:name="_Toc516046962"/>
      <w:bookmarkStart w:id="735" w:name="_Toc516047250"/>
      <w:bookmarkStart w:id="736" w:name="_Toc524531254"/>
      <w:bookmarkStart w:id="737" w:name="_Toc524601865"/>
      <w:bookmarkEnd w:id="714"/>
      <w:bookmarkEnd w:id="715"/>
      <w:bookmarkEnd w:id="716"/>
      <w:bookmarkEnd w:id="717"/>
      <w:bookmarkEnd w:id="718"/>
      <w:bookmarkEnd w:id="719"/>
      <w:bookmarkEnd w:id="720"/>
      <w:bookmarkEnd w:id="721"/>
      <w:bookmarkEnd w:id="722"/>
      <w:bookmarkEnd w:id="723"/>
      <w:bookmarkEnd w:id="724"/>
      <w:bookmarkEnd w:id="725"/>
      <w:r w:rsidR="00F6734F">
        <w:rPr>
          <w:b w:val="0"/>
          <w:bCs/>
          <w:szCs w:val="20"/>
        </w:rPr>
        <w:t xml:space="preserve"> In accordance with Article </w:t>
      </w:r>
      <w:r w:rsidR="00994209">
        <w:rPr>
          <w:b w:val="0"/>
          <w:bCs/>
          <w:szCs w:val="20"/>
        </w:rPr>
        <w:t>41 of the Public Procurement Law of the Republic of Latvia</w:t>
      </w:r>
      <w:r w:rsidR="005E244D">
        <w:rPr>
          <w:b w:val="0"/>
          <w:bCs/>
          <w:szCs w:val="20"/>
        </w:rPr>
        <w:t xml:space="preserve">, </w:t>
      </w:r>
      <w:r w:rsidR="00944073">
        <w:rPr>
          <w:b w:val="0"/>
          <w:bCs/>
          <w:szCs w:val="20"/>
        </w:rPr>
        <w:t xml:space="preserve">the Contracting authority has the rights to request the Tenderer to clarify the documents </w:t>
      </w:r>
      <w:r w:rsidR="0063071A">
        <w:rPr>
          <w:b w:val="0"/>
          <w:bCs/>
          <w:szCs w:val="20"/>
        </w:rPr>
        <w:t xml:space="preserve">enclosed in its </w:t>
      </w:r>
      <w:r w:rsidR="0073177D">
        <w:rPr>
          <w:b w:val="0"/>
          <w:bCs/>
          <w:szCs w:val="20"/>
        </w:rPr>
        <w:t>Proposal.</w:t>
      </w:r>
    </w:p>
    <w:p w14:paraId="5755DBBE" w14:textId="77777777" w:rsidR="00275C18" w:rsidRPr="00275C18" w:rsidRDefault="009E7763" w:rsidP="00F81EC1">
      <w:pPr>
        <w:pStyle w:val="2ndlevelheading"/>
        <w:numPr>
          <w:ilvl w:val="1"/>
          <w:numId w:val="45"/>
        </w:numPr>
        <w:ind w:right="95"/>
        <w:rPr>
          <w:b w:val="0"/>
          <w:bCs/>
          <w:szCs w:val="20"/>
        </w:rPr>
      </w:pPr>
      <w:r w:rsidRPr="00275C18">
        <w:rPr>
          <w:b w:val="0"/>
          <w:bCs/>
          <w:szCs w:val="20"/>
        </w:rPr>
        <w:t>Notices and other documents</w:t>
      </w:r>
      <w:r w:rsidR="006B3440" w:rsidRPr="00275C18">
        <w:rPr>
          <w:b w:val="0"/>
          <w:bCs/>
          <w:szCs w:val="20"/>
        </w:rPr>
        <w:t xml:space="preserve"> mentioned in the Section 8.1</w:t>
      </w:r>
      <w:r w:rsidR="000973DE" w:rsidRPr="00275C18">
        <w:rPr>
          <w:b w:val="0"/>
          <w:bCs/>
          <w:szCs w:val="20"/>
        </w:rPr>
        <w:t xml:space="preserve"> of the Regulations</w:t>
      </w:r>
      <w:r w:rsidRPr="00275C18">
        <w:rPr>
          <w:b w:val="0"/>
          <w:bCs/>
          <w:szCs w:val="20"/>
        </w:rPr>
        <w:t xml:space="preserve"> which are issued by Latvian competent institutions are accepted and recognized by the Procurement </w:t>
      </w:r>
      <w:proofErr w:type="gramStart"/>
      <w:r w:rsidR="00127223" w:rsidRPr="00275C18">
        <w:rPr>
          <w:b w:val="0"/>
          <w:bCs/>
          <w:szCs w:val="20"/>
        </w:rPr>
        <w:t>c</w:t>
      </w:r>
      <w:r w:rsidRPr="00275C18">
        <w:rPr>
          <w:b w:val="0"/>
          <w:bCs/>
          <w:szCs w:val="20"/>
        </w:rPr>
        <w:t>ommission, if</w:t>
      </w:r>
      <w:proofErr w:type="gramEnd"/>
      <w:r w:rsidRPr="00275C18">
        <w:rPr>
          <w:b w:val="0"/>
          <w:bCs/>
          <w:szCs w:val="20"/>
        </w:rPr>
        <w:t xml:space="preserve"> they are issued no earlier than 1 (one) month prior to the date of submission of particular notices and documents. Notices and other documents</w:t>
      </w:r>
      <w:r w:rsidR="009544D1" w:rsidRPr="00275C18">
        <w:rPr>
          <w:b w:val="0"/>
          <w:bCs/>
          <w:szCs w:val="20"/>
        </w:rPr>
        <w:t xml:space="preserve"> mentioned in the Section 8.1 of the Regulations</w:t>
      </w:r>
      <w:r w:rsidRPr="00275C18">
        <w:rPr>
          <w:b w:val="0"/>
          <w:bCs/>
          <w:szCs w:val="20"/>
        </w:rPr>
        <w:t xml:space="preserve"> which are issued by foreign competent institutions are accepted and recognized by the Procurement </w:t>
      </w:r>
      <w:r w:rsidR="00127223" w:rsidRPr="00275C18">
        <w:rPr>
          <w:b w:val="0"/>
          <w:bCs/>
          <w:szCs w:val="20"/>
        </w:rPr>
        <w:t>c</w:t>
      </w:r>
      <w:r w:rsidRPr="00275C18">
        <w:rPr>
          <w:b w:val="0"/>
          <w:bCs/>
          <w:szCs w:val="20"/>
        </w:rPr>
        <w:t xml:space="preserve">ommission, if they are issued no earlier than 6 (six) </w:t>
      </w:r>
      <w:proofErr w:type="gramStart"/>
      <w:r w:rsidRPr="00275C18">
        <w:rPr>
          <w:b w:val="0"/>
          <w:bCs/>
          <w:szCs w:val="20"/>
        </w:rPr>
        <w:t>month</w:t>
      </w:r>
      <w:proofErr w:type="gramEnd"/>
      <w:r w:rsidRPr="00275C18">
        <w:rPr>
          <w:b w:val="0"/>
          <w:bCs/>
          <w:szCs w:val="20"/>
        </w:rPr>
        <w:t xml:space="preserve"> prior to the date of submission of </w:t>
      </w:r>
      <w:r w:rsidR="00666B9D" w:rsidRPr="00275C18">
        <w:rPr>
          <w:b w:val="0"/>
          <w:bCs/>
          <w:szCs w:val="20"/>
        </w:rPr>
        <w:t>notices</w:t>
      </w:r>
      <w:r w:rsidRPr="00275C18">
        <w:rPr>
          <w:b w:val="0"/>
          <w:bCs/>
          <w:szCs w:val="20"/>
        </w:rPr>
        <w:t xml:space="preserve"> and documents, if the issuer of the notice or document has not set shorter period of validity.</w:t>
      </w:r>
      <w:bookmarkStart w:id="738" w:name="_Toc504384561"/>
      <w:bookmarkStart w:id="739" w:name="_Toc515955805"/>
      <w:bookmarkStart w:id="740" w:name="_Toc515956054"/>
      <w:bookmarkStart w:id="741" w:name="_Toc515956552"/>
      <w:bookmarkStart w:id="742" w:name="_Toc516041622"/>
      <w:bookmarkStart w:id="743" w:name="_Toc516043171"/>
      <w:bookmarkStart w:id="744" w:name="_Toc516045235"/>
      <w:bookmarkStart w:id="745" w:name="_Toc516045811"/>
      <w:bookmarkStart w:id="746" w:name="_Toc516046963"/>
      <w:bookmarkStart w:id="747" w:name="_Toc516047251"/>
      <w:bookmarkStart w:id="748" w:name="_Toc524531255"/>
      <w:bookmarkStart w:id="749" w:name="_Toc524601866"/>
      <w:bookmarkEnd w:id="726"/>
      <w:bookmarkEnd w:id="727"/>
      <w:bookmarkEnd w:id="728"/>
      <w:bookmarkEnd w:id="729"/>
      <w:bookmarkEnd w:id="730"/>
      <w:bookmarkEnd w:id="731"/>
      <w:bookmarkEnd w:id="732"/>
      <w:bookmarkEnd w:id="733"/>
      <w:bookmarkEnd w:id="734"/>
      <w:bookmarkEnd w:id="735"/>
      <w:bookmarkEnd w:id="736"/>
      <w:bookmarkEnd w:id="737"/>
    </w:p>
    <w:p w14:paraId="448EBFEB" w14:textId="77777777" w:rsidR="00275C18" w:rsidRPr="00275C18" w:rsidRDefault="009E7763" w:rsidP="00F81EC1">
      <w:pPr>
        <w:pStyle w:val="2ndlevelheading"/>
        <w:numPr>
          <w:ilvl w:val="1"/>
          <w:numId w:val="45"/>
        </w:numPr>
        <w:ind w:right="95"/>
        <w:rPr>
          <w:b w:val="0"/>
          <w:bCs/>
          <w:szCs w:val="20"/>
        </w:rPr>
      </w:pPr>
      <w:r w:rsidRPr="00275C18">
        <w:rPr>
          <w:rFonts w:eastAsiaTheme="majorBidi" w:cstheme="majorBidi"/>
          <w:b w:val="0"/>
          <w:bCs/>
          <w:szCs w:val="20"/>
        </w:rPr>
        <w:t xml:space="preserve">If the documents with which a Tenderer registered or permanently residing abroad can certify its compliance with the requirements of Section </w:t>
      </w:r>
      <w:r w:rsidRPr="00275C18">
        <w:rPr>
          <w:b w:val="0"/>
          <w:bCs/>
          <w:szCs w:val="20"/>
        </w:rPr>
        <w:t>8.1</w:t>
      </w:r>
      <w:r w:rsidR="00C46ED0" w:rsidRPr="00275C18">
        <w:rPr>
          <w:b w:val="0"/>
          <w:bCs/>
          <w:szCs w:val="20"/>
        </w:rPr>
        <w:t xml:space="preserve"> of the Regulations</w:t>
      </w:r>
      <w:r w:rsidRPr="00275C18">
        <w:rPr>
          <w:rFonts w:eastAsiaTheme="majorBidi" w:cstheme="majorBidi"/>
          <w:b w:val="0"/>
          <w:bCs/>
          <w:szCs w:val="20"/>
        </w:rPr>
        <w:t xml:space="preserve"> are not issued or these documents are insufficient, such documents can be replaced with an oath or, if the regulatory enactments of the country in question do not allow for an oath, - with a certification by the Tenderer or by another person mentioned in Section 8.1</w:t>
      </w:r>
      <w:r w:rsidR="00C46ED0" w:rsidRPr="00275C18">
        <w:rPr>
          <w:b w:val="0"/>
          <w:bCs/>
          <w:szCs w:val="20"/>
        </w:rPr>
        <w:t xml:space="preserve"> of the Regulations</w:t>
      </w:r>
      <w:r w:rsidRPr="00275C18">
        <w:rPr>
          <w:rFonts w:eastAsiaTheme="majorBidi" w:cstheme="majorBidi"/>
          <w:b w:val="0"/>
          <w:bCs/>
          <w:szCs w:val="20"/>
        </w:rPr>
        <w:t xml:space="preserve"> before a competent executive governmental or judicial institution, a sworn notary or a competent organization of a corresponding industry in their country of registration (permanent residence).</w:t>
      </w:r>
      <w:bookmarkEnd w:id="738"/>
      <w:r w:rsidRPr="00275C18">
        <w:rPr>
          <w:rFonts w:eastAsiaTheme="majorBidi" w:cstheme="majorBidi"/>
          <w:b w:val="0"/>
          <w:bCs/>
          <w:szCs w:val="20"/>
        </w:rPr>
        <w:t xml:space="preserve"> </w:t>
      </w:r>
      <w:bookmarkStart w:id="750" w:name="_Toc504384562"/>
      <w:r w:rsidRPr="00275C18">
        <w:rPr>
          <w:rFonts w:eastAsiaTheme="majorBidi" w:cstheme="majorBidi"/>
          <w:b w:val="0"/>
          <w:bCs/>
          <w:szCs w:val="20"/>
        </w:rPr>
        <w:t>Regarding all documents submitted based on an oath given under law (</w:t>
      </w:r>
      <w:proofErr w:type="gramStart"/>
      <w:r w:rsidRPr="00275C18">
        <w:rPr>
          <w:rFonts w:eastAsiaTheme="majorBidi" w:cstheme="majorBidi"/>
          <w:b w:val="0"/>
          <w:bCs/>
          <w:szCs w:val="20"/>
        </w:rPr>
        <w:t>e.g.</w:t>
      </w:r>
      <w:proofErr w:type="gramEnd"/>
      <w:r w:rsidRPr="00275C18">
        <w:rPr>
          <w:rFonts w:eastAsiaTheme="majorBidi" w:cstheme="majorBidi"/>
          <w:b w:val="0"/>
          <w:bCs/>
          <w:szCs w:val="20"/>
        </w:rPr>
        <w:t xml:space="preserve"> sworn-statements, declarations on oath etc.), the Tenderer must provide (indicate) legal grounds to law or enactment in accordance with such statements or declarations on oath have been given.</w:t>
      </w:r>
      <w:bookmarkEnd w:id="739"/>
      <w:bookmarkEnd w:id="740"/>
      <w:bookmarkEnd w:id="741"/>
      <w:bookmarkEnd w:id="742"/>
      <w:bookmarkEnd w:id="743"/>
      <w:bookmarkEnd w:id="744"/>
      <w:bookmarkEnd w:id="745"/>
      <w:bookmarkEnd w:id="746"/>
      <w:bookmarkEnd w:id="747"/>
      <w:bookmarkEnd w:id="748"/>
      <w:bookmarkEnd w:id="749"/>
      <w:r w:rsidRPr="00275C18">
        <w:rPr>
          <w:rFonts w:eastAsiaTheme="majorBidi" w:cstheme="majorBidi"/>
          <w:b w:val="0"/>
          <w:bCs/>
          <w:szCs w:val="20"/>
        </w:rPr>
        <w:t xml:space="preserve"> </w:t>
      </w:r>
      <w:bookmarkStart w:id="751" w:name="_Toc515955806"/>
      <w:bookmarkStart w:id="752" w:name="_Toc515956055"/>
      <w:bookmarkStart w:id="753" w:name="_Toc515956553"/>
      <w:bookmarkStart w:id="754" w:name="_Toc516041623"/>
      <w:bookmarkStart w:id="755" w:name="_Toc516043172"/>
      <w:bookmarkStart w:id="756" w:name="_Toc516045236"/>
      <w:bookmarkStart w:id="757" w:name="_Toc516045812"/>
      <w:bookmarkStart w:id="758" w:name="_Toc516046964"/>
      <w:bookmarkStart w:id="759" w:name="_Toc516047252"/>
      <w:bookmarkStart w:id="760" w:name="_Toc524531256"/>
      <w:bookmarkStart w:id="761" w:name="_Toc524601867"/>
    </w:p>
    <w:p w14:paraId="3458C0A1" w14:textId="54F8EFD7" w:rsidR="00C76131" w:rsidRPr="0019678B" w:rsidRDefault="00C76131" w:rsidP="00F81EC1">
      <w:pPr>
        <w:pStyle w:val="2ndlevelheading"/>
        <w:numPr>
          <w:ilvl w:val="1"/>
          <w:numId w:val="45"/>
        </w:numPr>
        <w:ind w:right="95"/>
        <w:rPr>
          <w:rFonts w:eastAsiaTheme="majorBidi" w:cstheme="majorBidi"/>
          <w:b w:val="0"/>
          <w:bCs/>
          <w:szCs w:val="20"/>
        </w:rPr>
      </w:pPr>
      <w:r>
        <w:rPr>
          <w:b w:val="0"/>
          <w:bCs/>
          <w:szCs w:val="20"/>
        </w:rPr>
        <w:t xml:space="preserve"> </w:t>
      </w:r>
      <w:r w:rsidR="009E7763" w:rsidRPr="0019678B">
        <w:rPr>
          <w:rFonts w:eastAsiaTheme="majorBidi" w:cstheme="majorBidi"/>
          <w:b w:val="0"/>
          <w:bCs/>
          <w:szCs w:val="20"/>
        </w:rPr>
        <w:t xml:space="preserve">If the Tenderer complies </w:t>
      </w:r>
      <w:bookmarkEnd w:id="750"/>
      <w:bookmarkEnd w:id="751"/>
      <w:bookmarkEnd w:id="752"/>
      <w:bookmarkEnd w:id="753"/>
      <w:bookmarkEnd w:id="754"/>
      <w:bookmarkEnd w:id="755"/>
      <w:bookmarkEnd w:id="756"/>
      <w:bookmarkEnd w:id="757"/>
      <w:bookmarkEnd w:id="758"/>
      <w:bookmarkEnd w:id="759"/>
      <w:r w:rsidR="009E7763" w:rsidRPr="0019678B">
        <w:rPr>
          <w:rFonts w:eastAsiaTheme="majorBidi" w:cstheme="majorBidi"/>
          <w:b w:val="0"/>
          <w:bCs/>
          <w:szCs w:val="20"/>
        </w:rPr>
        <w:t xml:space="preserve">with any of the </w:t>
      </w:r>
      <w:r w:rsidR="00533F16" w:rsidRPr="0019678B">
        <w:rPr>
          <w:rFonts w:eastAsiaTheme="majorBidi" w:cstheme="majorBidi"/>
          <w:b w:val="0"/>
          <w:bCs/>
          <w:szCs w:val="20"/>
        </w:rPr>
        <w:t>e</w:t>
      </w:r>
      <w:r w:rsidR="009E7763" w:rsidRPr="0019678B">
        <w:rPr>
          <w:rFonts w:eastAsiaTheme="majorBidi" w:cstheme="majorBidi"/>
          <w:b w:val="0"/>
          <w:bCs/>
          <w:szCs w:val="20"/>
        </w:rPr>
        <w:t xml:space="preserve">xclusion grounds mentioned in Section 8.1 </w:t>
      </w:r>
      <w:r w:rsidR="00C46ED0" w:rsidRPr="0019678B">
        <w:rPr>
          <w:rFonts w:eastAsiaTheme="majorBidi" w:cstheme="majorBidi"/>
          <w:b w:val="0"/>
          <w:bCs/>
          <w:szCs w:val="20"/>
        </w:rPr>
        <w:t xml:space="preserve">of the Regulations </w:t>
      </w:r>
      <w:r w:rsidR="009E7763" w:rsidRPr="0019678B">
        <w:rPr>
          <w:rFonts w:eastAsiaTheme="majorBidi" w:cstheme="majorBidi"/>
          <w:b w:val="0"/>
          <w:bCs/>
          <w:szCs w:val="20"/>
        </w:rPr>
        <w:t>(except Section 8.1</w:t>
      </w:r>
      <w:r w:rsidR="007E6E76" w:rsidRPr="0019678B">
        <w:rPr>
          <w:rFonts w:eastAsiaTheme="majorBidi" w:cstheme="majorBidi"/>
          <w:b w:val="0"/>
          <w:bCs/>
          <w:szCs w:val="20"/>
        </w:rPr>
        <w:t>.</w:t>
      </w:r>
      <w:r w:rsidR="008A077C" w:rsidRPr="0019678B">
        <w:rPr>
          <w:rFonts w:eastAsiaTheme="majorBidi" w:cstheme="majorBidi"/>
          <w:b w:val="0"/>
          <w:bCs/>
          <w:szCs w:val="20"/>
        </w:rPr>
        <w:t>(</w:t>
      </w:r>
      <w:r w:rsidR="00BF50A9" w:rsidRPr="0019678B">
        <w:rPr>
          <w:rFonts w:eastAsiaTheme="majorBidi" w:cstheme="majorBidi"/>
          <w:b w:val="0"/>
          <w:bCs/>
          <w:szCs w:val="20"/>
        </w:rPr>
        <w:t xml:space="preserve">No. </w:t>
      </w:r>
      <w:r w:rsidR="009E7763" w:rsidRPr="0019678B">
        <w:rPr>
          <w:rFonts w:eastAsiaTheme="majorBidi" w:cstheme="majorBidi"/>
          <w:b w:val="0"/>
          <w:bCs/>
          <w:szCs w:val="20"/>
        </w:rPr>
        <w:t>2</w:t>
      </w:r>
      <w:r w:rsidR="008A077C" w:rsidRPr="0019678B">
        <w:rPr>
          <w:rFonts w:eastAsiaTheme="majorBidi" w:cstheme="majorBidi"/>
          <w:b w:val="0"/>
          <w:bCs/>
          <w:szCs w:val="20"/>
        </w:rPr>
        <w:t>)</w:t>
      </w:r>
      <w:r w:rsidR="009E7763" w:rsidRPr="0019678B">
        <w:rPr>
          <w:rFonts w:eastAsiaTheme="majorBidi" w:cstheme="majorBidi"/>
          <w:b w:val="0"/>
          <w:bCs/>
          <w:szCs w:val="20"/>
        </w:rPr>
        <w:t>, 8.1</w:t>
      </w:r>
      <w:r w:rsidR="007E6E76" w:rsidRPr="0019678B">
        <w:rPr>
          <w:rFonts w:eastAsiaTheme="majorBidi" w:cstheme="majorBidi"/>
          <w:b w:val="0"/>
          <w:bCs/>
          <w:szCs w:val="20"/>
        </w:rPr>
        <w:t>.</w:t>
      </w:r>
      <w:r w:rsidR="00BF50A9" w:rsidRPr="0019678B">
        <w:rPr>
          <w:rFonts w:eastAsiaTheme="majorBidi" w:cstheme="majorBidi"/>
          <w:b w:val="0"/>
          <w:bCs/>
          <w:szCs w:val="20"/>
        </w:rPr>
        <w:t xml:space="preserve"> </w:t>
      </w:r>
      <w:r w:rsidR="00036BED" w:rsidRPr="0019678B">
        <w:rPr>
          <w:rFonts w:eastAsiaTheme="majorBidi" w:cstheme="majorBidi"/>
          <w:b w:val="0"/>
          <w:bCs/>
          <w:szCs w:val="20"/>
        </w:rPr>
        <w:t>(</w:t>
      </w:r>
      <w:r w:rsidR="00BF50A9" w:rsidRPr="0019678B">
        <w:rPr>
          <w:rFonts w:eastAsiaTheme="majorBidi" w:cstheme="majorBidi"/>
          <w:b w:val="0"/>
          <w:bCs/>
          <w:szCs w:val="20"/>
        </w:rPr>
        <w:t xml:space="preserve">No. </w:t>
      </w:r>
      <w:r w:rsidR="00036BED" w:rsidRPr="0019678B">
        <w:rPr>
          <w:rFonts w:eastAsiaTheme="majorBidi" w:cstheme="majorBidi"/>
          <w:b w:val="0"/>
          <w:bCs/>
          <w:szCs w:val="20"/>
        </w:rPr>
        <w:t>9)</w:t>
      </w:r>
      <w:r w:rsidR="009E7763" w:rsidRPr="0019678B">
        <w:rPr>
          <w:rFonts w:eastAsiaTheme="majorBidi" w:cstheme="majorBidi"/>
          <w:b w:val="0"/>
          <w:bCs/>
          <w:szCs w:val="20"/>
        </w:rPr>
        <w:t xml:space="preserve"> – 8.</w:t>
      </w:r>
      <w:r w:rsidR="00BF50A9" w:rsidRPr="0019678B">
        <w:rPr>
          <w:rFonts w:eastAsiaTheme="majorBidi" w:cstheme="majorBidi"/>
          <w:b w:val="0"/>
          <w:bCs/>
          <w:szCs w:val="20"/>
        </w:rPr>
        <w:t xml:space="preserve">1. </w:t>
      </w:r>
      <w:r w:rsidR="007824B0" w:rsidRPr="0019678B">
        <w:rPr>
          <w:rFonts w:eastAsiaTheme="majorBidi" w:cstheme="majorBidi"/>
          <w:b w:val="0"/>
          <w:bCs/>
          <w:szCs w:val="20"/>
        </w:rPr>
        <w:t>(</w:t>
      </w:r>
      <w:r w:rsidR="00BF50A9" w:rsidRPr="0019678B">
        <w:rPr>
          <w:rFonts w:eastAsiaTheme="majorBidi" w:cstheme="majorBidi"/>
          <w:b w:val="0"/>
          <w:bCs/>
          <w:szCs w:val="20"/>
        </w:rPr>
        <w:t xml:space="preserve">No </w:t>
      </w:r>
      <w:r w:rsidR="009E7763" w:rsidRPr="0019678B">
        <w:rPr>
          <w:rFonts w:eastAsiaTheme="majorBidi" w:cstheme="majorBidi"/>
          <w:b w:val="0"/>
          <w:bCs/>
          <w:szCs w:val="20"/>
        </w:rPr>
        <w:t>13</w:t>
      </w:r>
      <w:r w:rsidR="007824B0" w:rsidRPr="0019678B">
        <w:rPr>
          <w:rFonts w:eastAsiaTheme="majorBidi" w:cstheme="majorBidi"/>
          <w:b w:val="0"/>
          <w:bCs/>
          <w:szCs w:val="20"/>
        </w:rPr>
        <w:t>)</w:t>
      </w:r>
      <w:r w:rsidR="007E6E76" w:rsidRPr="0019678B">
        <w:rPr>
          <w:rFonts w:eastAsiaTheme="majorBidi" w:cstheme="majorBidi"/>
          <w:b w:val="0"/>
          <w:bCs/>
          <w:szCs w:val="20"/>
        </w:rPr>
        <w:t xml:space="preserve"> of the Regulations</w:t>
      </w:r>
      <w:r w:rsidR="009E7763" w:rsidRPr="0019678B">
        <w:rPr>
          <w:rFonts w:eastAsiaTheme="majorBidi" w:cstheme="majorBidi"/>
          <w:b w:val="0"/>
          <w:bCs/>
          <w:szCs w:val="20"/>
        </w:rPr>
        <w:t xml:space="preserve">), the Tenderer indicates this fact in </w:t>
      </w:r>
      <w:bookmarkStart w:id="762" w:name="_Hlk36478830"/>
      <w:r w:rsidR="009E7763" w:rsidRPr="0019678B">
        <w:rPr>
          <w:rFonts w:eastAsiaTheme="majorBidi" w:cstheme="majorBidi"/>
          <w:b w:val="0"/>
          <w:bCs/>
          <w:szCs w:val="20"/>
        </w:rPr>
        <w:t xml:space="preserve">Annex No </w:t>
      </w:r>
      <w:r w:rsidR="00191BF9" w:rsidRPr="0019678B">
        <w:rPr>
          <w:rFonts w:eastAsiaTheme="majorBidi" w:cstheme="majorBidi"/>
          <w:b w:val="0"/>
          <w:bCs/>
          <w:szCs w:val="20"/>
        </w:rPr>
        <w:t>2</w:t>
      </w:r>
      <w:r w:rsidR="00114F14" w:rsidRPr="0019678B">
        <w:rPr>
          <w:rFonts w:eastAsiaTheme="majorBidi" w:cstheme="majorBidi"/>
          <w:b w:val="0"/>
          <w:bCs/>
          <w:szCs w:val="20"/>
        </w:rPr>
        <w:t xml:space="preserve"> “Application </w:t>
      </w:r>
      <w:r w:rsidR="008E5214" w:rsidRPr="0019678B">
        <w:rPr>
          <w:rFonts w:eastAsiaTheme="majorBidi" w:cstheme="majorBidi"/>
          <w:b w:val="0"/>
          <w:bCs/>
          <w:szCs w:val="20"/>
        </w:rPr>
        <w:t>form – Financial proposal</w:t>
      </w:r>
      <w:r w:rsidR="00114F14" w:rsidRPr="0019678B">
        <w:rPr>
          <w:rFonts w:eastAsiaTheme="majorBidi" w:cstheme="majorBidi"/>
          <w:b w:val="0"/>
          <w:bCs/>
          <w:szCs w:val="20"/>
        </w:rPr>
        <w:t>”</w:t>
      </w:r>
      <w:r w:rsidR="009E7763" w:rsidRPr="0019678B">
        <w:rPr>
          <w:rFonts w:eastAsiaTheme="majorBidi" w:cstheme="majorBidi"/>
          <w:b w:val="0"/>
          <w:bCs/>
          <w:szCs w:val="20"/>
        </w:rPr>
        <w:t>.</w:t>
      </w:r>
      <w:bookmarkStart w:id="763" w:name="_Toc504384563"/>
      <w:bookmarkStart w:id="764" w:name="_Toc515955807"/>
      <w:bookmarkStart w:id="765" w:name="_Toc515956056"/>
      <w:bookmarkStart w:id="766" w:name="_Toc515956554"/>
      <w:bookmarkStart w:id="767" w:name="_Toc516041624"/>
      <w:bookmarkStart w:id="768" w:name="_Toc516043173"/>
      <w:bookmarkStart w:id="769" w:name="_Toc516045237"/>
      <w:bookmarkStart w:id="770" w:name="_Toc516045813"/>
      <w:bookmarkStart w:id="771" w:name="_Toc516046965"/>
      <w:bookmarkStart w:id="772" w:name="_Toc516047253"/>
      <w:bookmarkStart w:id="773" w:name="_Toc524531257"/>
      <w:bookmarkStart w:id="774" w:name="_Toc524601868"/>
      <w:bookmarkEnd w:id="760"/>
      <w:bookmarkEnd w:id="761"/>
      <w:bookmarkEnd w:id="762"/>
    </w:p>
    <w:p w14:paraId="39A891D0" w14:textId="574B984C" w:rsidR="00594293" w:rsidRPr="0019678B" w:rsidRDefault="00C76131" w:rsidP="00F81EC1">
      <w:pPr>
        <w:pStyle w:val="2ndlevelheading"/>
        <w:numPr>
          <w:ilvl w:val="1"/>
          <w:numId w:val="45"/>
        </w:numPr>
        <w:ind w:right="95"/>
        <w:rPr>
          <w:rFonts w:eastAsiaTheme="majorBidi" w:cstheme="majorBidi"/>
          <w:b w:val="0"/>
          <w:bCs/>
          <w:szCs w:val="20"/>
        </w:rPr>
      </w:pPr>
      <w:r w:rsidRPr="0019678B">
        <w:rPr>
          <w:rFonts w:eastAsiaTheme="majorBidi" w:cstheme="majorBidi"/>
          <w:b w:val="0"/>
          <w:bCs/>
          <w:szCs w:val="20"/>
        </w:rPr>
        <w:t xml:space="preserve"> </w:t>
      </w:r>
      <w:r w:rsidR="009E7763" w:rsidRPr="0019678B">
        <w:rPr>
          <w:rFonts w:eastAsiaTheme="majorBidi" w:cstheme="majorBidi"/>
          <w:b w:val="0"/>
          <w:bCs/>
          <w:szCs w:val="20"/>
        </w:rPr>
        <w:t xml:space="preserve">The Tenderer to certify that it complies with the selection criteria for Tenderers may submit </w:t>
      </w:r>
      <w:r w:rsidR="009349AB" w:rsidRPr="0019678B">
        <w:rPr>
          <w:rFonts w:eastAsiaTheme="majorBidi" w:cstheme="majorBidi"/>
          <w:b w:val="0"/>
          <w:bCs/>
          <w:szCs w:val="20"/>
        </w:rPr>
        <w:t xml:space="preserve">also </w:t>
      </w:r>
      <w:r w:rsidR="009E7763" w:rsidRPr="0019678B">
        <w:rPr>
          <w:rFonts w:eastAsiaTheme="majorBidi" w:cstheme="majorBidi"/>
          <w:b w:val="0"/>
          <w:bCs/>
          <w:szCs w:val="20"/>
        </w:rPr>
        <w:t>the European single procurement document</w:t>
      </w:r>
      <w:r w:rsidR="00E42E46" w:rsidRPr="0019678B">
        <w:rPr>
          <w:rFonts w:eastAsiaTheme="majorBidi" w:cstheme="majorBidi"/>
          <w:b w:val="0"/>
          <w:bCs/>
          <w:szCs w:val="20"/>
        </w:rPr>
        <w:t xml:space="preserve"> (</w:t>
      </w:r>
      <w:r w:rsidR="00FB24F0" w:rsidRPr="0019678B">
        <w:rPr>
          <w:rFonts w:eastAsiaTheme="majorBidi" w:cstheme="majorBidi"/>
          <w:b w:val="0"/>
          <w:bCs/>
          <w:szCs w:val="20"/>
        </w:rPr>
        <w:t xml:space="preserve">hereinafter - </w:t>
      </w:r>
      <w:r w:rsidR="00E42E46" w:rsidRPr="0019678B">
        <w:rPr>
          <w:rFonts w:eastAsiaTheme="majorBidi" w:cstheme="majorBidi"/>
          <w:b w:val="0"/>
          <w:bCs/>
          <w:szCs w:val="20"/>
        </w:rPr>
        <w:t>ESPD)</w:t>
      </w:r>
      <w:r w:rsidR="009E7763" w:rsidRPr="0019678B">
        <w:rPr>
          <w:rFonts w:eastAsiaTheme="majorBidi" w:cstheme="majorBidi"/>
          <w:b w:val="0"/>
          <w:bCs/>
          <w:szCs w:val="20"/>
        </w:rPr>
        <w:t xml:space="preserve"> as initial proof. </w:t>
      </w:r>
      <w:r w:rsidRPr="0019678B">
        <w:rPr>
          <w:rFonts w:eastAsiaTheme="majorBidi" w:cstheme="majorBidi"/>
          <w:b w:val="0"/>
          <w:bCs/>
          <w:szCs w:val="20"/>
        </w:rPr>
        <w:t xml:space="preserve">To fill in the ESPD the Tenderer uses the "ESPD.xml" file at the Internet webpage </w:t>
      </w:r>
      <w:hyperlink r:id="rId32" w:history="1">
        <w:r w:rsidRPr="0019678B">
          <w:rPr>
            <w:rFonts w:eastAsiaTheme="majorBidi" w:cstheme="majorBidi"/>
          </w:rPr>
          <w:t>http://espd.eis.gov.lv/</w:t>
        </w:r>
      </w:hyperlink>
      <w:r w:rsidRPr="0019678B">
        <w:rPr>
          <w:rFonts w:eastAsiaTheme="majorBidi" w:cstheme="majorBidi"/>
          <w:b w:val="0"/>
          <w:bCs/>
          <w:szCs w:val="20"/>
        </w:rPr>
        <w:t>.</w:t>
      </w:r>
    </w:p>
    <w:p w14:paraId="78A193B6" w14:textId="6F020C50" w:rsidR="00332D2D" w:rsidRPr="00546906" w:rsidRDefault="00D03DD3" w:rsidP="00F81EC1">
      <w:pPr>
        <w:pStyle w:val="2ndlevelheading"/>
        <w:numPr>
          <w:ilvl w:val="1"/>
          <w:numId w:val="45"/>
        </w:numPr>
        <w:spacing w:before="120" w:after="0"/>
        <w:ind w:right="96"/>
        <w:rPr>
          <w:rFonts w:eastAsiaTheme="majorBidi" w:cstheme="majorBidi"/>
          <w:b w:val="0"/>
          <w:bCs/>
          <w:szCs w:val="20"/>
        </w:rPr>
      </w:pPr>
      <w:r w:rsidRPr="0019678B">
        <w:rPr>
          <w:rFonts w:eastAsiaTheme="majorBidi" w:cstheme="majorBidi"/>
          <w:b w:val="0"/>
          <w:bCs/>
          <w:szCs w:val="20"/>
        </w:rPr>
        <w:t xml:space="preserve">ESPD </w:t>
      </w:r>
      <w:r w:rsidR="00CA5ED9" w:rsidRPr="0019678B">
        <w:rPr>
          <w:rFonts w:eastAsiaTheme="majorBidi" w:cstheme="majorBidi"/>
          <w:b w:val="0"/>
          <w:bCs/>
          <w:szCs w:val="20"/>
        </w:rPr>
        <w:t xml:space="preserve">shall contain </w:t>
      </w:r>
      <w:r w:rsidR="00163540" w:rsidRPr="0019678B">
        <w:rPr>
          <w:rFonts w:eastAsiaTheme="majorBidi" w:cstheme="majorBidi"/>
          <w:b w:val="0"/>
          <w:bCs/>
          <w:szCs w:val="20"/>
        </w:rPr>
        <w:t xml:space="preserve">information </w:t>
      </w:r>
      <w:r w:rsidR="003E46C2" w:rsidRPr="0019678B">
        <w:rPr>
          <w:rFonts w:eastAsiaTheme="majorBidi" w:cstheme="majorBidi"/>
          <w:b w:val="0"/>
          <w:bCs/>
          <w:szCs w:val="20"/>
        </w:rPr>
        <w:t>evidencing compliance with</w:t>
      </w:r>
      <w:r w:rsidR="00B02526" w:rsidRPr="0019678B">
        <w:rPr>
          <w:rFonts w:eastAsiaTheme="majorBidi" w:cstheme="majorBidi"/>
          <w:b w:val="0"/>
          <w:bCs/>
          <w:szCs w:val="20"/>
        </w:rPr>
        <w:t xml:space="preserve"> </w:t>
      </w:r>
      <w:r w:rsidR="00F03FB1" w:rsidRPr="0019678B">
        <w:rPr>
          <w:rFonts w:eastAsiaTheme="majorBidi" w:cstheme="majorBidi"/>
          <w:b w:val="0"/>
          <w:bCs/>
          <w:szCs w:val="20"/>
        </w:rPr>
        <w:t>qualification</w:t>
      </w:r>
      <w:r w:rsidR="00CA5ED9" w:rsidRPr="0019678B">
        <w:rPr>
          <w:rFonts w:eastAsiaTheme="majorBidi" w:cstheme="majorBidi"/>
          <w:b w:val="0"/>
          <w:bCs/>
          <w:szCs w:val="20"/>
        </w:rPr>
        <w:t xml:space="preserve"> </w:t>
      </w:r>
      <w:r w:rsidR="008F5678" w:rsidRPr="0019678B">
        <w:rPr>
          <w:rFonts w:eastAsiaTheme="majorBidi" w:cstheme="majorBidi"/>
          <w:b w:val="0"/>
          <w:bCs/>
          <w:szCs w:val="20"/>
        </w:rPr>
        <w:t>requirements</w:t>
      </w:r>
      <w:r w:rsidR="00795BA3" w:rsidRPr="0019678B">
        <w:rPr>
          <w:rFonts w:eastAsiaTheme="majorBidi" w:cstheme="majorBidi"/>
          <w:b w:val="0"/>
          <w:bCs/>
          <w:szCs w:val="20"/>
        </w:rPr>
        <w:t>.</w:t>
      </w:r>
      <w:r w:rsidR="00546906">
        <w:rPr>
          <w:rFonts w:eastAsiaTheme="majorBidi" w:cstheme="majorBidi"/>
          <w:b w:val="0"/>
          <w:bCs/>
          <w:szCs w:val="20"/>
        </w:rPr>
        <w:t xml:space="preserve"> </w:t>
      </w:r>
      <w:r w:rsidR="00332D2D" w:rsidRPr="00546906">
        <w:rPr>
          <w:rFonts w:eastAsiaTheme="majorBidi" w:cstheme="majorBidi"/>
          <w:b w:val="0"/>
          <w:bCs/>
          <w:szCs w:val="20"/>
        </w:rPr>
        <w:t>ESPD</w:t>
      </w:r>
      <w:r w:rsidR="009E7763" w:rsidRPr="00546906">
        <w:rPr>
          <w:rFonts w:eastAsiaTheme="majorBidi" w:cstheme="majorBidi"/>
          <w:b w:val="0"/>
          <w:bCs/>
          <w:szCs w:val="20"/>
        </w:rPr>
        <w:t xml:space="preserve"> must be submitted electronically and for</w:t>
      </w:r>
      <w:r w:rsidR="00332D2D" w:rsidRPr="00546906">
        <w:rPr>
          <w:rFonts w:eastAsiaTheme="majorBidi" w:cstheme="majorBidi"/>
          <w:b w:val="0"/>
          <w:bCs/>
          <w:szCs w:val="20"/>
        </w:rPr>
        <w:t>:</w:t>
      </w:r>
    </w:p>
    <w:p w14:paraId="3339E520" w14:textId="77777777" w:rsidR="00297AFA" w:rsidRDefault="009E7763" w:rsidP="00F81EC1">
      <w:pPr>
        <w:pStyle w:val="3rdlevelheading"/>
        <w:numPr>
          <w:ilvl w:val="2"/>
          <w:numId w:val="45"/>
        </w:numPr>
        <w:tabs>
          <w:tab w:val="clear" w:pos="1532"/>
        </w:tabs>
        <w:spacing w:before="120" w:after="0"/>
        <w:ind w:right="96"/>
        <w:rPr>
          <w:b w:val="0"/>
          <w:bCs/>
          <w:i w:val="0"/>
          <w:iCs/>
          <w:szCs w:val="20"/>
        </w:rPr>
      </w:pPr>
      <w:r w:rsidRPr="00332D2D">
        <w:rPr>
          <w:b w:val="0"/>
          <w:bCs/>
          <w:i w:val="0"/>
          <w:iCs/>
          <w:szCs w:val="20"/>
        </w:rPr>
        <w:t xml:space="preserve">each person upon whose </w:t>
      </w:r>
      <w:r w:rsidR="00866644" w:rsidRPr="00332D2D">
        <w:rPr>
          <w:b w:val="0"/>
          <w:bCs/>
          <w:i w:val="0"/>
          <w:iCs/>
          <w:szCs w:val="20"/>
        </w:rPr>
        <w:t>capacity</w:t>
      </w:r>
      <w:r w:rsidRPr="00332D2D">
        <w:rPr>
          <w:b w:val="0"/>
          <w:bCs/>
          <w:i w:val="0"/>
          <w:iCs/>
          <w:szCs w:val="20"/>
        </w:rPr>
        <w:t xml:space="preserve"> Tenderer relies </w:t>
      </w:r>
      <w:r w:rsidR="005C69BC">
        <w:rPr>
          <w:b w:val="0"/>
          <w:bCs/>
          <w:i w:val="0"/>
          <w:iCs/>
          <w:szCs w:val="20"/>
        </w:rPr>
        <w:t xml:space="preserve">on </w:t>
      </w:r>
      <w:r w:rsidRPr="00332D2D">
        <w:rPr>
          <w:b w:val="0"/>
          <w:bCs/>
          <w:i w:val="0"/>
          <w:iCs/>
          <w:szCs w:val="20"/>
        </w:rPr>
        <w:t xml:space="preserve">to certify its compliance with the </w:t>
      </w:r>
      <w:r w:rsidR="00285A7B">
        <w:rPr>
          <w:b w:val="0"/>
          <w:bCs/>
          <w:i w:val="0"/>
          <w:iCs/>
          <w:szCs w:val="20"/>
        </w:rPr>
        <w:t xml:space="preserve">qualification </w:t>
      </w:r>
      <w:r w:rsidRPr="00332D2D">
        <w:rPr>
          <w:b w:val="0"/>
          <w:bCs/>
          <w:i w:val="0"/>
          <w:iCs/>
          <w:szCs w:val="20"/>
        </w:rPr>
        <w:t xml:space="preserve">requirements stipulated in </w:t>
      </w:r>
      <w:r w:rsidR="005E3237" w:rsidRPr="00332D2D">
        <w:rPr>
          <w:b w:val="0"/>
          <w:bCs/>
          <w:i w:val="0"/>
          <w:iCs/>
          <w:szCs w:val="20"/>
        </w:rPr>
        <w:t xml:space="preserve">the </w:t>
      </w:r>
      <w:r w:rsidRPr="00332D2D">
        <w:rPr>
          <w:b w:val="0"/>
          <w:bCs/>
          <w:i w:val="0"/>
          <w:iCs/>
          <w:szCs w:val="20"/>
        </w:rPr>
        <w:t>Regulation</w:t>
      </w:r>
      <w:r w:rsidR="005E3237" w:rsidRPr="00332D2D">
        <w:rPr>
          <w:b w:val="0"/>
          <w:bCs/>
          <w:i w:val="0"/>
          <w:iCs/>
          <w:szCs w:val="20"/>
        </w:rPr>
        <w:t>s</w:t>
      </w:r>
      <w:r w:rsidR="00285A7B">
        <w:rPr>
          <w:b w:val="0"/>
          <w:bCs/>
          <w:i w:val="0"/>
          <w:iCs/>
          <w:szCs w:val="20"/>
        </w:rPr>
        <w:t xml:space="preserve">, </w:t>
      </w:r>
      <w:r w:rsidRPr="00332D2D">
        <w:rPr>
          <w:b w:val="0"/>
          <w:bCs/>
          <w:i w:val="0"/>
          <w:iCs/>
          <w:szCs w:val="20"/>
        </w:rPr>
        <w:t>and</w:t>
      </w:r>
    </w:p>
    <w:p w14:paraId="78AEA652" w14:textId="1061ECCF" w:rsidR="00285A7B" w:rsidRPr="00297AFA" w:rsidRDefault="009E7763" w:rsidP="00F81EC1">
      <w:pPr>
        <w:pStyle w:val="3rdlevelheading"/>
        <w:numPr>
          <w:ilvl w:val="2"/>
          <w:numId w:val="45"/>
        </w:numPr>
        <w:tabs>
          <w:tab w:val="clear" w:pos="1532"/>
        </w:tabs>
        <w:spacing w:before="0" w:after="0"/>
        <w:ind w:right="96"/>
        <w:rPr>
          <w:b w:val="0"/>
          <w:bCs/>
          <w:i w:val="0"/>
          <w:iCs/>
          <w:szCs w:val="20"/>
        </w:rPr>
      </w:pPr>
      <w:r w:rsidRPr="00297AFA">
        <w:rPr>
          <w:b w:val="0"/>
          <w:bCs/>
          <w:i w:val="0"/>
          <w:iCs/>
          <w:szCs w:val="20"/>
        </w:rPr>
        <w:lastRenderedPageBreak/>
        <w:t xml:space="preserve">each of their indicated subcontractors the share of whose work is equal to or exceeds 10 % (ten percent) of the value of the Contract but if the Tenderer is a partnership – for each member thereof. </w:t>
      </w:r>
    </w:p>
    <w:p w14:paraId="32AFEDA0" w14:textId="423339FB" w:rsidR="00637259" w:rsidRPr="006D064F" w:rsidRDefault="00637259" w:rsidP="00F81EC1">
      <w:pPr>
        <w:pStyle w:val="1stlevelheading"/>
        <w:numPr>
          <w:ilvl w:val="0"/>
          <w:numId w:val="45"/>
        </w:numPr>
        <w:ind w:right="95"/>
        <w:rPr>
          <w:color w:val="0070C0"/>
          <w:szCs w:val="20"/>
        </w:rPr>
      </w:pPr>
      <w:bookmarkStart w:id="775" w:name="_Toc122091510"/>
      <w:bookmarkStart w:id="776" w:name="_Toc504384580"/>
      <w:bookmarkStart w:id="777" w:name="_Toc515955819"/>
      <w:bookmarkStart w:id="778" w:name="_Toc515956068"/>
      <w:bookmarkStart w:id="779" w:name="_Toc515956566"/>
      <w:bookmarkStart w:id="780" w:name="_Toc516041636"/>
      <w:bookmarkStart w:id="781" w:name="_Toc516043185"/>
      <w:bookmarkStart w:id="782" w:name="_Toc516045249"/>
      <w:bookmarkStart w:id="783" w:name="_Toc516045825"/>
      <w:bookmarkStart w:id="784" w:name="_Toc516046977"/>
      <w:bookmarkStart w:id="785" w:name="_Toc516047265"/>
      <w:bookmarkStart w:id="786" w:name="_Toc524531299"/>
      <w:bookmarkStart w:id="787" w:name="_Toc524601910"/>
      <w:bookmarkEnd w:id="763"/>
      <w:bookmarkEnd w:id="764"/>
      <w:bookmarkEnd w:id="765"/>
      <w:bookmarkEnd w:id="766"/>
      <w:bookmarkEnd w:id="767"/>
      <w:bookmarkEnd w:id="768"/>
      <w:bookmarkEnd w:id="769"/>
      <w:bookmarkEnd w:id="770"/>
      <w:bookmarkEnd w:id="771"/>
      <w:bookmarkEnd w:id="772"/>
      <w:bookmarkEnd w:id="773"/>
      <w:bookmarkEnd w:id="774"/>
      <w:r w:rsidRPr="006D064F">
        <w:rPr>
          <w:color w:val="0070C0"/>
          <w:szCs w:val="20"/>
        </w:rPr>
        <w:t>RELIANCE ON THE CAPACITY OF OTHER PERSONS</w:t>
      </w:r>
      <w:bookmarkStart w:id="788" w:name="_Toc500830373"/>
      <w:bookmarkStart w:id="789" w:name="_Toc504384064"/>
      <w:bookmarkStart w:id="790" w:name="_Toc504384140"/>
      <w:bookmarkStart w:id="791" w:name="_Toc504384564"/>
      <w:bookmarkStart w:id="792" w:name="_Toc510684970"/>
      <w:bookmarkStart w:id="793" w:name="_Toc515955808"/>
      <w:bookmarkStart w:id="794" w:name="_Toc515956057"/>
      <w:bookmarkStart w:id="795" w:name="_Toc515956555"/>
      <w:bookmarkStart w:id="796" w:name="_Toc516041625"/>
      <w:bookmarkStart w:id="797" w:name="_Toc516043174"/>
      <w:bookmarkStart w:id="798" w:name="_Toc516045238"/>
      <w:bookmarkStart w:id="799" w:name="_Toc516045814"/>
      <w:bookmarkStart w:id="800" w:name="_Toc516046966"/>
      <w:bookmarkStart w:id="801" w:name="_Toc516047254"/>
      <w:bookmarkStart w:id="802" w:name="_Toc516047730"/>
      <w:bookmarkStart w:id="803" w:name="_Toc524531258"/>
      <w:bookmarkStart w:id="804" w:name="_Toc524601869"/>
      <w:bookmarkEnd w:id="775"/>
      <w:r w:rsidRPr="006D064F">
        <w:rPr>
          <w:color w:val="0070C0"/>
          <w:szCs w:val="20"/>
        </w:rPr>
        <w:t xml:space="preserve"> </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223BEF84" w14:textId="0D6E6FF0" w:rsidR="00637259" w:rsidRPr="006D064F" w:rsidRDefault="00637259" w:rsidP="00F81EC1">
      <w:pPr>
        <w:pStyle w:val="2ndlevelheading"/>
        <w:numPr>
          <w:ilvl w:val="1"/>
          <w:numId w:val="46"/>
        </w:numPr>
        <w:ind w:right="95"/>
        <w:rPr>
          <w:b w:val="0"/>
          <w:szCs w:val="20"/>
        </w:rPr>
      </w:pPr>
      <w:bookmarkStart w:id="805" w:name="_Toc515955809"/>
      <w:bookmarkStart w:id="806" w:name="_Toc515956058"/>
      <w:bookmarkStart w:id="807" w:name="_Toc515956556"/>
      <w:bookmarkStart w:id="808" w:name="_Toc516041626"/>
      <w:bookmarkStart w:id="809" w:name="_Toc516043175"/>
      <w:bookmarkStart w:id="810" w:name="_Toc516045239"/>
      <w:bookmarkStart w:id="811" w:name="_Toc516045815"/>
      <w:bookmarkStart w:id="812" w:name="_Toc516046967"/>
      <w:bookmarkStart w:id="813" w:name="_Toc516047255"/>
      <w:bookmarkStart w:id="814" w:name="_Toc524531259"/>
      <w:bookmarkStart w:id="815" w:name="_Toc524601870"/>
      <w:bookmarkStart w:id="816" w:name="_Toc504384565"/>
      <w:r w:rsidRPr="006D064F">
        <w:rPr>
          <w:b w:val="0"/>
          <w:bCs/>
          <w:szCs w:val="20"/>
        </w:rPr>
        <w:t>For the fulfilment of the specific contract, to comply with the selection requirements for the Tenderers relating to the economic and financial standing and technical and professional capacity, Tenderer may rely on the capacity of other persons regardless of the legal nature of their mutual relationship.</w:t>
      </w:r>
      <w:bookmarkEnd w:id="805"/>
      <w:bookmarkEnd w:id="806"/>
      <w:bookmarkEnd w:id="807"/>
      <w:bookmarkEnd w:id="808"/>
      <w:bookmarkEnd w:id="809"/>
      <w:bookmarkEnd w:id="810"/>
      <w:bookmarkEnd w:id="811"/>
      <w:bookmarkEnd w:id="812"/>
      <w:bookmarkEnd w:id="813"/>
      <w:r w:rsidRPr="006D064F">
        <w:rPr>
          <w:b w:val="0"/>
          <w:bCs/>
          <w:szCs w:val="20"/>
        </w:rPr>
        <w:t xml:space="preserve"> In this case:</w:t>
      </w:r>
      <w:bookmarkEnd w:id="814"/>
      <w:bookmarkEnd w:id="815"/>
      <w:r w:rsidRPr="006D064F">
        <w:rPr>
          <w:b w:val="0"/>
          <w:bCs/>
          <w:szCs w:val="20"/>
        </w:rPr>
        <w:t xml:space="preserve"> </w:t>
      </w:r>
      <w:bookmarkStart w:id="817" w:name="_Toc515955811"/>
      <w:bookmarkStart w:id="818" w:name="_Toc515956060"/>
      <w:bookmarkStart w:id="819" w:name="_Toc515956558"/>
      <w:bookmarkStart w:id="820" w:name="_Toc516041628"/>
      <w:bookmarkStart w:id="821" w:name="_Toc516043177"/>
      <w:bookmarkStart w:id="822" w:name="_Toc516045241"/>
      <w:bookmarkStart w:id="823" w:name="_Toc516045817"/>
      <w:bookmarkStart w:id="824" w:name="_Toc516046969"/>
      <w:bookmarkStart w:id="825" w:name="_Toc516047257"/>
      <w:bookmarkStart w:id="826" w:name="_Toc524531260"/>
      <w:bookmarkStart w:id="827" w:name="_Toc524601871"/>
      <w:bookmarkEnd w:id="816"/>
    </w:p>
    <w:p w14:paraId="70604D01" w14:textId="77777777" w:rsidR="00637259" w:rsidRPr="006D064F" w:rsidRDefault="00637259" w:rsidP="00F81EC1">
      <w:pPr>
        <w:pStyle w:val="3rdlevelheading"/>
        <w:numPr>
          <w:ilvl w:val="2"/>
          <w:numId w:val="46"/>
        </w:numPr>
        <w:tabs>
          <w:tab w:val="clear" w:pos="1532"/>
        </w:tabs>
        <w:ind w:left="1134" w:right="95" w:hanging="709"/>
        <w:rPr>
          <w:b w:val="0"/>
          <w:bCs/>
          <w:i w:val="0"/>
          <w:iCs/>
          <w:szCs w:val="20"/>
        </w:rPr>
      </w:pPr>
      <w:r w:rsidRPr="006C7045">
        <w:rPr>
          <w:b w:val="0"/>
          <w:bCs/>
          <w:i w:val="0"/>
          <w:iCs/>
          <w:szCs w:val="20"/>
        </w:rPr>
        <w:t xml:space="preserve">The Tenderer indicates in the Proposal all persons on whose capacity it relies by filling in the table which is attached as </w:t>
      </w:r>
      <w:r w:rsidRPr="0052531B">
        <w:rPr>
          <w:b w:val="0"/>
          <w:bCs/>
          <w:i w:val="0"/>
          <w:iCs/>
          <w:szCs w:val="20"/>
        </w:rPr>
        <w:t>Annex No 2 “Application form – Financial proposal”</w:t>
      </w:r>
      <w:r w:rsidRPr="006D064F">
        <w:rPr>
          <w:b w:val="0"/>
          <w:bCs/>
          <w:i w:val="0"/>
          <w:iCs/>
          <w:szCs w:val="20"/>
          <w:lang w:val="lv-LV"/>
        </w:rPr>
        <w:t xml:space="preserve"> </w:t>
      </w:r>
      <w:r w:rsidRPr="006D064F">
        <w:rPr>
          <w:b w:val="0"/>
          <w:bCs/>
          <w:i w:val="0"/>
          <w:iCs/>
          <w:szCs w:val="20"/>
        </w:rPr>
        <w:t>and proves to the Contracting authority that the Tenderer shall have available all the necessary resources for the fulfilment of the Contract by submitting a signed confirmation or agreement on cooperation and/or passing of resources to the Tenderer between such persons and the Tenderer. The confirmations and agreements on cooperation and passing of resources can be replaced by the Tenderer with any other type of documents with which the Tenderer is able to prove that the necessary resources will be available to the Tenderer and will be used during the term of fulfilment of the Contract.</w:t>
      </w:r>
      <w:bookmarkEnd w:id="817"/>
      <w:bookmarkEnd w:id="818"/>
      <w:bookmarkEnd w:id="819"/>
      <w:bookmarkEnd w:id="820"/>
      <w:bookmarkEnd w:id="821"/>
      <w:bookmarkEnd w:id="822"/>
      <w:bookmarkEnd w:id="823"/>
      <w:bookmarkEnd w:id="824"/>
      <w:bookmarkEnd w:id="825"/>
      <w:bookmarkEnd w:id="826"/>
      <w:bookmarkEnd w:id="827"/>
    </w:p>
    <w:p w14:paraId="39770617" w14:textId="77777777" w:rsidR="00637259" w:rsidRPr="006D064F" w:rsidRDefault="00637259" w:rsidP="00F81EC1">
      <w:pPr>
        <w:pStyle w:val="2ndlevelheading"/>
        <w:numPr>
          <w:ilvl w:val="1"/>
          <w:numId w:val="46"/>
        </w:numPr>
        <w:ind w:left="426" w:right="95" w:hanging="426"/>
        <w:rPr>
          <w:b w:val="0"/>
          <w:bCs/>
          <w:szCs w:val="20"/>
        </w:rPr>
      </w:pPr>
      <w:r w:rsidRPr="006D064F">
        <w:rPr>
          <w:b w:val="0"/>
          <w:bCs/>
          <w:szCs w:val="20"/>
        </w:rPr>
        <w:t xml:space="preserve">Documents on cooperation and passing of resources must be sufficient to prove to the Contracting authority that the Tenderer will have the ability to fulfil the Contract, as well as that during the validity of the Contract Tenderer will in fact use the resources of such person upon whose capacity it relies. </w:t>
      </w:r>
    </w:p>
    <w:p w14:paraId="26317B65" w14:textId="77777777" w:rsidR="00637259" w:rsidRPr="006D064F" w:rsidRDefault="00637259" w:rsidP="00F81EC1">
      <w:pPr>
        <w:pStyle w:val="2ndlevelheading"/>
        <w:numPr>
          <w:ilvl w:val="1"/>
          <w:numId w:val="46"/>
        </w:numPr>
        <w:ind w:left="426" w:right="95" w:hanging="426"/>
        <w:rPr>
          <w:b w:val="0"/>
          <w:bCs/>
          <w:szCs w:val="20"/>
        </w:rPr>
      </w:pPr>
      <w:r w:rsidRPr="006D064F">
        <w:rPr>
          <w:b w:val="0"/>
          <w:szCs w:val="20"/>
        </w:rPr>
        <w:t>The Contracting authority shall require joint and several liability for the execution of the Contract between the:</w:t>
      </w:r>
    </w:p>
    <w:p w14:paraId="53579FC4" w14:textId="23551428" w:rsidR="00637259" w:rsidRPr="006D064F" w:rsidRDefault="00637259" w:rsidP="00F81EC1">
      <w:pPr>
        <w:pStyle w:val="3rdlevelheading"/>
        <w:numPr>
          <w:ilvl w:val="2"/>
          <w:numId w:val="46"/>
        </w:numPr>
        <w:tabs>
          <w:tab w:val="clear" w:pos="1532"/>
        </w:tabs>
        <w:ind w:left="1134" w:right="95" w:hanging="709"/>
        <w:rPr>
          <w:b w:val="0"/>
          <w:bCs/>
          <w:i w:val="0"/>
          <w:iCs/>
          <w:szCs w:val="20"/>
        </w:rPr>
      </w:pPr>
      <w:r w:rsidRPr="006D064F">
        <w:rPr>
          <w:b w:val="0"/>
          <w:bCs/>
          <w:i w:val="0"/>
          <w:iCs/>
          <w:szCs w:val="20"/>
        </w:rPr>
        <w:t xml:space="preserve">Tenderer and a person on whose capacity Tenderer is </w:t>
      </w:r>
      <w:r w:rsidR="002E38B5" w:rsidRPr="006D064F">
        <w:rPr>
          <w:b w:val="0"/>
          <w:bCs/>
          <w:i w:val="0"/>
          <w:iCs/>
          <w:szCs w:val="20"/>
        </w:rPr>
        <w:t>relying on</w:t>
      </w:r>
      <w:r w:rsidRPr="006D064F">
        <w:rPr>
          <w:b w:val="0"/>
          <w:bCs/>
          <w:i w:val="0"/>
          <w:iCs/>
          <w:szCs w:val="20"/>
        </w:rPr>
        <w:t xml:space="preserve"> to certify its financial and economic performance and who will be financially and economically responsible for fulfilment of the </w:t>
      </w:r>
      <w:r w:rsidR="0052531B" w:rsidRPr="006D064F">
        <w:rPr>
          <w:b w:val="0"/>
          <w:bCs/>
          <w:i w:val="0"/>
          <w:iCs/>
          <w:szCs w:val="20"/>
        </w:rPr>
        <w:t>Contract.</w:t>
      </w:r>
    </w:p>
    <w:p w14:paraId="63990661" w14:textId="485CFD8B" w:rsidR="00637259" w:rsidRPr="006D064F" w:rsidRDefault="00637259" w:rsidP="00F81EC1">
      <w:pPr>
        <w:pStyle w:val="3rdlevelheading"/>
        <w:numPr>
          <w:ilvl w:val="2"/>
          <w:numId w:val="46"/>
        </w:numPr>
        <w:tabs>
          <w:tab w:val="clear" w:pos="1532"/>
        </w:tabs>
        <w:ind w:left="1134" w:right="95" w:hanging="709"/>
        <w:rPr>
          <w:b w:val="0"/>
          <w:bCs/>
          <w:i w:val="0"/>
          <w:iCs/>
          <w:szCs w:val="20"/>
        </w:rPr>
      </w:pPr>
      <w:r w:rsidRPr="006D064F">
        <w:rPr>
          <w:b w:val="0"/>
          <w:bCs/>
          <w:i w:val="0"/>
          <w:szCs w:val="20"/>
        </w:rPr>
        <w:t xml:space="preserve">Each member of the partnership (if the Tenderer is a partnership) on whose capacity Tenderer is </w:t>
      </w:r>
      <w:r w:rsidR="002E38B5" w:rsidRPr="006D064F">
        <w:rPr>
          <w:b w:val="0"/>
          <w:bCs/>
          <w:i w:val="0"/>
          <w:szCs w:val="20"/>
        </w:rPr>
        <w:t>relying on</w:t>
      </w:r>
      <w:r w:rsidRPr="006D064F">
        <w:rPr>
          <w:b w:val="0"/>
          <w:bCs/>
          <w:i w:val="0"/>
          <w:szCs w:val="20"/>
        </w:rPr>
        <w:t xml:space="preserve"> and who will be financially and economically responsible for fulfilment of the Contract.</w:t>
      </w:r>
    </w:p>
    <w:p w14:paraId="0096B1D3" w14:textId="77777777" w:rsidR="00637259" w:rsidRPr="006D064F" w:rsidRDefault="00637259" w:rsidP="00F81EC1">
      <w:pPr>
        <w:pStyle w:val="2ndlevelheading"/>
        <w:numPr>
          <w:ilvl w:val="1"/>
          <w:numId w:val="46"/>
        </w:numPr>
        <w:ind w:left="426" w:right="95" w:hanging="426"/>
        <w:rPr>
          <w:b w:val="0"/>
          <w:bCs/>
          <w:iCs/>
          <w:szCs w:val="20"/>
        </w:rPr>
      </w:pPr>
      <w:r w:rsidRPr="006D064F">
        <w:rPr>
          <w:b w:val="0"/>
          <w:iCs/>
          <w:szCs w:val="20"/>
        </w:rPr>
        <w:t xml:space="preserve">The Contracting authority shall evaluate the person on whose capacity Tenderer to whom the rights to conclude the Contract should be assigned is relying according </w:t>
      </w:r>
      <w:r w:rsidRPr="00142EC5">
        <w:rPr>
          <w:b w:val="0"/>
          <w:iCs/>
          <w:szCs w:val="20"/>
        </w:rPr>
        <w:t xml:space="preserve">to Section 8.1. </w:t>
      </w:r>
      <w:r w:rsidRPr="00142EC5">
        <w:rPr>
          <w:b w:val="0"/>
          <w:szCs w:val="20"/>
        </w:rPr>
        <w:t>(</w:t>
      </w:r>
      <w:r w:rsidRPr="00142EC5">
        <w:rPr>
          <w:b w:val="0"/>
          <w:iCs/>
          <w:szCs w:val="20"/>
        </w:rPr>
        <w:t>No.1</w:t>
      </w:r>
      <w:r w:rsidRPr="00142EC5">
        <w:rPr>
          <w:b w:val="0"/>
          <w:szCs w:val="20"/>
        </w:rPr>
        <w:t>)</w:t>
      </w:r>
      <w:r w:rsidRPr="00142EC5">
        <w:rPr>
          <w:b w:val="0"/>
          <w:iCs/>
          <w:szCs w:val="20"/>
        </w:rPr>
        <w:t xml:space="preserve"> - 8.1. </w:t>
      </w:r>
      <w:r w:rsidRPr="00142EC5">
        <w:rPr>
          <w:b w:val="0"/>
          <w:szCs w:val="20"/>
        </w:rPr>
        <w:t>(</w:t>
      </w:r>
      <w:r w:rsidRPr="00142EC5">
        <w:rPr>
          <w:b w:val="0"/>
          <w:iCs/>
          <w:szCs w:val="20"/>
        </w:rPr>
        <w:t>No. 8</w:t>
      </w:r>
      <w:r w:rsidRPr="00142EC5">
        <w:rPr>
          <w:b w:val="0"/>
          <w:szCs w:val="20"/>
        </w:rPr>
        <w:t>)</w:t>
      </w:r>
      <w:r w:rsidRPr="00142EC5">
        <w:rPr>
          <w:b w:val="0"/>
          <w:iCs/>
          <w:szCs w:val="20"/>
        </w:rPr>
        <w:t xml:space="preserve"> and Section</w:t>
      </w:r>
      <w:r w:rsidRPr="00142EC5">
        <w:rPr>
          <w:b w:val="0"/>
          <w:szCs w:val="20"/>
        </w:rPr>
        <w:t xml:space="preserve"> </w:t>
      </w:r>
      <w:r w:rsidRPr="00142EC5">
        <w:rPr>
          <w:b w:val="0"/>
          <w:iCs/>
          <w:szCs w:val="20"/>
        </w:rPr>
        <w:t>8.1. No.12 - 8.1. No 13 of the Regulations. In case such person will comply with any of the exclusion grounds which are mentioned in Section 8.1. No 1</w:t>
      </w:r>
      <w:r w:rsidRPr="006D064F">
        <w:rPr>
          <w:b w:val="0"/>
          <w:iCs/>
          <w:szCs w:val="20"/>
        </w:rPr>
        <w:t>- 8.1. No 8, 8.1. No 12 and 8.1. No 13 of the Regulations the Contracting authority shall request Tenderer to change such person. If the Tenderer shall not submit documents about another person which complies with the selection criteria within 10 (ten) business days from the date when the request was issued or sent to the Tender, the Contracting authority shall exclude such Tenderer from further participation in the Open competition.</w:t>
      </w:r>
      <w:r w:rsidRPr="006D064F">
        <w:rPr>
          <w:b w:val="0"/>
          <w:szCs w:val="20"/>
        </w:rPr>
        <w:t xml:space="preserve"> </w:t>
      </w:r>
    </w:p>
    <w:p w14:paraId="3030A56C" w14:textId="77777777" w:rsidR="00637259" w:rsidRPr="006D064F" w:rsidRDefault="00637259" w:rsidP="00F81EC1">
      <w:pPr>
        <w:pStyle w:val="1stlevelheading"/>
        <w:numPr>
          <w:ilvl w:val="0"/>
          <w:numId w:val="46"/>
        </w:numPr>
        <w:ind w:right="95"/>
        <w:rPr>
          <w:color w:val="0070C0"/>
          <w:szCs w:val="20"/>
        </w:rPr>
      </w:pPr>
      <w:bookmarkStart w:id="828" w:name="_Toc122091511"/>
      <w:r w:rsidRPr="006D064F">
        <w:rPr>
          <w:color w:val="0070C0"/>
          <w:szCs w:val="20"/>
        </w:rPr>
        <w:t>Subcontracting</w:t>
      </w:r>
      <w:bookmarkEnd w:id="828"/>
    </w:p>
    <w:p w14:paraId="5546FBCC" w14:textId="77777777" w:rsidR="00637259" w:rsidRPr="006D064F" w:rsidRDefault="00637259" w:rsidP="00F81EC1">
      <w:pPr>
        <w:pStyle w:val="2ndlevelheading"/>
        <w:numPr>
          <w:ilvl w:val="1"/>
          <w:numId w:val="46"/>
        </w:numPr>
        <w:ind w:left="567" w:right="95" w:hanging="567"/>
        <w:rPr>
          <w:b w:val="0"/>
          <w:bCs/>
          <w:szCs w:val="20"/>
        </w:rPr>
      </w:pPr>
      <w:r w:rsidRPr="006D064F">
        <w:rPr>
          <w:b w:val="0"/>
          <w:bCs/>
          <w:szCs w:val="20"/>
        </w:rPr>
        <w:t xml:space="preserve">The Tenderer shall indicate in the Proposal all subcontractors of the Tenderer by filling in the table which is attached in </w:t>
      </w:r>
      <w:r w:rsidRPr="002E38B5">
        <w:rPr>
          <w:b w:val="0"/>
          <w:bCs/>
          <w:szCs w:val="20"/>
        </w:rPr>
        <w:t>Annex No 2 “Application form – Financial proposal”.</w:t>
      </w:r>
    </w:p>
    <w:p w14:paraId="1F36A51A" w14:textId="77777777" w:rsidR="00637259" w:rsidRPr="0004320F" w:rsidRDefault="00637259" w:rsidP="00F81EC1">
      <w:pPr>
        <w:pStyle w:val="2ndlevelheading"/>
        <w:numPr>
          <w:ilvl w:val="1"/>
          <w:numId w:val="46"/>
        </w:numPr>
        <w:ind w:left="567" w:right="95" w:hanging="567"/>
        <w:rPr>
          <w:b w:val="0"/>
          <w:bCs/>
          <w:szCs w:val="20"/>
        </w:rPr>
      </w:pPr>
      <w:r w:rsidRPr="006D064F">
        <w:rPr>
          <w:b w:val="0"/>
          <w:szCs w:val="20"/>
        </w:rPr>
        <w:t xml:space="preserve">The Contracting authority shall evaluate the subcontractor of the Tenderer to whom the rights to conclude the Contract should be assigned according to Sections 8.1. (No 2) – 8.1. (No 8) and 8.1. (No 12), of the Regulations. In case such subcontractor whose share of services is equal </w:t>
      </w:r>
      <w:r w:rsidRPr="006D064F">
        <w:rPr>
          <w:b w:val="0"/>
          <w:szCs w:val="20"/>
          <w:u w:val="single"/>
        </w:rPr>
        <w:t>to or exceeds</w:t>
      </w:r>
      <w:r w:rsidRPr="006D064F">
        <w:rPr>
          <w:b w:val="0"/>
          <w:szCs w:val="20"/>
        </w:rPr>
        <w:t xml:space="preserve"> 10% of the Contract price, will comply with any of the exclusion grounds which are </w:t>
      </w:r>
      <w:r w:rsidRPr="006D064F">
        <w:rPr>
          <w:b w:val="0"/>
          <w:szCs w:val="20"/>
        </w:rPr>
        <w:lastRenderedPageBreak/>
        <w:t xml:space="preserve">mentioned the Contracting authority shall request Tenderer to change such subcontractor. If the Tenderer shall not submit documents about another subcontractor which complies with the selection criteria within 10 (ten) business days from the date when the request was issued or sent to </w:t>
      </w:r>
      <w:r w:rsidRPr="0004320F">
        <w:rPr>
          <w:b w:val="0"/>
          <w:szCs w:val="20"/>
        </w:rPr>
        <w:t xml:space="preserve">the Tender, the Contracting authority shall exclude such Tenderer from further participation in the Open competition. </w:t>
      </w:r>
    </w:p>
    <w:p w14:paraId="6E6E4BA7" w14:textId="3CE0E877" w:rsidR="00637259" w:rsidRPr="00B46297" w:rsidRDefault="00637259" w:rsidP="00F81EC1">
      <w:pPr>
        <w:pStyle w:val="1stlevelheading"/>
        <w:numPr>
          <w:ilvl w:val="0"/>
          <w:numId w:val="46"/>
        </w:numPr>
        <w:ind w:right="95"/>
        <w:rPr>
          <w:color w:val="0070C0"/>
          <w:szCs w:val="20"/>
        </w:rPr>
      </w:pPr>
      <w:bookmarkStart w:id="829" w:name="_Toc500830376"/>
      <w:bookmarkStart w:id="830" w:name="_Toc504384067"/>
      <w:bookmarkStart w:id="831" w:name="_Toc504384143"/>
      <w:bookmarkStart w:id="832" w:name="_Toc504384579"/>
      <w:bookmarkStart w:id="833" w:name="_Toc510684972"/>
      <w:bookmarkStart w:id="834" w:name="_Toc515955818"/>
      <w:bookmarkStart w:id="835" w:name="_Toc515956067"/>
      <w:bookmarkStart w:id="836" w:name="_Toc515956565"/>
      <w:bookmarkStart w:id="837" w:name="_Toc516041635"/>
      <w:bookmarkStart w:id="838" w:name="_Toc516043184"/>
      <w:bookmarkStart w:id="839" w:name="_Toc516045248"/>
      <w:bookmarkStart w:id="840" w:name="_Toc516045824"/>
      <w:bookmarkStart w:id="841" w:name="_Toc516046976"/>
      <w:bookmarkStart w:id="842" w:name="_Toc516047264"/>
      <w:bookmarkStart w:id="843" w:name="_Toc516047732"/>
      <w:bookmarkStart w:id="844" w:name="_Toc524531298"/>
      <w:bookmarkStart w:id="845" w:name="_Toc524601909"/>
      <w:bookmarkStart w:id="846" w:name="_Toc122091512"/>
      <w:r w:rsidRPr="00B46297">
        <w:rPr>
          <w:color w:val="0070C0"/>
          <w:szCs w:val="20"/>
        </w:rPr>
        <w:t>financial proposal</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54A0400A" w14:textId="6B62056F" w:rsidR="009E7763" w:rsidRPr="00490F68" w:rsidRDefault="009E7763" w:rsidP="00F81EC1">
      <w:pPr>
        <w:pStyle w:val="2ndlevelheading"/>
        <w:numPr>
          <w:ilvl w:val="1"/>
          <w:numId w:val="46"/>
        </w:numPr>
        <w:ind w:right="95"/>
        <w:rPr>
          <w:b w:val="0"/>
          <w:bCs/>
          <w:szCs w:val="20"/>
        </w:rPr>
      </w:pPr>
      <w:r w:rsidRPr="00490F68">
        <w:rPr>
          <w:b w:val="0"/>
          <w:bCs/>
          <w:szCs w:val="20"/>
        </w:rPr>
        <w:t xml:space="preserve">The Financial </w:t>
      </w:r>
      <w:r w:rsidR="00CB52A7" w:rsidRPr="00490F68">
        <w:rPr>
          <w:b w:val="0"/>
          <w:bCs/>
          <w:szCs w:val="20"/>
        </w:rPr>
        <w:t>p</w:t>
      </w:r>
      <w:r w:rsidRPr="00310696">
        <w:rPr>
          <w:b w:val="0"/>
          <w:bCs/>
          <w:szCs w:val="20"/>
        </w:rPr>
        <w:t xml:space="preserve">roposal shall be submitted </w:t>
      </w:r>
      <w:r w:rsidR="00035E13" w:rsidRPr="00310696">
        <w:rPr>
          <w:b w:val="0"/>
          <w:bCs/>
          <w:color w:val="000000" w:themeColor="text1"/>
          <w:szCs w:val="20"/>
        </w:rPr>
        <w:t>together with</w:t>
      </w:r>
      <w:r w:rsidR="009C5515" w:rsidRPr="003135E1">
        <w:rPr>
          <w:rFonts w:eastAsiaTheme="minorHAnsi" w:cstheme="minorBidi"/>
          <w:b w:val="0"/>
          <w:bCs/>
          <w:szCs w:val="20"/>
        </w:rPr>
        <w:t xml:space="preserve"> </w:t>
      </w:r>
      <w:r w:rsidR="009C5515" w:rsidRPr="003135E1">
        <w:rPr>
          <w:b w:val="0"/>
          <w:bCs/>
          <w:color w:val="000000" w:themeColor="text1"/>
          <w:szCs w:val="20"/>
        </w:rPr>
        <w:t>Annex No 2 “</w:t>
      </w:r>
      <w:r w:rsidR="00DB5433" w:rsidRPr="003135E1">
        <w:rPr>
          <w:b w:val="0"/>
          <w:bCs/>
          <w:szCs w:val="20"/>
        </w:rPr>
        <w:t>Application form – Financial proposal”</w:t>
      </w:r>
      <w:r w:rsidR="0004320F" w:rsidRPr="003135E1">
        <w:rPr>
          <w:b w:val="0"/>
          <w:bCs/>
          <w:color w:val="000000" w:themeColor="text1"/>
          <w:szCs w:val="20"/>
        </w:rPr>
        <w:t xml:space="preserve"> </w:t>
      </w:r>
      <w:r w:rsidR="0004320F" w:rsidRPr="003135E1">
        <w:rPr>
          <w:b w:val="0"/>
          <w:bCs/>
          <w:color w:val="000000" w:themeColor="text1"/>
          <w:szCs w:val="20"/>
          <w:u w:val="single"/>
        </w:rPr>
        <w:t>for each respective Procurement Lot</w:t>
      </w:r>
      <w:r w:rsidR="00D67A0C" w:rsidRPr="003135E1">
        <w:rPr>
          <w:b w:val="0"/>
          <w:bCs/>
          <w:color w:val="000000" w:themeColor="text1"/>
          <w:szCs w:val="20"/>
          <w:u w:val="single"/>
        </w:rPr>
        <w:t xml:space="preserve"> separately</w:t>
      </w:r>
      <w:r w:rsidR="009C5515" w:rsidRPr="003135E1">
        <w:rPr>
          <w:b w:val="0"/>
          <w:bCs/>
          <w:color w:val="000000" w:themeColor="text1"/>
          <w:szCs w:val="20"/>
          <w:u w:val="single"/>
        </w:rPr>
        <w:t>.</w:t>
      </w:r>
      <w:bookmarkEnd w:id="776"/>
      <w:bookmarkEnd w:id="777"/>
      <w:bookmarkEnd w:id="778"/>
      <w:bookmarkEnd w:id="779"/>
      <w:bookmarkEnd w:id="780"/>
      <w:bookmarkEnd w:id="781"/>
      <w:bookmarkEnd w:id="782"/>
      <w:bookmarkEnd w:id="783"/>
      <w:bookmarkEnd w:id="784"/>
      <w:bookmarkEnd w:id="785"/>
      <w:bookmarkEnd w:id="786"/>
      <w:bookmarkEnd w:id="787"/>
    </w:p>
    <w:p w14:paraId="483DD905" w14:textId="2048BB25" w:rsidR="000501AE" w:rsidRPr="003135E1" w:rsidRDefault="000C4F6C" w:rsidP="003135E1">
      <w:pPr>
        <w:pStyle w:val="3rdlevelheading"/>
        <w:numPr>
          <w:ilvl w:val="1"/>
          <w:numId w:val="47"/>
        </w:numPr>
        <w:tabs>
          <w:tab w:val="clear" w:pos="1532"/>
        </w:tabs>
        <w:ind w:right="95"/>
        <w:rPr>
          <w:b w:val="0"/>
          <w:bCs/>
          <w:i w:val="0"/>
          <w:iCs/>
          <w:szCs w:val="20"/>
        </w:rPr>
      </w:pPr>
      <w:bookmarkStart w:id="847" w:name="_Toc501563639"/>
      <w:bookmarkStart w:id="848" w:name="_Toc516127820"/>
      <w:bookmarkStart w:id="849" w:name="_Toc516558768"/>
      <w:bookmarkStart w:id="850" w:name="_Toc516558980"/>
      <w:bookmarkStart w:id="851" w:name="_Toc516559200"/>
      <w:bookmarkStart w:id="852" w:name="_Toc520902126"/>
      <w:bookmarkStart w:id="853" w:name="_Toc524531302"/>
      <w:bookmarkStart w:id="854" w:name="_Toc524601913"/>
      <w:r w:rsidRPr="00490F68">
        <w:rPr>
          <w:b w:val="0"/>
          <w:bCs/>
          <w:i w:val="0"/>
          <w:iCs/>
          <w:szCs w:val="20"/>
        </w:rPr>
        <w:t>t</w:t>
      </w:r>
      <w:r w:rsidR="00573404" w:rsidRPr="00490F68">
        <w:rPr>
          <w:b w:val="0"/>
          <w:bCs/>
          <w:i w:val="0"/>
          <w:iCs/>
          <w:szCs w:val="20"/>
        </w:rPr>
        <w:t>he Tenderer shall specify the</w:t>
      </w:r>
      <w:r w:rsidR="008F6C9F" w:rsidRPr="00F53B4D">
        <w:rPr>
          <w:b w:val="0"/>
          <w:bCs/>
          <w:i w:val="0"/>
          <w:iCs/>
          <w:szCs w:val="20"/>
        </w:rPr>
        <w:t xml:space="preserve"> maximum</w:t>
      </w:r>
      <w:r w:rsidR="00573404" w:rsidRPr="00F53B4D">
        <w:rPr>
          <w:b w:val="0"/>
          <w:bCs/>
          <w:i w:val="0"/>
          <w:iCs/>
          <w:szCs w:val="20"/>
        </w:rPr>
        <w:t xml:space="preserve"> </w:t>
      </w:r>
      <w:r w:rsidR="00563876" w:rsidRPr="00F53B4D">
        <w:rPr>
          <w:b w:val="0"/>
          <w:bCs/>
          <w:i w:val="0"/>
          <w:iCs/>
          <w:szCs w:val="20"/>
        </w:rPr>
        <w:t>threshol</w:t>
      </w:r>
      <w:r w:rsidR="00B35DD1" w:rsidRPr="00F53B4D">
        <w:rPr>
          <w:b w:val="0"/>
          <w:bCs/>
          <w:i w:val="0"/>
          <w:iCs/>
          <w:szCs w:val="20"/>
        </w:rPr>
        <w:t>d</w:t>
      </w:r>
      <w:r w:rsidR="00563876" w:rsidRPr="00F53B4D">
        <w:rPr>
          <w:b w:val="0"/>
          <w:bCs/>
          <w:i w:val="0"/>
          <w:iCs/>
          <w:szCs w:val="20"/>
        </w:rPr>
        <w:t xml:space="preserve"> for </w:t>
      </w:r>
      <w:r w:rsidR="00397C2D" w:rsidRPr="00F53B4D">
        <w:rPr>
          <w:b w:val="0"/>
          <w:bCs/>
          <w:i w:val="0"/>
          <w:iCs/>
          <w:szCs w:val="20"/>
        </w:rPr>
        <w:t>hourly</w:t>
      </w:r>
      <w:r w:rsidR="00573404" w:rsidRPr="00490F68">
        <w:rPr>
          <w:rStyle w:val="FootnoteReference"/>
          <w:b w:val="0"/>
          <w:bCs/>
          <w:i w:val="0"/>
          <w:iCs/>
          <w:szCs w:val="20"/>
        </w:rPr>
        <w:footnoteReference w:id="6"/>
      </w:r>
      <w:r w:rsidR="00573404" w:rsidRPr="00490F68">
        <w:rPr>
          <w:b w:val="0"/>
          <w:bCs/>
          <w:i w:val="0"/>
          <w:iCs/>
          <w:szCs w:val="20"/>
        </w:rPr>
        <w:t xml:space="preserve"> rate</w:t>
      </w:r>
      <w:r w:rsidR="00BA3FC4" w:rsidRPr="00490F68">
        <w:rPr>
          <w:b w:val="0"/>
          <w:bCs/>
          <w:i w:val="0"/>
          <w:iCs/>
          <w:szCs w:val="20"/>
        </w:rPr>
        <w:t xml:space="preserve"> for each level expert</w:t>
      </w:r>
      <w:r w:rsidR="00573404" w:rsidRPr="00490F68">
        <w:rPr>
          <w:b w:val="0"/>
          <w:bCs/>
          <w:i w:val="0"/>
          <w:iCs/>
          <w:szCs w:val="20"/>
        </w:rPr>
        <w:t xml:space="preserve"> </w:t>
      </w:r>
      <w:r w:rsidR="00C45437" w:rsidRPr="00F53B4D">
        <w:rPr>
          <w:b w:val="0"/>
          <w:bCs/>
          <w:i w:val="0"/>
          <w:iCs/>
          <w:szCs w:val="20"/>
        </w:rPr>
        <w:t>(</w:t>
      </w:r>
      <w:r w:rsidR="00D059C6" w:rsidRPr="00F53B4D">
        <w:rPr>
          <w:b w:val="0"/>
          <w:bCs/>
          <w:i w:val="0"/>
          <w:iCs/>
          <w:szCs w:val="20"/>
        </w:rPr>
        <w:t>Senior</w:t>
      </w:r>
      <w:r w:rsidR="00C45437" w:rsidRPr="00F53B4D">
        <w:rPr>
          <w:b w:val="0"/>
          <w:bCs/>
          <w:i w:val="0"/>
          <w:iCs/>
          <w:szCs w:val="20"/>
        </w:rPr>
        <w:t xml:space="preserve"> </w:t>
      </w:r>
      <w:r w:rsidR="002A335A" w:rsidRPr="00F53B4D">
        <w:rPr>
          <w:b w:val="0"/>
          <w:bCs/>
          <w:i w:val="0"/>
          <w:iCs/>
          <w:szCs w:val="20"/>
        </w:rPr>
        <w:t xml:space="preserve">level </w:t>
      </w:r>
      <w:r w:rsidR="00C45437" w:rsidRPr="00310696">
        <w:rPr>
          <w:b w:val="0"/>
          <w:bCs/>
          <w:i w:val="0"/>
          <w:iCs/>
          <w:szCs w:val="20"/>
        </w:rPr>
        <w:t xml:space="preserve">and </w:t>
      </w:r>
      <w:r w:rsidR="00D059C6" w:rsidRPr="00310696">
        <w:rPr>
          <w:b w:val="0"/>
          <w:bCs/>
          <w:i w:val="0"/>
          <w:iCs/>
          <w:szCs w:val="20"/>
        </w:rPr>
        <w:t>Junior</w:t>
      </w:r>
      <w:r w:rsidR="00EA5E76" w:rsidRPr="00310696">
        <w:rPr>
          <w:b w:val="0"/>
          <w:bCs/>
          <w:i w:val="0"/>
          <w:iCs/>
          <w:szCs w:val="20"/>
        </w:rPr>
        <w:t xml:space="preserve"> level</w:t>
      </w:r>
      <w:r w:rsidR="00D059C6" w:rsidRPr="00C52004">
        <w:rPr>
          <w:b w:val="0"/>
          <w:bCs/>
          <w:i w:val="0"/>
          <w:iCs/>
          <w:szCs w:val="20"/>
        </w:rPr>
        <w:t xml:space="preserve"> expert</w:t>
      </w:r>
      <w:r w:rsidR="00EA5E76" w:rsidRPr="003135E1">
        <w:rPr>
          <w:b w:val="0"/>
          <w:bCs/>
          <w:i w:val="0"/>
          <w:iCs/>
          <w:szCs w:val="20"/>
        </w:rPr>
        <w:t xml:space="preserve">) </w:t>
      </w:r>
      <w:r w:rsidR="00573404" w:rsidRPr="003135E1">
        <w:rPr>
          <w:b w:val="0"/>
          <w:bCs/>
          <w:i w:val="0"/>
          <w:iCs/>
          <w:szCs w:val="20"/>
        </w:rPr>
        <w:t xml:space="preserve">as remuneration for </w:t>
      </w:r>
      <w:r w:rsidR="00EA5E76" w:rsidRPr="003135E1">
        <w:rPr>
          <w:b w:val="0"/>
          <w:bCs/>
          <w:i w:val="0"/>
          <w:iCs/>
          <w:szCs w:val="20"/>
        </w:rPr>
        <w:t xml:space="preserve">expert </w:t>
      </w:r>
      <w:r w:rsidR="00573404" w:rsidRPr="003135E1">
        <w:rPr>
          <w:b w:val="0"/>
          <w:bCs/>
          <w:i w:val="0"/>
          <w:iCs/>
          <w:szCs w:val="20"/>
        </w:rPr>
        <w:t>services.</w:t>
      </w:r>
      <w:bookmarkEnd w:id="847"/>
      <w:bookmarkEnd w:id="848"/>
      <w:bookmarkEnd w:id="849"/>
      <w:bookmarkEnd w:id="850"/>
      <w:bookmarkEnd w:id="851"/>
      <w:bookmarkEnd w:id="852"/>
      <w:r w:rsidR="00573404" w:rsidRPr="003135E1">
        <w:rPr>
          <w:b w:val="0"/>
          <w:bCs/>
          <w:i w:val="0"/>
          <w:iCs/>
          <w:szCs w:val="20"/>
        </w:rPr>
        <w:t xml:space="preserve"> The number of experts involved in the provision of </w:t>
      </w:r>
      <w:r w:rsidR="00EA5E76" w:rsidRPr="003135E1">
        <w:rPr>
          <w:b w:val="0"/>
          <w:bCs/>
          <w:i w:val="0"/>
          <w:iCs/>
          <w:szCs w:val="20"/>
        </w:rPr>
        <w:t>e</w:t>
      </w:r>
      <w:r w:rsidR="00573404" w:rsidRPr="003135E1">
        <w:rPr>
          <w:b w:val="0"/>
          <w:bCs/>
          <w:i w:val="0"/>
          <w:iCs/>
          <w:szCs w:val="20"/>
        </w:rPr>
        <w:t xml:space="preserve">xpert services doesn’t affect the amount of remuneration – </w:t>
      </w:r>
      <w:r w:rsidR="00397C2D" w:rsidRPr="003135E1">
        <w:rPr>
          <w:b w:val="0"/>
          <w:bCs/>
          <w:i w:val="0"/>
          <w:iCs/>
          <w:szCs w:val="20"/>
        </w:rPr>
        <w:t>hourly</w:t>
      </w:r>
      <w:r w:rsidR="00573404" w:rsidRPr="003135E1">
        <w:rPr>
          <w:b w:val="0"/>
          <w:bCs/>
          <w:i w:val="0"/>
          <w:iCs/>
          <w:szCs w:val="20"/>
        </w:rPr>
        <w:t xml:space="preserve"> rate </w:t>
      </w:r>
      <w:r w:rsidR="00F239B1" w:rsidRPr="003135E1">
        <w:rPr>
          <w:b w:val="0"/>
          <w:bCs/>
          <w:i w:val="0"/>
          <w:iCs/>
          <w:szCs w:val="20"/>
        </w:rPr>
        <w:t xml:space="preserve">for each level expert </w:t>
      </w:r>
      <w:r w:rsidR="00573404" w:rsidRPr="003135E1">
        <w:rPr>
          <w:b w:val="0"/>
          <w:bCs/>
          <w:i w:val="0"/>
          <w:iCs/>
          <w:szCs w:val="20"/>
        </w:rPr>
        <w:t xml:space="preserve">for the provision of </w:t>
      </w:r>
      <w:r w:rsidR="00EA5E76" w:rsidRPr="003135E1">
        <w:rPr>
          <w:b w:val="0"/>
          <w:bCs/>
          <w:i w:val="0"/>
          <w:iCs/>
          <w:szCs w:val="20"/>
        </w:rPr>
        <w:t>e</w:t>
      </w:r>
      <w:r w:rsidR="00573404" w:rsidRPr="003135E1">
        <w:rPr>
          <w:b w:val="0"/>
          <w:bCs/>
          <w:i w:val="0"/>
          <w:iCs/>
          <w:szCs w:val="20"/>
        </w:rPr>
        <w:t>xpert services is a constant value</w:t>
      </w:r>
      <w:r w:rsidR="000B0152" w:rsidRPr="003135E1">
        <w:rPr>
          <w:b w:val="0"/>
          <w:bCs/>
          <w:i w:val="0"/>
          <w:iCs/>
          <w:szCs w:val="20"/>
        </w:rPr>
        <w:t>.</w:t>
      </w:r>
      <w:r w:rsidR="00573404" w:rsidRPr="003135E1">
        <w:rPr>
          <w:b w:val="0"/>
          <w:bCs/>
          <w:i w:val="0"/>
          <w:iCs/>
          <w:szCs w:val="20"/>
        </w:rPr>
        <w:t xml:space="preserve"> </w:t>
      </w:r>
      <w:r w:rsidR="00074461" w:rsidRPr="003135E1">
        <w:rPr>
          <w:b w:val="0"/>
          <w:bCs/>
          <w:i w:val="0"/>
          <w:iCs/>
          <w:szCs w:val="20"/>
        </w:rPr>
        <w:t>After contract award</w:t>
      </w:r>
      <w:r w:rsidR="000516E3" w:rsidRPr="003135E1">
        <w:rPr>
          <w:b w:val="0"/>
          <w:bCs/>
          <w:i w:val="0"/>
          <w:iCs/>
          <w:szCs w:val="20"/>
        </w:rPr>
        <w:t xml:space="preserve"> </w:t>
      </w:r>
      <w:r w:rsidR="0092394E" w:rsidRPr="003135E1">
        <w:rPr>
          <w:b w:val="0"/>
          <w:bCs/>
          <w:i w:val="0"/>
          <w:iCs/>
          <w:szCs w:val="20"/>
        </w:rPr>
        <w:t>and during</w:t>
      </w:r>
      <w:r w:rsidR="000516E3" w:rsidRPr="003135E1">
        <w:rPr>
          <w:b w:val="0"/>
          <w:bCs/>
          <w:i w:val="0"/>
          <w:iCs/>
          <w:szCs w:val="20"/>
        </w:rPr>
        <w:t xml:space="preserve"> </w:t>
      </w:r>
      <w:r w:rsidR="007B4466" w:rsidRPr="003135E1">
        <w:rPr>
          <w:b w:val="0"/>
          <w:bCs/>
          <w:i w:val="0"/>
          <w:iCs/>
          <w:szCs w:val="20"/>
        </w:rPr>
        <w:t>d</w:t>
      </w:r>
      <w:r w:rsidR="00B6668D" w:rsidRPr="003135E1">
        <w:rPr>
          <w:b w:val="0"/>
          <w:bCs/>
          <w:i w:val="0"/>
          <w:iCs/>
          <w:szCs w:val="20"/>
        </w:rPr>
        <w:t xml:space="preserve">irect award or </w:t>
      </w:r>
      <w:r w:rsidR="000516E3" w:rsidRPr="003135E1">
        <w:rPr>
          <w:b w:val="0"/>
          <w:bCs/>
          <w:i w:val="0"/>
          <w:iCs/>
          <w:szCs w:val="20"/>
        </w:rPr>
        <w:t>min</w:t>
      </w:r>
      <w:r w:rsidR="00D0133C" w:rsidRPr="003135E1">
        <w:rPr>
          <w:b w:val="0"/>
          <w:bCs/>
          <w:i w:val="0"/>
          <w:iCs/>
          <w:szCs w:val="20"/>
        </w:rPr>
        <w:t>i-competition</w:t>
      </w:r>
      <w:r w:rsidR="00EA68EA" w:rsidRPr="003135E1">
        <w:rPr>
          <w:b w:val="0"/>
          <w:bCs/>
          <w:i w:val="0"/>
          <w:iCs/>
          <w:szCs w:val="20"/>
        </w:rPr>
        <w:t xml:space="preserve"> procedures </w:t>
      </w:r>
      <w:r w:rsidR="00B67397" w:rsidRPr="003135E1">
        <w:rPr>
          <w:b w:val="0"/>
          <w:bCs/>
          <w:i w:val="0"/>
          <w:iCs/>
          <w:szCs w:val="20"/>
        </w:rPr>
        <w:t xml:space="preserve">for </w:t>
      </w:r>
      <w:r w:rsidR="00017145" w:rsidRPr="003135E1">
        <w:rPr>
          <w:b w:val="0"/>
          <w:bCs/>
          <w:i w:val="0"/>
          <w:iCs/>
          <w:szCs w:val="20"/>
        </w:rPr>
        <w:t xml:space="preserve">the </w:t>
      </w:r>
      <w:r w:rsidR="00490F68" w:rsidRPr="003135E1">
        <w:rPr>
          <w:b w:val="0"/>
          <w:bCs/>
          <w:i w:val="0"/>
          <w:iCs/>
          <w:szCs w:val="20"/>
        </w:rPr>
        <w:t>fulfilment</w:t>
      </w:r>
      <w:r w:rsidR="00017145" w:rsidRPr="003135E1">
        <w:rPr>
          <w:b w:val="0"/>
          <w:bCs/>
          <w:i w:val="0"/>
          <w:iCs/>
          <w:szCs w:val="20"/>
        </w:rPr>
        <w:t xml:space="preserve"> of t</w:t>
      </w:r>
      <w:r w:rsidR="007B4466" w:rsidRPr="003135E1">
        <w:rPr>
          <w:b w:val="0"/>
          <w:bCs/>
          <w:i w:val="0"/>
          <w:iCs/>
          <w:szCs w:val="20"/>
        </w:rPr>
        <w:t xml:space="preserve">he </w:t>
      </w:r>
      <w:r w:rsidR="00B67397" w:rsidRPr="003135E1">
        <w:rPr>
          <w:b w:val="0"/>
          <w:bCs/>
          <w:i w:val="0"/>
          <w:iCs/>
          <w:szCs w:val="20"/>
        </w:rPr>
        <w:t xml:space="preserve">specific tasks </w:t>
      </w:r>
      <w:r w:rsidR="007B4466" w:rsidRPr="003135E1">
        <w:rPr>
          <w:b w:val="0"/>
          <w:bCs/>
          <w:i w:val="0"/>
          <w:iCs/>
          <w:szCs w:val="20"/>
        </w:rPr>
        <w:t xml:space="preserve">maximum </w:t>
      </w:r>
      <w:r w:rsidR="00A93F55" w:rsidRPr="003135E1">
        <w:rPr>
          <w:b w:val="0"/>
          <w:bCs/>
          <w:i w:val="0"/>
          <w:iCs/>
          <w:szCs w:val="20"/>
        </w:rPr>
        <w:t>hourly rate</w:t>
      </w:r>
      <w:r w:rsidR="00B71D10" w:rsidRPr="003135E1">
        <w:rPr>
          <w:b w:val="0"/>
          <w:bCs/>
          <w:i w:val="0"/>
          <w:iCs/>
          <w:szCs w:val="20"/>
        </w:rPr>
        <w:t xml:space="preserve"> for each level expert</w:t>
      </w:r>
      <w:r w:rsidR="00A93F55" w:rsidRPr="003135E1">
        <w:rPr>
          <w:b w:val="0"/>
          <w:bCs/>
          <w:i w:val="0"/>
          <w:iCs/>
          <w:szCs w:val="20"/>
        </w:rPr>
        <w:t xml:space="preserve"> </w:t>
      </w:r>
      <w:r w:rsidR="00A93F55" w:rsidRPr="003135E1">
        <w:rPr>
          <w:b w:val="0"/>
          <w:bCs/>
          <w:i w:val="0"/>
          <w:iCs/>
          <w:szCs w:val="20"/>
          <w:u w:val="single"/>
        </w:rPr>
        <w:t xml:space="preserve">may </w:t>
      </w:r>
      <w:r w:rsidR="00B71D10" w:rsidRPr="003135E1">
        <w:rPr>
          <w:b w:val="0"/>
          <w:bCs/>
          <w:i w:val="0"/>
          <w:iCs/>
          <w:szCs w:val="20"/>
          <w:u w:val="single"/>
        </w:rPr>
        <w:t xml:space="preserve">only </w:t>
      </w:r>
      <w:r w:rsidR="00A93F55" w:rsidRPr="003135E1">
        <w:rPr>
          <w:b w:val="0"/>
          <w:bCs/>
          <w:i w:val="0"/>
          <w:iCs/>
          <w:szCs w:val="20"/>
          <w:u w:val="single"/>
        </w:rPr>
        <w:t xml:space="preserve">be </w:t>
      </w:r>
      <w:r w:rsidR="008B6A15" w:rsidRPr="003135E1">
        <w:rPr>
          <w:b w:val="0"/>
          <w:bCs/>
          <w:i w:val="0"/>
          <w:iCs/>
          <w:szCs w:val="20"/>
          <w:u w:val="single"/>
        </w:rPr>
        <w:t>decreased</w:t>
      </w:r>
      <w:r w:rsidR="007E4936" w:rsidRPr="003135E1">
        <w:rPr>
          <w:b w:val="0"/>
          <w:bCs/>
          <w:i w:val="0"/>
          <w:iCs/>
          <w:szCs w:val="20"/>
        </w:rPr>
        <w:t xml:space="preserve"> (rates cannot be higher than proposed rates within Proposal)</w:t>
      </w:r>
      <w:r w:rsidR="008B6A15" w:rsidRPr="003135E1">
        <w:rPr>
          <w:b w:val="0"/>
          <w:bCs/>
          <w:i w:val="0"/>
          <w:iCs/>
          <w:szCs w:val="20"/>
        </w:rPr>
        <w:t>.</w:t>
      </w:r>
      <w:r w:rsidR="00D0133C" w:rsidRPr="003135E1">
        <w:rPr>
          <w:b w:val="0"/>
          <w:bCs/>
          <w:i w:val="0"/>
          <w:iCs/>
          <w:szCs w:val="20"/>
        </w:rPr>
        <w:t xml:space="preserve"> </w:t>
      </w:r>
      <w:bookmarkStart w:id="855" w:name="_Toc501563640"/>
      <w:bookmarkStart w:id="856" w:name="_Toc516127821"/>
      <w:bookmarkStart w:id="857" w:name="_Toc516558769"/>
      <w:bookmarkStart w:id="858" w:name="_Toc516558981"/>
      <w:bookmarkStart w:id="859" w:name="_Toc516559201"/>
      <w:bookmarkStart w:id="860" w:name="_Toc520902127"/>
    </w:p>
    <w:p w14:paraId="69265CB8" w14:textId="75D6A8B8" w:rsidR="000501AE" w:rsidRPr="00212579" w:rsidRDefault="00573404" w:rsidP="00F81EC1">
      <w:pPr>
        <w:pStyle w:val="2ndlevelheading"/>
        <w:numPr>
          <w:ilvl w:val="1"/>
          <w:numId w:val="47"/>
        </w:numPr>
        <w:ind w:right="95"/>
        <w:rPr>
          <w:b w:val="0"/>
          <w:bCs/>
          <w:szCs w:val="20"/>
        </w:rPr>
      </w:pPr>
      <w:r w:rsidRPr="00212579">
        <w:rPr>
          <w:b w:val="0"/>
          <w:bCs/>
          <w:szCs w:val="20"/>
        </w:rPr>
        <w:t xml:space="preserve">The proposed </w:t>
      </w:r>
      <w:r w:rsidR="00700DF8" w:rsidRPr="00212579">
        <w:rPr>
          <w:b w:val="0"/>
          <w:bCs/>
          <w:szCs w:val="20"/>
        </w:rPr>
        <w:t>hourly</w:t>
      </w:r>
      <w:r w:rsidRPr="00212579">
        <w:rPr>
          <w:b w:val="0"/>
          <w:bCs/>
          <w:szCs w:val="20"/>
        </w:rPr>
        <w:t xml:space="preserve"> rate</w:t>
      </w:r>
      <w:r w:rsidR="00212579" w:rsidRPr="00212579">
        <w:rPr>
          <w:b w:val="0"/>
          <w:bCs/>
          <w:szCs w:val="20"/>
        </w:rPr>
        <w:t xml:space="preserve"> for </w:t>
      </w:r>
      <w:r w:rsidR="002E38B5" w:rsidRPr="00212579">
        <w:rPr>
          <w:b w:val="0"/>
          <w:bCs/>
          <w:szCs w:val="20"/>
        </w:rPr>
        <w:t>each expert</w:t>
      </w:r>
      <w:r w:rsidR="00F53B4D">
        <w:rPr>
          <w:b w:val="0"/>
          <w:bCs/>
          <w:szCs w:val="20"/>
        </w:rPr>
        <w:t xml:space="preserve"> level (junior and</w:t>
      </w:r>
      <w:r w:rsidR="00100AEB">
        <w:rPr>
          <w:b w:val="0"/>
          <w:bCs/>
          <w:szCs w:val="20"/>
        </w:rPr>
        <w:t xml:space="preserve"> </w:t>
      </w:r>
      <w:r w:rsidR="00146EDF">
        <w:rPr>
          <w:b w:val="0"/>
          <w:bCs/>
          <w:szCs w:val="20"/>
        </w:rPr>
        <w:t xml:space="preserve">senior) </w:t>
      </w:r>
      <w:r w:rsidR="00146EDF" w:rsidRPr="00212579">
        <w:rPr>
          <w:b w:val="0"/>
          <w:bCs/>
          <w:szCs w:val="20"/>
        </w:rPr>
        <w:t>shall</w:t>
      </w:r>
      <w:r w:rsidRPr="00212579">
        <w:rPr>
          <w:b w:val="0"/>
          <w:bCs/>
          <w:szCs w:val="20"/>
        </w:rPr>
        <w:t xml:space="preserve"> be determined in </w:t>
      </w:r>
      <w:r w:rsidR="00146EDF">
        <w:rPr>
          <w:b w:val="0"/>
          <w:bCs/>
          <w:szCs w:val="20"/>
        </w:rPr>
        <w:t>E</w:t>
      </w:r>
      <w:r w:rsidRPr="00212579">
        <w:rPr>
          <w:b w:val="0"/>
          <w:bCs/>
          <w:szCs w:val="20"/>
        </w:rPr>
        <w:t>uro without value added tax (hereinafter – VAT).</w:t>
      </w:r>
      <w:bookmarkStart w:id="861" w:name="_Toc501563641"/>
      <w:bookmarkStart w:id="862" w:name="_Toc516127822"/>
      <w:bookmarkStart w:id="863" w:name="_Toc516558770"/>
      <w:bookmarkStart w:id="864" w:name="_Toc516558982"/>
      <w:bookmarkStart w:id="865" w:name="_Toc516559202"/>
      <w:bookmarkStart w:id="866" w:name="_Toc520902128"/>
      <w:bookmarkEnd w:id="855"/>
      <w:bookmarkEnd w:id="856"/>
      <w:bookmarkEnd w:id="857"/>
      <w:bookmarkEnd w:id="858"/>
      <w:bookmarkEnd w:id="859"/>
      <w:bookmarkEnd w:id="860"/>
    </w:p>
    <w:p w14:paraId="7A5F0D45" w14:textId="6DD706F8" w:rsidR="00573404" w:rsidRPr="00C13A78" w:rsidRDefault="00573404" w:rsidP="00F81EC1">
      <w:pPr>
        <w:pStyle w:val="2ndlevelheading"/>
        <w:numPr>
          <w:ilvl w:val="1"/>
          <w:numId w:val="47"/>
        </w:numPr>
        <w:ind w:right="95"/>
        <w:rPr>
          <w:b w:val="0"/>
          <w:bCs/>
          <w:szCs w:val="20"/>
        </w:rPr>
      </w:pPr>
      <w:r w:rsidRPr="00C13A78">
        <w:rPr>
          <w:b w:val="0"/>
          <w:bCs/>
          <w:szCs w:val="20"/>
        </w:rPr>
        <w:t xml:space="preserve">The proposed </w:t>
      </w:r>
      <w:r w:rsidR="00EA68EA" w:rsidRPr="00C13A78">
        <w:rPr>
          <w:b w:val="0"/>
          <w:bCs/>
          <w:szCs w:val="20"/>
        </w:rPr>
        <w:t>h</w:t>
      </w:r>
      <w:r w:rsidR="00315E51" w:rsidRPr="00C13A78">
        <w:rPr>
          <w:b w:val="0"/>
          <w:bCs/>
          <w:szCs w:val="20"/>
        </w:rPr>
        <w:t>ourly</w:t>
      </w:r>
      <w:r w:rsidRPr="00C13A78">
        <w:rPr>
          <w:b w:val="0"/>
          <w:bCs/>
          <w:szCs w:val="20"/>
        </w:rPr>
        <w:t xml:space="preserve"> rate </w:t>
      </w:r>
      <w:r w:rsidR="00283195" w:rsidRPr="00C13A78">
        <w:rPr>
          <w:b w:val="0"/>
          <w:bCs/>
          <w:szCs w:val="20"/>
        </w:rPr>
        <w:t xml:space="preserve">for each </w:t>
      </w:r>
      <w:r w:rsidR="00564EB0">
        <w:rPr>
          <w:b w:val="0"/>
          <w:bCs/>
          <w:szCs w:val="20"/>
        </w:rPr>
        <w:t xml:space="preserve">level </w:t>
      </w:r>
      <w:r w:rsidR="00283195" w:rsidRPr="00C13A78">
        <w:rPr>
          <w:b w:val="0"/>
          <w:bCs/>
          <w:szCs w:val="20"/>
        </w:rPr>
        <w:t xml:space="preserve">expert </w:t>
      </w:r>
      <w:r w:rsidRPr="00C13A78">
        <w:rPr>
          <w:b w:val="0"/>
          <w:bCs/>
          <w:szCs w:val="20"/>
        </w:rPr>
        <w:t xml:space="preserve">shall include all taxes, fees and payments, and all costs related to the fulfilment of </w:t>
      </w:r>
      <w:r w:rsidR="0088208C">
        <w:rPr>
          <w:b w:val="0"/>
          <w:bCs/>
          <w:szCs w:val="20"/>
        </w:rPr>
        <w:t>e</w:t>
      </w:r>
      <w:r w:rsidRPr="00C13A78">
        <w:rPr>
          <w:b w:val="0"/>
          <w:bCs/>
          <w:szCs w:val="20"/>
        </w:rPr>
        <w:t xml:space="preserve">xpert services, except VAT </w:t>
      </w:r>
      <w:r w:rsidR="0097179E">
        <w:rPr>
          <w:b w:val="0"/>
          <w:bCs/>
          <w:szCs w:val="20"/>
        </w:rPr>
        <w:t>for each respective Lot</w:t>
      </w:r>
      <w:r w:rsidRPr="00C13A78">
        <w:rPr>
          <w:b w:val="0"/>
          <w:bCs/>
          <w:szCs w:val="20"/>
        </w:rPr>
        <w:t xml:space="preserve">. </w:t>
      </w:r>
      <w:r w:rsidR="002317B0">
        <w:rPr>
          <w:b w:val="0"/>
          <w:bCs/>
          <w:szCs w:val="20"/>
        </w:rPr>
        <w:t>Hourly rates for each level expert</w:t>
      </w:r>
      <w:r w:rsidRPr="00C13A78">
        <w:rPr>
          <w:b w:val="0"/>
          <w:bCs/>
          <w:szCs w:val="20"/>
        </w:rPr>
        <w:t xml:space="preserve"> are fixed for all the term of the fulfilment of the Framework </w:t>
      </w:r>
      <w:r w:rsidR="003571A4" w:rsidRPr="00C13A78">
        <w:rPr>
          <w:b w:val="0"/>
          <w:bCs/>
          <w:szCs w:val="20"/>
        </w:rPr>
        <w:t>Contract</w:t>
      </w:r>
      <w:r w:rsidRPr="00C13A78">
        <w:rPr>
          <w:b w:val="0"/>
          <w:bCs/>
          <w:szCs w:val="20"/>
        </w:rPr>
        <w:t xml:space="preserve"> and are not recalculated, except in cases stipulated in the </w:t>
      </w:r>
      <w:r w:rsidR="006A63B8">
        <w:rPr>
          <w:b w:val="0"/>
          <w:bCs/>
          <w:szCs w:val="20"/>
        </w:rPr>
        <w:t xml:space="preserve">clause 11.2. of Regulations and </w:t>
      </w:r>
      <w:r w:rsidRPr="00C13A78">
        <w:rPr>
          <w:b w:val="0"/>
          <w:bCs/>
          <w:szCs w:val="20"/>
        </w:rPr>
        <w:t>Framework agreement</w:t>
      </w:r>
      <w:bookmarkEnd w:id="861"/>
      <w:bookmarkEnd w:id="862"/>
      <w:bookmarkEnd w:id="863"/>
      <w:bookmarkEnd w:id="864"/>
      <w:bookmarkEnd w:id="865"/>
      <w:bookmarkEnd w:id="866"/>
      <w:r w:rsidR="006A63B8">
        <w:rPr>
          <w:b w:val="0"/>
          <w:bCs/>
          <w:szCs w:val="20"/>
        </w:rPr>
        <w:t xml:space="preserve"> (if any)</w:t>
      </w:r>
      <w:r w:rsidR="00992064" w:rsidRPr="00C13A78">
        <w:rPr>
          <w:b w:val="0"/>
          <w:bCs/>
          <w:szCs w:val="20"/>
        </w:rPr>
        <w:t>.</w:t>
      </w:r>
    </w:p>
    <w:p w14:paraId="12F3993E" w14:textId="451B0FBD" w:rsidR="009E7763" w:rsidRPr="00C13A78" w:rsidRDefault="009E7763" w:rsidP="00F81EC1">
      <w:pPr>
        <w:pStyle w:val="2ndlevelheading"/>
        <w:numPr>
          <w:ilvl w:val="1"/>
          <w:numId w:val="47"/>
        </w:numPr>
        <w:ind w:right="95"/>
        <w:rPr>
          <w:b w:val="0"/>
          <w:bCs/>
          <w:szCs w:val="20"/>
        </w:rPr>
      </w:pPr>
      <w:bookmarkStart w:id="867" w:name="_Toc524531304"/>
      <w:bookmarkStart w:id="868" w:name="_Toc524601915"/>
      <w:bookmarkEnd w:id="853"/>
      <w:bookmarkEnd w:id="854"/>
      <w:r w:rsidRPr="00C13A78">
        <w:rPr>
          <w:b w:val="0"/>
          <w:bCs/>
          <w:szCs w:val="20"/>
        </w:rPr>
        <w:t xml:space="preserve">The costs </w:t>
      </w:r>
      <w:r w:rsidR="006B491E" w:rsidRPr="00C13A78">
        <w:rPr>
          <w:b w:val="0"/>
          <w:bCs/>
          <w:szCs w:val="20"/>
        </w:rPr>
        <w:t>must</w:t>
      </w:r>
      <w:r w:rsidR="000F7CD5" w:rsidRPr="00C13A78">
        <w:rPr>
          <w:b w:val="0"/>
          <w:bCs/>
          <w:szCs w:val="20"/>
        </w:rPr>
        <w:t xml:space="preserve"> be</w:t>
      </w:r>
      <w:r w:rsidRPr="00C13A78">
        <w:rPr>
          <w:b w:val="0"/>
          <w:bCs/>
          <w:szCs w:val="20"/>
        </w:rPr>
        <w:t xml:space="preserve"> calculated and indicated with an accuracy of 2 (two) decimal places after comma. If more than 2 (two) decimal places after comma </w:t>
      </w:r>
      <w:r w:rsidR="006B491E" w:rsidRPr="00C13A78">
        <w:rPr>
          <w:b w:val="0"/>
          <w:bCs/>
          <w:szCs w:val="20"/>
        </w:rPr>
        <w:t>will be</w:t>
      </w:r>
      <w:r w:rsidRPr="00C13A78">
        <w:rPr>
          <w:b w:val="0"/>
          <w:bCs/>
          <w:szCs w:val="20"/>
        </w:rPr>
        <w:t xml:space="preserve"> indicated, then only the first two decimal places will be considered</w:t>
      </w:r>
      <w:bookmarkEnd w:id="867"/>
      <w:bookmarkEnd w:id="868"/>
      <w:r w:rsidR="00577423" w:rsidRPr="00C13A78">
        <w:rPr>
          <w:b w:val="0"/>
          <w:bCs/>
          <w:szCs w:val="20"/>
        </w:rPr>
        <w:t>.</w:t>
      </w:r>
    </w:p>
    <w:p w14:paraId="01796059" w14:textId="77777777" w:rsidR="003870F2" w:rsidRPr="006D064F" w:rsidRDefault="003870F2" w:rsidP="00F81EC1">
      <w:pPr>
        <w:pStyle w:val="1stlevelheading"/>
        <w:numPr>
          <w:ilvl w:val="0"/>
          <w:numId w:val="47"/>
        </w:numPr>
        <w:ind w:right="95"/>
        <w:rPr>
          <w:color w:val="0070C0"/>
          <w:szCs w:val="20"/>
        </w:rPr>
      </w:pPr>
      <w:bookmarkStart w:id="869" w:name="_Ref497917237"/>
      <w:bookmarkStart w:id="870" w:name="_Ref497917947"/>
      <w:bookmarkStart w:id="871" w:name="_Toc500830378"/>
      <w:bookmarkStart w:id="872" w:name="_Toc504384069"/>
      <w:bookmarkStart w:id="873" w:name="_Toc504384145"/>
      <w:bookmarkStart w:id="874" w:name="_Toc504384587"/>
      <w:bookmarkStart w:id="875" w:name="_Toc510684975"/>
      <w:bookmarkStart w:id="876" w:name="_Toc515955833"/>
      <w:bookmarkStart w:id="877" w:name="_Toc515956082"/>
      <w:bookmarkStart w:id="878" w:name="_Toc515956580"/>
      <w:bookmarkStart w:id="879" w:name="_Toc516041650"/>
      <w:bookmarkStart w:id="880" w:name="_Toc516043199"/>
      <w:bookmarkStart w:id="881" w:name="_Toc516045263"/>
      <w:bookmarkStart w:id="882" w:name="_Toc516045839"/>
      <w:bookmarkStart w:id="883" w:name="_Toc516046991"/>
      <w:bookmarkStart w:id="884" w:name="_Toc516047279"/>
      <w:bookmarkStart w:id="885" w:name="_Toc516047734"/>
      <w:bookmarkStart w:id="886" w:name="_Toc524531305"/>
      <w:bookmarkStart w:id="887" w:name="_Toc524601916"/>
      <w:bookmarkStart w:id="888" w:name="_Toc122091513"/>
      <w:bookmarkStart w:id="889" w:name="_Ref481077266"/>
      <w:bookmarkStart w:id="890" w:name="_Toc500830384"/>
      <w:bookmarkStart w:id="891" w:name="_Toc504384075"/>
      <w:bookmarkStart w:id="892" w:name="_Toc504384151"/>
      <w:bookmarkStart w:id="893" w:name="_Toc504384618"/>
      <w:bookmarkStart w:id="894" w:name="_Toc510684981"/>
      <w:bookmarkStart w:id="895" w:name="_Toc515955877"/>
      <w:bookmarkStart w:id="896" w:name="_Toc515956126"/>
      <w:bookmarkStart w:id="897" w:name="_Toc515956624"/>
      <w:bookmarkStart w:id="898" w:name="_Toc516041694"/>
      <w:bookmarkStart w:id="899" w:name="_Toc516043243"/>
      <w:bookmarkStart w:id="900" w:name="_Toc516045307"/>
      <w:bookmarkStart w:id="901" w:name="_Toc516045883"/>
      <w:bookmarkStart w:id="902" w:name="_Toc516047035"/>
      <w:bookmarkStart w:id="903" w:name="_Toc516047323"/>
      <w:bookmarkStart w:id="904" w:name="_Toc516047740"/>
      <w:bookmarkStart w:id="905" w:name="_Toc524531347"/>
      <w:bookmarkStart w:id="906" w:name="_Toc524601958"/>
      <w:bookmarkStart w:id="907" w:name="_Toc19546927"/>
      <w:r w:rsidRPr="006D064F">
        <w:rPr>
          <w:color w:val="0070C0"/>
          <w:szCs w:val="20"/>
        </w:rPr>
        <w:t>Contents and form of the Proposal</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2871DAD3" w14:textId="77777777" w:rsidR="003870F2" w:rsidRPr="00B910D8" w:rsidRDefault="003870F2" w:rsidP="00F81EC1">
      <w:pPr>
        <w:pStyle w:val="2ndlevelheading"/>
        <w:numPr>
          <w:ilvl w:val="1"/>
          <w:numId w:val="47"/>
        </w:numPr>
        <w:spacing w:before="120" w:after="120"/>
        <w:ind w:right="-2"/>
        <w:rPr>
          <w:rFonts w:cstheme="majorBidi"/>
          <w:b w:val="0"/>
          <w:bCs/>
          <w:kern w:val="24"/>
        </w:rPr>
      </w:pPr>
      <w:bookmarkStart w:id="908" w:name="_Toc493844684"/>
      <w:bookmarkStart w:id="909" w:name="_Toc504384590"/>
      <w:bookmarkStart w:id="910" w:name="_Toc515955841"/>
      <w:bookmarkStart w:id="911" w:name="_Toc515956090"/>
      <w:bookmarkStart w:id="912" w:name="_Toc515956588"/>
      <w:bookmarkStart w:id="913" w:name="_Toc516041658"/>
      <w:bookmarkStart w:id="914" w:name="_Toc516043207"/>
      <w:bookmarkStart w:id="915" w:name="_Toc516045271"/>
      <w:bookmarkStart w:id="916" w:name="_Toc516045847"/>
      <w:bookmarkStart w:id="917" w:name="_Toc516046999"/>
      <w:bookmarkStart w:id="918" w:name="_Toc516047287"/>
      <w:bookmarkStart w:id="919" w:name="_Toc524531313"/>
      <w:bookmarkStart w:id="920" w:name="_Toc524601924"/>
      <w:r w:rsidRPr="00B910D8">
        <w:rPr>
          <w:rFonts w:cstheme="majorBidi"/>
          <w:b w:val="0"/>
          <w:bCs/>
        </w:rPr>
        <w:t xml:space="preserve">Proposal must be submitted electronically in E-Tenders subsystem of the Electronic Procurement System </w:t>
      </w:r>
      <w:r w:rsidRPr="00767694">
        <w:rPr>
          <w:rFonts w:cstheme="majorBidi"/>
          <w:b w:val="0"/>
          <w:bCs/>
        </w:rPr>
        <w:t>(</w:t>
      </w:r>
      <w:hyperlink r:id="rId33" w:history="1">
        <w:r w:rsidRPr="00767694">
          <w:rPr>
            <w:rStyle w:val="Hyperlink"/>
            <w:b w:val="0"/>
            <w:bCs/>
          </w:rPr>
          <w:t>https://www.eis.gov.lv/EKEIS/Procurement/Edit/58178</w:t>
        </w:r>
      </w:hyperlink>
      <w:r w:rsidRPr="00767694">
        <w:rPr>
          <w:rStyle w:val="Hyperlink"/>
          <w:b w:val="0"/>
          <w:bCs/>
        </w:rPr>
        <w:t>),</w:t>
      </w:r>
      <w:r>
        <w:rPr>
          <w:rStyle w:val="Hyperlink"/>
          <w:b w:val="0"/>
          <w:bCs/>
        </w:rPr>
        <w:t xml:space="preserve"> </w:t>
      </w:r>
      <w:r w:rsidRPr="004B35B5">
        <w:rPr>
          <w:rFonts w:cstheme="majorBidi"/>
          <w:b w:val="0"/>
          <w:bCs/>
        </w:rPr>
        <w:t xml:space="preserve">within the set deadline </w:t>
      </w:r>
      <w:r>
        <w:rPr>
          <w:rFonts w:cstheme="majorBidi"/>
          <w:b w:val="0"/>
          <w:bCs/>
        </w:rPr>
        <w:t>and</w:t>
      </w:r>
      <w:r w:rsidRPr="004B35B5">
        <w:rPr>
          <w:rFonts w:cstheme="majorBidi"/>
          <w:b w:val="0"/>
          <w:bCs/>
        </w:rPr>
        <w:t xml:space="preserve"> for</w:t>
      </w:r>
      <w:r>
        <w:rPr>
          <w:b w:val="0"/>
          <w:bCs/>
        </w:rPr>
        <w:t xml:space="preserve"> each Procurement Lot separately, </w:t>
      </w:r>
      <w:r w:rsidRPr="00B910D8">
        <w:rPr>
          <w:rFonts w:cstheme="majorBidi"/>
          <w:b w:val="0"/>
          <w:bCs/>
        </w:rPr>
        <w:t>in accordance with the following options for the Tenderer:</w:t>
      </w:r>
      <w:r w:rsidRPr="00B910D8" w:rsidDel="00BC7237">
        <w:rPr>
          <w:rFonts w:cstheme="majorBidi"/>
          <w:b w:val="0"/>
          <w:bCs/>
          <w:kern w:val="24"/>
        </w:rPr>
        <w:t xml:space="preserve"> </w:t>
      </w:r>
    </w:p>
    <w:p w14:paraId="32E495BD" w14:textId="77777777" w:rsidR="003870F2" w:rsidRPr="00B910D8" w:rsidRDefault="003870F2" w:rsidP="00F81EC1">
      <w:pPr>
        <w:pStyle w:val="3rdlevelheading"/>
        <w:numPr>
          <w:ilvl w:val="2"/>
          <w:numId w:val="47"/>
        </w:numPr>
        <w:tabs>
          <w:tab w:val="clear" w:pos="1532"/>
        </w:tabs>
        <w:spacing w:before="120" w:after="120"/>
        <w:ind w:right="-2"/>
        <w:outlineLvl w:val="1"/>
        <w:rPr>
          <w:rFonts w:cstheme="majorBidi"/>
          <w:b w:val="0"/>
          <w:bCs/>
          <w:i w:val="0"/>
          <w:kern w:val="24"/>
        </w:rPr>
      </w:pPr>
      <w:r w:rsidRPr="00B910D8">
        <w:rPr>
          <w:rFonts w:cstheme="majorBidi"/>
          <w:b w:val="0"/>
          <w:bCs/>
          <w:i w:val="0"/>
        </w:rPr>
        <w:t xml:space="preserve">by using the available tools of E-Tender subsystem, filling the attached forms of the E-Tender subsystem for this procurement </w:t>
      </w:r>
      <w:proofErr w:type="gramStart"/>
      <w:r w:rsidRPr="00B910D8">
        <w:rPr>
          <w:rFonts w:cstheme="majorBidi"/>
          <w:b w:val="0"/>
          <w:bCs/>
          <w:i w:val="0"/>
        </w:rPr>
        <w:t>procedure;</w:t>
      </w:r>
      <w:proofErr w:type="gramEnd"/>
    </w:p>
    <w:p w14:paraId="065144C6" w14:textId="77777777" w:rsidR="003870F2" w:rsidRPr="00B910D8" w:rsidRDefault="003870F2" w:rsidP="00F81EC1">
      <w:pPr>
        <w:pStyle w:val="3rdlevelheading"/>
        <w:numPr>
          <w:ilvl w:val="2"/>
          <w:numId w:val="47"/>
        </w:numPr>
        <w:tabs>
          <w:tab w:val="clear" w:pos="1532"/>
        </w:tabs>
        <w:spacing w:before="120" w:after="120"/>
        <w:ind w:right="-2"/>
        <w:outlineLvl w:val="1"/>
        <w:rPr>
          <w:rFonts w:cstheme="majorBidi"/>
          <w:b w:val="0"/>
          <w:bCs/>
          <w:i w:val="0"/>
        </w:rPr>
      </w:pPr>
      <w:r w:rsidRPr="00B910D8">
        <w:rPr>
          <w:rFonts w:cstheme="majorBidi"/>
          <w:b w:val="0"/>
          <w:bCs/>
          <w:i w:val="0"/>
        </w:rPr>
        <w:t>by preparing and filling the necessary electronic documents outside the E-Tenders subsystem and attaching them to the relevant requirements (in this situation, the Tenderer takes responsibility for the correctness and compliance of the forms to requirements of documentation and form samples</w:t>
      </w:r>
      <w:proofErr w:type="gramStart"/>
      <w:r w:rsidRPr="00B910D8">
        <w:rPr>
          <w:rFonts w:cstheme="majorBidi"/>
          <w:b w:val="0"/>
          <w:bCs/>
          <w:i w:val="0"/>
        </w:rPr>
        <w:t>);</w:t>
      </w:r>
      <w:proofErr w:type="gramEnd"/>
    </w:p>
    <w:p w14:paraId="76C8183C" w14:textId="77777777" w:rsidR="003870F2" w:rsidRPr="00B910D8" w:rsidRDefault="003870F2" w:rsidP="00F81EC1">
      <w:pPr>
        <w:pStyle w:val="3rdlevelheading"/>
        <w:numPr>
          <w:ilvl w:val="2"/>
          <w:numId w:val="47"/>
        </w:numPr>
        <w:tabs>
          <w:tab w:val="clear" w:pos="1532"/>
        </w:tabs>
        <w:spacing w:before="120" w:after="120"/>
        <w:ind w:right="-2"/>
        <w:outlineLvl w:val="1"/>
        <w:rPr>
          <w:rFonts w:cstheme="majorBidi"/>
          <w:b w:val="0"/>
          <w:bCs/>
          <w:i w:val="0"/>
        </w:rPr>
      </w:pPr>
      <w:r w:rsidRPr="00B910D8">
        <w:rPr>
          <w:rFonts w:cstheme="majorBidi"/>
          <w:b w:val="0"/>
          <w:bCs/>
          <w:i w:val="0"/>
        </w:rPr>
        <w:t>by encrypting electronically prepared application outside subsystem of E-Tenders with data protection tools, provided by third parties, and protection with electronic key and password (in this situation, the Tenderer takes responsibility for the correctness and compliance of the forms to the requirements of such documentation and form samples as well as ensuring the capability for the Contracting Authority to open and read the document).</w:t>
      </w:r>
    </w:p>
    <w:p w14:paraId="7556B61C" w14:textId="77777777" w:rsidR="003870F2" w:rsidRPr="00B910D8" w:rsidRDefault="003870F2" w:rsidP="00F81EC1">
      <w:pPr>
        <w:pStyle w:val="2ndlevelheading"/>
        <w:numPr>
          <w:ilvl w:val="1"/>
          <w:numId w:val="47"/>
        </w:numPr>
        <w:spacing w:before="120" w:after="120"/>
        <w:ind w:right="-2"/>
        <w:rPr>
          <w:rFonts w:cstheme="majorBidi"/>
          <w:b w:val="0"/>
          <w:bCs/>
        </w:rPr>
      </w:pPr>
      <w:bookmarkStart w:id="921" w:name="_Toc493844685"/>
      <w:bookmarkStart w:id="922" w:name="_Toc493844686"/>
      <w:bookmarkEnd w:id="908"/>
      <w:r w:rsidRPr="00B910D8">
        <w:rPr>
          <w:rFonts w:cstheme="majorBidi"/>
          <w:b w:val="0"/>
          <w:bCs/>
        </w:rPr>
        <w:t>During preparation of the Proposal, the Tenderer shall comply with the following:</w:t>
      </w:r>
    </w:p>
    <w:p w14:paraId="1A953F98" w14:textId="77777777" w:rsidR="003870F2" w:rsidRPr="00B910D8" w:rsidRDefault="003870F2" w:rsidP="00F81EC1">
      <w:pPr>
        <w:pStyle w:val="3rdlevelheading"/>
        <w:numPr>
          <w:ilvl w:val="2"/>
          <w:numId w:val="47"/>
        </w:numPr>
        <w:tabs>
          <w:tab w:val="clear" w:pos="1532"/>
        </w:tabs>
        <w:spacing w:before="120" w:after="120"/>
        <w:ind w:right="-2"/>
        <w:outlineLvl w:val="1"/>
        <w:rPr>
          <w:rFonts w:cstheme="majorBidi"/>
          <w:b w:val="0"/>
          <w:bCs/>
          <w:i w:val="0"/>
        </w:rPr>
      </w:pPr>
      <w:r w:rsidRPr="00B910D8">
        <w:rPr>
          <w:rFonts w:cstheme="majorBidi"/>
          <w:b w:val="0"/>
          <w:bCs/>
          <w:i w:val="0"/>
        </w:rPr>
        <w:lastRenderedPageBreak/>
        <w:t xml:space="preserve">Proposal form must be filled in a separate electronic document, in line with the forms attached to the procurement </w:t>
      </w:r>
      <w:r>
        <w:rPr>
          <w:rFonts w:cstheme="majorBidi"/>
          <w:b w:val="0"/>
          <w:bCs/>
          <w:i w:val="0"/>
        </w:rPr>
        <w:t>documentation</w:t>
      </w:r>
      <w:r w:rsidRPr="00B910D8">
        <w:rPr>
          <w:rFonts w:cstheme="majorBidi"/>
          <w:b w:val="0"/>
          <w:bCs/>
          <w:i w:val="0"/>
        </w:rPr>
        <w:t xml:space="preserve"> of the E-Tenders subsystem in a Microsoft Office 2010 (or later) format and attached to the designated part of the procurement </w:t>
      </w:r>
      <w:proofErr w:type="gramStart"/>
      <w:r w:rsidRPr="00B910D8">
        <w:rPr>
          <w:rFonts w:cstheme="majorBidi"/>
          <w:b w:val="0"/>
          <w:bCs/>
          <w:i w:val="0"/>
        </w:rPr>
        <w:t>procedure;</w:t>
      </w:r>
      <w:proofErr w:type="gramEnd"/>
    </w:p>
    <w:p w14:paraId="6AB56197" w14:textId="77777777" w:rsidR="003870F2" w:rsidRPr="00B910D8" w:rsidRDefault="003870F2" w:rsidP="00F81EC1">
      <w:pPr>
        <w:pStyle w:val="3rdlevelheading"/>
        <w:numPr>
          <w:ilvl w:val="2"/>
          <w:numId w:val="47"/>
        </w:numPr>
        <w:tabs>
          <w:tab w:val="clear" w:pos="1532"/>
        </w:tabs>
        <w:spacing w:before="120" w:after="120"/>
        <w:ind w:right="-2"/>
        <w:outlineLvl w:val="1"/>
        <w:rPr>
          <w:rFonts w:cstheme="majorBidi"/>
          <w:b w:val="0"/>
          <w:bCs/>
          <w:i w:val="0"/>
        </w:rPr>
      </w:pPr>
      <w:r w:rsidRPr="00B910D8">
        <w:rPr>
          <w:rFonts w:cstheme="majorBidi"/>
          <w:b w:val="0"/>
          <w:bCs/>
          <w:i w:val="0"/>
        </w:rPr>
        <w:t xml:space="preserve">Upon submission, the Tenderer signs the Proposal with a secure electronic signature and time-seal or with an electronic signature provided by the Electronic Procurement System. The Tenderer can use a secure electronic signature and time-seal and sign their </w:t>
      </w:r>
      <w:proofErr w:type="gramStart"/>
      <w:r w:rsidRPr="00B910D8">
        <w:rPr>
          <w:rFonts w:cstheme="majorBidi"/>
          <w:b w:val="0"/>
          <w:bCs/>
          <w:i w:val="0"/>
        </w:rPr>
        <w:t>Proposal</w:t>
      </w:r>
      <w:proofErr w:type="gramEnd"/>
      <w:r w:rsidRPr="00B910D8">
        <w:rPr>
          <w:rFonts w:cstheme="majorBidi"/>
          <w:b w:val="0"/>
          <w:bCs/>
          <w:i w:val="0"/>
        </w:rPr>
        <w:t xml:space="preserve"> form separately. </w:t>
      </w:r>
    </w:p>
    <w:p w14:paraId="4B6DC09C" w14:textId="403000F4" w:rsidR="003870F2" w:rsidRPr="00CB4638" w:rsidRDefault="003870F2" w:rsidP="00F81EC1">
      <w:pPr>
        <w:pStyle w:val="2ndlevelheading"/>
        <w:numPr>
          <w:ilvl w:val="1"/>
          <w:numId w:val="47"/>
        </w:numPr>
        <w:spacing w:before="120" w:after="120"/>
        <w:ind w:right="-2"/>
        <w:rPr>
          <w:rFonts w:cstheme="minorHAnsi"/>
          <w:b w:val="0"/>
          <w:bCs/>
        </w:rPr>
      </w:pPr>
      <w:r w:rsidRPr="00B910D8">
        <w:rPr>
          <w:rFonts w:cstheme="majorBidi"/>
          <w:b w:val="0"/>
          <w:bCs/>
        </w:rPr>
        <w:t>The Proposal (its parts, if signed separately) are signed by an authorised person, including their authorisation document (</w:t>
      </w:r>
      <w:r w:rsidR="000627DB" w:rsidRPr="00B910D8">
        <w:rPr>
          <w:rFonts w:cstheme="majorBidi"/>
          <w:b w:val="0"/>
          <w:bCs/>
        </w:rPr>
        <w:t>e.g.,</w:t>
      </w:r>
      <w:r w:rsidRPr="00B910D8">
        <w:rPr>
          <w:rFonts w:cstheme="majorBidi"/>
          <w:b w:val="0"/>
          <w:bCs/>
        </w:rPr>
        <w:t xml:space="preserve"> power of attorney) </w:t>
      </w:r>
      <w:proofErr w:type="spellStart"/>
      <w:r w:rsidRPr="00CB4638">
        <w:rPr>
          <w:rFonts w:cstheme="majorBidi"/>
          <w:b w:val="0"/>
          <w:bCs/>
        </w:rPr>
        <w:t>expressis</w:t>
      </w:r>
      <w:proofErr w:type="spellEnd"/>
      <w:r w:rsidRPr="00CB4638">
        <w:rPr>
          <w:rFonts w:cstheme="majorBidi"/>
          <w:b w:val="0"/>
          <w:bCs/>
        </w:rPr>
        <w:t xml:space="preserve"> </w:t>
      </w:r>
      <w:proofErr w:type="spellStart"/>
      <w:r w:rsidRPr="00CB4638">
        <w:rPr>
          <w:rFonts w:cstheme="majorBidi"/>
          <w:b w:val="0"/>
          <w:bCs/>
        </w:rPr>
        <w:t>verbis</w:t>
      </w:r>
      <w:proofErr w:type="spellEnd"/>
      <w:r w:rsidRPr="00CB4638">
        <w:rPr>
          <w:rFonts w:cstheme="majorBidi"/>
          <w:b w:val="0"/>
          <w:bCs/>
        </w:rPr>
        <w:t xml:space="preserve"> stating the authorisations to sign, submit and otherwise manage the Proposal.</w:t>
      </w:r>
    </w:p>
    <w:bookmarkEnd w:id="921"/>
    <w:bookmarkEnd w:id="922"/>
    <w:p w14:paraId="4C8309F2" w14:textId="77777777" w:rsidR="003870F2" w:rsidRPr="00CB4638" w:rsidRDefault="003870F2" w:rsidP="00F81EC1">
      <w:pPr>
        <w:pStyle w:val="2ndlevelheading"/>
        <w:numPr>
          <w:ilvl w:val="1"/>
          <w:numId w:val="47"/>
        </w:numPr>
        <w:ind w:right="95"/>
        <w:rPr>
          <w:szCs w:val="20"/>
        </w:rPr>
      </w:pPr>
      <w:r w:rsidRPr="00CB4638">
        <w:rPr>
          <w:szCs w:val="20"/>
        </w:rPr>
        <w:t>Documents to be included in the Proposal:</w:t>
      </w:r>
      <w:bookmarkStart w:id="923" w:name="_Toc515955842"/>
      <w:bookmarkStart w:id="924" w:name="_Toc515956091"/>
      <w:bookmarkStart w:id="925" w:name="_Toc515956589"/>
      <w:bookmarkStart w:id="926" w:name="_Toc516041659"/>
      <w:bookmarkStart w:id="927" w:name="_Toc516043208"/>
      <w:bookmarkStart w:id="928" w:name="_Toc516045272"/>
      <w:bookmarkStart w:id="929" w:name="_Toc516045848"/>
      <w:bookmarkStart w:id="930" w:name="_Toc516047000"/>
      <w:bookmarkStart w:id="931" w:name="_Toc516047288"/>
      <w:bookmarkStart w:id="932" w:name="_Toc524531314"/>
      <w:bookmarkStart w:id="933" w:name="_Toc524601925"/>
      <w:bookmarkEnd w:id="909"/>
      <w:bookmarkEnd w:id="910"/>
      <w:bookmarkEnd w:id="911"/>
      <w:bookmarkEnd w:id="912"/>
      <w:bookmarkEnd w:id="913"/>
      <w:bookmarkEnd w:id="914"/>
      <w:bookmarkEnd w:id="915"/>
      <w:bookmarkEnd w:id="916"/>
      <w:bookmarkEnd w:id="917"/>
      <w:bookmarkEnd w:id="918"/>
      <w:bookmarkEnd w:id="919"/>
      <w:bookmarkEnd w:id="920"/>
    </w:p>
    <w:p w14:paraId="5A216A9F" w14:textId="77777777" w:rsidR="003870F2" w:rsidRPr="00CB4638" w:rsidRDefault="003870F2" w:rsidP="00D8073E">
      <w:pPr>
        <w:pStyle w:val="3rdlevelheading"/>
        <w:numPr>
          <w:ilvl w:val="2"/>
          <w:numId w:val="47"/>
        </w:numPr>
        <w:tabs>
          <w:tab w:val="clear" w:pos="1532"/>
        </w:tabs>
        <w:spacing w:before="120" w:after="120"/>
        <w:ind w:right="95"/>
        <w:rPr>
          <w:b w:val="0"/>
          <w:i w:val="0"/>
          <w:szCs w:val="20"/>
          <w:u w:val="single"/>
        </w:rPr>
      </w:pPr>
      <w:r w:rsidRPr="00CB4638">
        <w:rPr>
          <w:b w:val="0"/>
          <w:i w:val="0"/>
          <w:szCs w:val="20"/>
        </w:rPr>
        <w:t xml:space="preserve">Application for participating in the Open competition in accordance with </w:t>
      </w:r>
      <w:bookmarkEnd w:id="923"/>
      <w:bookmarkEnd w:id="924"/>
      <w:bookmarkEnd w:id="925"/>
      <w:bookmarkEnd w:id="926"/>
      <w:bookmarkEnd w:id="927"/>
      <w:bookmarkEnd w:id="928"/>
      <w:bookmarkEnd w:id="929"/>
      <w:bookmarkEnd w:id="930"/>
      <w:bookmarkEnd w:id="931"/>
      <w:r w:rsidRPr="00592094">
        <w:rPr>
          <w:b w:val="0"/>
          <w:bCs/>
          <w:i w:val="0"/>
          <w:szCs w:val="20"/>
        </w:rPr>
        <w:t xml:space="preserve">Annex No 2 “Application form – Financial proposal” </w:t>
      </w:r>
      <w:r w:rsidRPr="00592094">
        <w:rPr>
          <w:b w:val="0"/>
          <w:bCs/>
          <w:i w:val="0"/>
          <w:szCs w:val="20"/>
          <w:u w:val="single"/>
        </w:rPr>
        <w:t>for each Procurement Lot separately.</w:t>
      </w:r>
      <w:bookmarkEnd w:id="932"/>
      <w:bookmarkEnd w:id="933"/>
    </w:p>
    <w:p w14:paraId="4F042A35" w14:textId="77777777" w:rsidR="003870F2" w:rsidRPr="00CB4638" w:rsidRDefault="003870F2" w:rsidP="00D8073E">
      <w:pPr>
        <w:pStyle w:val="3rdlevelheading"/>
        <w:numPr>
          <w:ilvl w:val="2"/>
          <w:numId w:val="47"/>
        </w:numPr>
        <w:tabs>
          <w:tab w:val="clear" w:pos="1532"/>
        </w:tabs>
        <w:spacing w:before="120" w:after="120"/>
        <w:ind w:right="95"/>
        <w:rPr>
          <w:b w:val="0"/>
          <w:i w:val="0"/>
          <w:szCs w:val="20"/>
          <w:u w:val="single"/>
        </w:rPr>
      </w:pPr>
      <w:bookmarkStart w:id="934" w:name="_Toc515955844"/>
      <w:bookmarkStart w:id="935" w:name="_Toc515956093"/>
      <w:bookmarkStart w:id="936" w:name="_Toc515956591"/>
      <w:bookmarkStart w:id="937" w:name="_Toc516041661"/>
      <w:bookmarkStart w:id="938" w:name="_Toc516043210"/>
      <w:bookmarkStart w:id="939" w:name="_Toc516045274"/>
      <w:bookmarkStart w:id="940" w:name="_Toc516045850"/>
      <w:bookmarkStart w:id="941" w:name="_Toc516047002"/>
      <w:bookmarkStart w:id="942" w:name="_Toc516047290"/>
      <w:bookmarkStart w:id="943" w:name="_Toc524531317"/>
      <w:bookmarkStart w:id="944" w:name="_Toc524601928"/>
      <w:r w:rsidRPr="00592094">
        <w:rPr>
          <w:b w:val="0"/>
          <w:bCs/>
          <w:i w:val="0"/>
          <w:iCs/>
          <w:szCs w:val="20"/>
        </w:rPr>
        <w:t xml:space="preserve">Information and documents confirming compliance of the Tenderer with the selection criteria (qualification requirements) for the Tenderers (set in Section 8 of the Regulations), or the corresponding </w:t>
      </w:r>
      <w:bookmarkEnd w:id="934"/>
      <w:bookmarkEnd w:id="935"/>
      <w:bookmarkEnd w:id="936"/>
      <w:bookmarkEnd w:id="937"/>
      <w:bookmarkEnd w:id="938"/>
      <w:bookmarkEnd w:id="939"/>
      <w:bookmarkEnd w:id="940"/>
      <w:bookmarkEnd w:id="941"/>
      <w:bookmarkEnd w:id="942"/>
      <w:r w:rsidRPr="00592094">
        <w:rPr>
          <w:b w:val="0"/>
          <w:bCs/>
          <w:i w:val="0"/>
          <w:iCs/>
          <w:szCs w:val="20"/>
        </w:rPr>
        <w:t xml:space="preserve">ESPD, </w:t>
      </w:r>
      <w:r w:rsidRPr="00592094">
        <w:rPr>
          <w:b w:val="0"/>
          <w:bCs/>
          <w:i w:val="0"/>
          <w:szCs w:val="20"/>
          <w:u w:val="single"/>
        </w:rPr>
        <w:t>for each Procurement Lot separately.</w:t>
      </w:r>
      <w:bookmarkEnd w:id="943"/>
      <w:bookmarkEnd w:id="944"/>
    </w:p>
    <w:p w14:paraId="6DD401ED" w14:textId="77777777" w:rsidR="003870F2" w:rsidRPr="00CB4638" w:rsidRDefault="003870F2" w:rsidP="00D8073E">
      <w:pPr>
        <w:pStyle w:val="3rdlevelheading"/>
        <w:numPr>
          <w:ilvl w:val="2"/>
          <w:numId w:val="47"/>
        </w:numPr>
        <w:tabs>
          <w:tab w:val="clear" w:pos="1532"/>
        </w:tabs>
        <w:spacing w:before="120" w:after="120"/>
        <w:ind w:right="95"/>
        <w:rPr>
          <w:b w:val="0"/>
          <w:i w:val="0"/>
          <w:szCs w:val="20"/>
          <w:u w:val="single"/>
        </w:rPr>
      </w:pPr>
      <w:bookmarkStart w:id="945" w:name="_Toc515955845"/>
      <w:bookmarkStart w:id="946" w:name="_Toc515956094"/>
      <w:bookmarkStart w:id="947" w:name="_Toc515956592"/>
      <w:bookmarkStart w:id="948" w:name="_Toc516041662"/>
      <w:bookmarkStart w:id="949" w:name="_Toc516043211"/>
      <w:bookmarkStart w:id="950" w:name="_Toc516045275"/>
      <w:bookmarkStart w:id="951" w:name="_Toc516045851"/>
      <w:bookmarkStart w:id="952" w:name="_Toc516047003"/>
      <w:bookmarkStart w:id="953" w:name="_Toc516047291"/>
      <w:bookmarkStart w:id="954" w:name="_Toc524531318"/>
      <w:bookmarkStart w:id="955" w:name="_Toc524601929"/>
      <w:r w:rsidRPr="00592094">
        <w:rPr>
          <w:b w:val="0"/>
          <w:bCs/>
          <w:i w:val="0"/>
          <w:iCs/>
          <w:szCs w:val="20"/>
        </w:rPr>
        <w:t xml:space="preserve">Information and documents relating to other entities on whose capacity Tenderer is relying (in accordance with Section No 9), or the corresponding </w:t>
      </w:r>
      <w:bookmarkEnd w:id="945"/>
      <w:bookmarkEnd w:id="946"/>
      <w:bookmarkEnd w:id="947"/>
      <w:bookmarkEnd w:id="948"/>
      <w:bookmarkEnd w:id="949"/>
      <w:bookmarkEnd w:id="950"/>
      <w:bookmarkEnd w:id="951"/>
      <w:bookmarkEnd w:id="952"/>
      <w:bookmarkEnd w:id="953"/>
      <w:r w:rsidRPr="00592094">
        <w:rPr>
          <w:b w:val="0"/>
          <w:bCs/>
          <w:i w:val="0"/>
          <w:iCs/>
          <w:szCs w:val="20"/>
        </w:rPr>
        <w:t>ESPD,</w:t>
      </w:r>
      <w:r w:rsidRPr="00592094">
        <w:rPr>
          <w:b w:val="0"/>
          <w:bCs/>
          <w:i w:val="0"/>
          <w:szCs w:val="20"/>
        </w:rPr>
        <w:t xml:space="preserve"> </w:t>
      </w:r>
      <w:r w:rsidRPr="00592094">
        <w:rPr>
          <w:b w:val="0"/>
          <w:bCs/>
          <w:i w:val="0"/>
          <w:szCs w:val="20"/>
          <w:u w:val="single"/>
        </w:rPr>
        <w:t>for each Procurement Lot separately.</w:t>
      </w:r>
      <w:bookmarkEnd w:id="954"/>
      <w:bookmarkEnd w:id="955"/>
    </w:p>
    <w:p w14:paraId="795AD6A8" w14:textId="77777777" w:rsidR="003870F2" w:rsidRPr="00592094" w:rsidRDefault="003870F2" w:rsidP="00D8073E">
      <w:pPr>
        <w:pStyle w:val="3rdlevelheading"/>
        <w:numPr>
          <w:ilvl w:val="2"/>
          <w:numId w:val="47"/>
        </w:numPr>
        <w:tabs>
          <w:tab w:val="clear" w:pos="1532"/>
        </w:tabs>
        <w:spacing w:before="120" w:after="120"/>
        <w:ind w:right="95"/>
        <w:rPr>
          <w:b w:val="0"/>
          <w:i w:val="0"/>
          <w:szCs w:val="20"/>
          <w:u w:val="single"/>
        </w:rPr>
      </w:pPr>
      <w:bookmarkStart w:id="956" w:name="_Toc515955846"/>
      <w:bookmarkStart w:id="957" w:name="_Toc515956095"/>
      <w:bookmarkStart w:id="958" w:name="_Toc515956593"/>
      <w:bookmarkStart w:id="959" w:name="_Toc516041663"/>
      <w:bookmarkStart w:id="960" w:name="_Toc516043212"/>
      <w:bookmarkStart w:id="961" w:name="_Toc516045276"/>
      <w:bookmarkStart w:id="962" w:name="_Toc516045852"/>
      <w:bookmarkStart w:id="963" w:name="_Toc516047004"/>
      <w:bookmarkStart w:id="964" w:name="_Toc516047292"/>
      <w:bookmarkStart w:id="965" w:name="_Toc524531319"/>
      <w:bookmarkStart w:id="966" w:name="_Toc524601930"/>
      <w:r w:rsidRPr="00592094">
        <w:rPr>
          <w:b w:val="0"/>
          <w:bCs/>
          <w:i w:val="0"/>
          <w:iCs/>
          <w:szCs w:val="20"/>
        </w:rPr>
        <w:t xml:space="preserve">Information and documents relating to sub-contractors (in accordance with Section 10) and/or the corresponding </w:t>
      </w:r>
      <w:bookmarkEnd w:id="956"/>
      <w:bookmarkEnd w:id="957"/>
      <w:bookmarkEnd w:id="958"/>
      <w:bookmarkEnd w:id="959"/>
      <w:bookmarkEnd w:id="960"/>
      <w:bookmarkEnd w:id="961"/>
      <w:bookmarkEnd w:id="962"/>
      <w:bookmarkEnd w:id="963"/>
      <w:bookmarkEnd w:id="964"/>
      <w:bookmarkEnd w:id="965"/>
      <w:bookmarkEnd w:id="966"/>
      <w:r w:rsidRPr="00592094">
        <w:rPr>
          <w:b w:val="0"/>
          <w:bCs/>
          <w:i w:val="0"/>
          <w:iCs/>
          <w:szCs w:val="20"/>
        </w:rPr>
        <w:t xml:space="preserve">ESPD, </w:t>
      </w:r>
      <w:r w:rsidRPr="00592094">
        <w:rPr>
          <w:b w:val="0"/>
          <w:bCs/>
          <w:i w:val="0"/>
          <w:szCs w:val="20"/>
          <w:u w:val="single"/>
        </w:rPr>
        <w:t>for each Procurement Lot separately</w:t>
      </w:r>
      <w:r w:rsidRPr="00CB4638">
        <w:rPr>
          <w:b w:val="0"/>
          <w:bCs/>
          <w:i w:val="0"/>
          <w:iCs/>
          <w:szCs w:val="20"/>
        </w:rPr>
        <w:t>.</w:t>
      </w:r>
    </w:p>
    <w:p w14:paraId="2CE9EB16" w14:textId="77777777" w:rsidR="003870F2" w:rsidRPr="006D064F" w:rsidRDefault="003870F2" w:rsidP="00F81EC1">
      <w:pPr>
        <w:pStyle w:val="2ndlevelheading"/>
        <w:numPr>
          <w:ilvl w:val="1"/>
          <w:numId w:val="47"/>
        </w:numPr>
        <w:ind w:right="95"/>
        <w:rPr>
          <w:b w:val="0"/>
          <w:bCs/>
          <w:szCs w:val="20"/>
        </w:rPr>
      </w:pPr>
      <w:bookmarkStart w:id="967" w:name="_Toc504384593"/>
      <w:bookmarkStart w:id="968" w:name="_Toc515955850"/>
      <w:bookmarkStart w:id="969" w:name="_Toc515956099"/>
      <w:bookmarkStart w:id="970" w:name="_Toc515956597"/>
      <w:bookmarkStart w:id="971" w:name="_Toc516041667"/>
      <w:bookmarkStart w:id="972" w:name="_Toc516043216"/>
      <w:bookmarkStart w:id="973" w:name="_Toc516045280"/>
      <w:bookmarkStart w:id="974" w:name="_Toc516045856"/>
      <w:bookmarkStart w:id="975" w:name="_Toc516047008"/>
      <w:bookmarkStart w:id="976" w:name="_Toc516047296"/>
      <w:bookmarkStart w:id="977" w:name="_Toc524531320"/>
      <w:bookmarkStart w:id="978" w:name="_Toc524601931"/>
      <w:r w:rsidRPr="006D064F">
        <w:rPr>
          <w:b w:val="0"/>
          <w:bCs/>
          <w:szCs w:val="20"/>
        </w:rPr>
        <w:t>The Proposal may contain original documents or their derivatives (</w:t>
      </w:r>
      <w:proofErr w:type="gramStart"/>
      <w:r w:rsidRPr="006D064F">
        <w:rPr>
          <w:b w:val="0"/>
          <w:bCs/>
          <w:szCs w:val="20"/>
        </w:rPr>
        <w:t>e.g.</w:t>
      </w:r>
      <w:proofErr w:type="gramEnd"/>
      <w:r w:rsidRPr="006D064F">
        <w:rPr>
          <w:b w:val="0"/>
          <w:bCs/>
          <w:szCs w:val="20"/>
        </w:rPr>
        <w:t xml:space="preserve"> copies). In the Proposal or in reply to a request of the Procurement commission Tenderer shall submit only such original documents which have legal force. For the document to gain legal force it must be issued and formatted in accordance with the Law on Legal Force of Documents of the Republic </w:t>
      </w:r>
      <w:r w:rsidRPr="00C21E6A">
        <w:rPr>
          <w:b w:val="0"/>
          <w:bCs/>
          <w:szCs w:val="20"/>
        </w:rPr>
        <w:t>of Latvia (</w:t>
      </w:r>
      <w:hyperlink r:id="rId34" w:history="1">
        <w:r w:rsidRPr="00C21E6A">
          <w:rPr>
            <w:rStyle w:val="Hyperlink"/>
            <w:b w:val="0"/>
            <w:bCs/>
            <w:szCs w:val="20"/>
          </w:rPr>
          <w:t>https://likumi.lv/ta/en/id/210205-law-on-legal-force-of-documents</w:t>
        </w:r>
      </w:hyperlink>
      <w:r w:rsidRPr="00C21E6A">
        <w:rPr>
          <w:b w:val="0"/>
          <w:bCs/>
          <w:szCs w:val="20"/>
        </w:rPr>
        <w:t xml:space="preserve">) but public </w:t>
      </w:r>
      <w:r w:rsidRPr="00857704">
        <w:rPr>
          <w:b w:val="0"/>
          <w:bCs/>
          <w:szCs w:val="20"/>
        </w:rPr>
        <w:t>documents issued abroad shall be formatted and legalized in accordance with the requirements of th</w:t>
      </w:r>
      <w:r w:rsidRPr="00D63213">
        <w:rPr>
          <w:b w:val="0"/>
          <w:bCs/>
          <w:szCs w:val="20"/>
        </w:rPr>
        <w:t xml:space="preserve">e Document Legalization Law of the Republic of Latvia </w:t>
      </w:r>
      <w:r w:rsidRPr="00C21E6A">
        <w:rPr>
          <w:b w:val="0"/>
          <w:bCs/>
          <w:szCs w:val="20"/>
        </w:rPr>
        <w:t>(</w:t>
      </w:r>
      <w:hyperlink r:id="rId35" w:history="1">
        <w:r w:rsidRPr="00C21E6A">
          <w:rPr>
            <w:rStyle w:val="Hyperlink"/>
            <w:b w:val="0"/>
            <w:bCs/>
            <w:szCs w:val="20"/>
          </w:rPr>
          <w:t>https://likumi.lv/ta/en/en/id/155411-document-legalisation-law</w:t>
        </w:r>
      </w:hyperlink>
      <w:r w:rsidRPr="00C21E6A">
        <w:rPr>
          <w:b w:val="0"/>
          <w:bCs/>
          <w:szCs w:val="20"/>
        </w:rPr>
        <w:t xml:space="preserve">). </w:t>
      </w:r>
      <w:r w:rsidRPr="006D064F">
        <w:rPr>
          <w:b w:val="0"/>
          <w:bCs/>
          <w:szCs w:val="20"/>
        </w:rPr>
        <w:t xml:space="preserve">Public documents issued abroad can be self-approved by the </w:t>
      </w:r>
      <w:proofErr w:type="gramStart"/>
      <w:r w:rsidRPr="006D064F">
        <w:rPr>
          <w:b w:val="0"/>
          <w:bCs/>
          <w:szCs w:val="20"/>
        </w:rPr>
        <w:t>Tenderer, if</w:t>
      </w:r>
      <w:proofErr w:type="gramEnd"/>
      <w:r w:rsidRPr="006D064F">
        <w:rPr>
          <w:b w:val="0"/>
          <w:bCs/>
          <w:szCs w:val="20"/>
        </w:rPr>
        <w:t xml:space="preserve"> it is applicable by the legislation of the respective country. When submitting the Proposal, the Tenderer has the right to certify the correctness of all submitted documents’ derivatives and translations with one certification.</w:t>
      </w:r>
      <w:bookmarkEnd w:id="967"/>
      <w:bookmarkEnd w:id="968"/>
      <w:bookmarkEnd w:id="969"/>
      <w:bookmarkEnd w:id="970"/>
      <w:bookmarkEnd w:id="971"/>
      <w:bookmarkEnd w:id="972"/>
      <w:bookmarkEnd w:id="973"/>
      <w:bookmarkEnd w:id="974"/>
      <w:bookmarkEnd w:id="975"/>
      <w:bookmarkEnd w:id="976"/>
      <w:bookmarkEnd w:id="977"/>
      <w:bookmarkEnd w:id="978"/>
      <w:r w:rsidRPr="006D064F">
        <w:rPr>
          <w:b w:val="0"/>
          <w:bCs/>
          <w:szCs w:val="20"/>
        </w:rPr>
        <w:t xml:space="preserve"> </w:t>
      </w:r>
      <w:bookmarkStart w:id="979" w:name="_Toc504384594"/>
      <w:bookmarkStart w:id="980" w:name="_Toc515955851"/>
      <w:bookmarkStart w:id="981" w:name="_Toc515956100"/>
      <w:bookmarkStart w:id="982" w:name="_Toc515956598"/>
      <w:bookmarkStart w:id="983" w:name="_Toc516041668"/>
      <w:bookmarkStart w:id="984" w:name="_Toc516043217"/>
      <w:bookmarkStart w:id="985" w:name="_Toc516045281"/>
      <w:bookmarkStart w:id="986" w:name="_Toc516045857"/>
      <w:bookmarkStart w:id="987" w:name="_Toc516047009"/>
      <w:bookmarkStart w:id="988" w:name="_Toc516047297"/>
      <w:bookmarkStart w:id="989" w:name="_Toc524531321"/>
      <w:bookmarkStart w:id="990" w:name="_Toc524601932"/>
    </w:p>
    <w:p w14:paraId="24EC6ECE" w14:textId="77777777" w:rsidR="003870F2" w:rsidRPr="00767694" w:rsidRDefault="003870F2" w:rsidP="00F81EC1">
      <w:pPr>
        <w:pStyle w:val="2ndlevelheading"/>
        <w:numPr>
          <w:ilvl w:val="1"/>
          <w:numId w:val="47"/>
        </w:numPr>
        <w:ind w:right="95"/>
        <w:rPr>
          <w:b w:val="0"/>
          <w:bCs/>
          <w:szCs w:val="20"/>
        </w:rPr>
      </w:pPr>
      <w:bookmarkStart w:id="991" w:name="_Toc504384595"/>
      <w:bookmarkStart w:id="992" w:name="_Toc515955852"/>
      <w:bookmarkStart w:id="993" w:name="_Toc515956101"/>
      <w:bookmarkStart w:id="994" w:name="_Toc515956599"/>
      <w:bookmarkStart w:id="995" w:name="_Toc516041669"/>
      <w:bookmarkStart w:id="996" w:name="_Toc516043218"/>
      <w:bookmarkStart w:id="997" w:name="_Toc516045282"/>
      <w:bookmarkStart w:id="998" w:name="_Toc516045858"/>
      <w:bookmarkStart w:id="999" w:name="_Toc516047010"/>
      <w:bookmarkStart w:id="1000" w:name="_Toc516047298"/>
      <w:bookmarkStart w:id="1001" w:name="_Toc524531322"/>
      <w:bookmarkStart w:id="1002" w:name="_Toc524601933"/>
      <w:bookmarkEnd w:id="979"/>
      <w:bookmarkEnd w:id="980"/>
      <w:bookmarkEnd w:id="981"/>
      <w:bookmarkEnd w:id="982"/>
      <w:bookmarkEnd w:id="983"/>
      <w:bookmarkEnd w:id="984"/>
      <w:bookmarkEnd w:id="985"/>
      <w:bookmarkEnd w:id="986"/>
      <w:bookmarkEnd w:id="987"/>
      <w:bookmarkEnd w:id="988"/>
      <w:bookmarkEnd w:id="989"/>
      <w:bookmarkEnd w:id="990"/>
      <w:r w:rsidRPr="00767694">
        <w:rPr>
          <w:b w:val="0"/>
          <w:bCs/>
          <w:szCs w:val="20"/>
        </w:rPr>
        <w:t>The Tenderer shall prepare Proposal in electronic form using the E-Tenders system available at</w:t>
      </w:r>
      <w:r w:rsidRPr="00767694">
        <w:rPr>
          <w:rStyle w:val="Hyperlink"/>
          <w:b w:val="0"/>
          <w:bCs/>
          <w:szCs w:val="20"/>
        </w:rPr>
        <w:t xml:space="preserve"> </w:t>
      </w:r>
      <w:hyperlink r:id="rId36" w:tgtFrame="_blank" w:history="1">
        <w:r w:rsidRPr="00767694">
          <w:rPr>
            <w:rStyle w:val="Hyperlink"/>
            <w:b w:val="0"/>
            <w:bCs/>
            <w:szCs w:val="20"/>
            <w:lang w:val="lv-LV"/>
          </w:rPr>
          <w:t>https://www.eis.gov.lv/EKEIS/Supplier/Organizer/3001</w:t>
        </w:r>
      </w:hyperlink>
      <w:bookmarkStart w:id="1003" w:name="_Toc515955853"/>
      <w:bookmarkStart w:id="1004" w:name="_Toc515956102"/>
      <w:bookmarkStart w:id="1005" w:name="_Toc515956600"/>
      <w:bookmarkStart w:id="1006" w:name="_Toc516041670"/>
      <w:bookmarkStart w:id="1007" w:name="_Toc516043219"/>
      <w:bookmarkStart w:id="1008" w:name="_Toc516045283"/>
      <w:bookmarkStart w:id="1009" w:name="_Toc516045859"/>
      <w:bookmarkStart w:id="1010" w:name="_Toc516047011"/>
      <w:bookmarkStart w:id="1011" w:name="_Toc516047299"/>
      <w:bookmarkStart w:id="1012" w:name="_Toc524531323"/>
      <w:bookmarkStart w:id="1013" w:name="_Toc524601934"/>
      <w:bookmarkEnd w:id="991"/>
      <w:bookmarkEnd w:id="992"/>
      <w:bookmarkEnd w:id="993"/>
      <w:bookmarkEnd w:id="994"/>
      <w:bookmarkEnd w:id="995"/>
      <w:bookmarkEnd w:id="996"/>
      <w:bookmarkEnd w:id="997"/>
      <w:bookmarkEnd w:id="998"/>
      <w:bookmarkEnd w:id="999"/>
      <w:bookmarkEnd w:id="1000"/>
      <w:bookmarkEnd w:id="1001"/>
      <w:bookmarkEnd w:id="1002"/>
      <w:r w:rsidRPr="00767694">
        <w:rPr>
          <w:b w:val="0"/>
          <w:bCs/>
          <w:szCs w:val="20"/>
        </w:rPr>
        <w:t>.</w:t>
      </w:r>
    </w:p>
    <w:p w14:paraId="1D639713" w14:textId="77777777" w:rsidR="003870F2" w:rsidRPr="006D064F" w:rsidRDefault="003870F2" w:rsidP="00F81EC1">
      <w:pPr>
        <w:pStyle w:val="2ndlevelheading"/>
        <w:numPr>
          <w:ilvl w:val="1"/>
          <w:numId w:val="47"/>
        </w:numPr>
        <w:ind w:right="95"/>
        <w:rPr>
          <w:b w:val="0"/>
          <w:bCs/>
          <w:szCs w:val="20"/>
        </w:rPr>
      </w:pPr>
      <w:r w:rsidRPr="006D064F">
        <w:rPr>
          <w:b w:val="0"/>
          <w:bCs/>
          <w:szCs w:val="20"/>
        </w:rPr>
        <w:t>The Proposal must be submitted in a written form in English or Latvian (if submitted in Latvian, translation in English of the Proposal must be provided together with the Proposal).</w:t>
      </w:r>
      <w:bookmarkEnd w:id="1003"/>
      <w:bookmarkEnd w:id="1004"/>
      <w:bookmarkEnd w:id="1005"/>
      <w:bookmarkEnd w:id="1006"/>
      <w:bookmarkEnd w:id="1007"/>
      <w:bookmarkEnd w:id="1008"/>
      <w:bookmarkEnd w:id="1009"/>
      <w:bookmarkEnd w:id="1010"/>
      <w:bookmarkEnd w:id="1011"/>
      <w:bookmarkEnd w:id="1012"/>
      <w:bookmarkEnd w:id="1013"/>
    </w:p>
    <w:p w14:paraId="10A77D43" w14:textId="77777777" w:rsidR="003870F2" w:rsidRPr="006D064F" w:rsidRDefault="003870F2" w:rsidP="00F81EC1">
      <w:pPr>
        <w:pStyle w:val="1stlevelheading"/>
        <w:numPr>
          <w:ilvl w:val="0"/>
          <w:numId w:val="47"/>
        </w:numPr>
        <w:ind w:right="95"/>
        <w:rPr>
          <w:color w:val="0070C0"/>
          <w:szCs w:val="20"/>
        </w:rPr>
      </w:pPr>
      <w:bookmarkStart w:id="1014" w:name="_Toc500830379"/>
      <w:bookmarkStart w:id="1015" w:name="_Toc504384070"/>
      <w:bookmarkStart w:id="1016" w:name="_Toc504384146"/>
      <w:bookmarkStart w:id="1017" w:name="_Toc504384597"/>
      <w:bookmarkStart w:id="1018" w:name="_Toc510684976"/>
      <w:bookmarkStart w:id="1019" w:name="_Toc515955854"/>
      <w:bookmarkStart w:id="1020" w:name="_Toc515956103"/>
      <w:bookmarkStart w:id="1021" w:name="_Toc515956601"/>
      <w:bookmarkStart w:id="1022" w:name="_Toc516041671"/>
      <w:bookmarkStart w:id="1023" w:name="_Toc516043220"/>
      <w:bookmarkStart w:id="1024" w:name="_Toc516045284"/>
      <w:bookmarkStart w:id="1025" w:name="_Toc516045860"/>
      <w:bookmarkStart w:id="1026" w:name="_Toc516047012"/>
      <w:bookmarkStart w:id="1027" w:name="_Toc516047300"/>
      <w:bookmarkStart w:id="1028" w:name="_Toc516047735"/>
      <w:bookmarkStart w:id="1029" w:name="_Toc524531324"/>
      <w:bookmarkStart w:id="1030" w:name="_Toc524601935"/>
      <w:bookmarkStart w:id="1031" w:name="_Toc122091514"/>
      <w:bookmarkStart w:id="1032" w:name="_Hlk497915920"/>
      <w:r w:rsidRPr="006D064F">
        <w:rPr>
          <w:color w:val="0070C0"/>
          <w:szCs w:val="20"/>
        </w:rPr>
        <w:t>Encryption of the proposal information</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047D2027" w14:textId="77777777" w:rsidR="003870F2" w:rsidRPr="006D064F" w:rsidRDefault="003870F2" w:rsidP="00F81EC1">
      <w:pPr>
        <w:pStyle w:val="2ndlevelheading"/>
        <w:numPr>
          <w:ilvl w:val="1"/>
          <w:numId w:val="47"/>
        </w:numPr>
        <w:spacing w:before="120" w:after="120"/>
        <w:ind w:right="95"/>
        <w:rPr>
          <w:b w:val="0"/>
          <w:szCs w:val="20"/>
        </w:rPr>
      </w:pPr>
      <w:bookmarkStart w:id="1033" w:name="_Toc504384598"/>
      <w:bookmarkStart w:id="1034" w:name="_Toc515955855"/>
      <w:bookmarkStart w:id="1035" w:name="_Toc515956104"/>
      <w:bookmarkStart w:id="1036" w:name="_Toc515956602"/>
      <w:bookmarkStart w:id="1037" w:name="_Toc516041672"/>
      <w:bookmarkStart w:id="1038" w:name="_Toc516043221"/>
      <w:bookmarkStart w:id="1039" w:name="_Toc516045285"/>
      <w:bookmarkStart w:id="1040" w:name="_Toc516045861"/>
      <w:bookmarkStart w:id="1041" w:name="_Toc516047013"/>
      <w:bookmarkStart w:id="1042" w:name="_Toc516047301"/>
      <w:bookmarkStart w:id="1043" w:name="_Toc524531325"/>
      <w:bookmarkStart w:id="1044" w:name="_Toc524601936"/>
      <w:r w:rsidRPr="006D064F">
        <w:rPr>
          <w:b w:val="0"/>
          <w:szCs w:val="20"/>
        </w:rPr>
        <w:t>E-Tenders system which is a subsystem of the Electronic Procurement System ensures first level encryption of the information provided in the Proposal documents.</w:t>
      </w:r>
      <w:bookmarkEnd w:id="1033"/>
      <w:bookmarkEnd w:id="1034"/>
      <w:bookmarkEnd w:id="1035"/>
      <w:bookmarkEnd w:id="1036"/>
      <w:bookmarkEnd w:id="1037"/>
      <w:bookmarkEnd w:id="1038"/>
      <w:bookmarkEnd w:id="1039"/>
      <w:bookmarkEnd w:id="1040"/>
      <w:bookmarkEnd w:id="1041"/>
      <w:bookmarkEnd w:id="1042"/>
      <w:bookmarkEnd w:id="1043"/>
      <w:bookmarkEnd w:id="1044"/>
    </w:p>
    <w:p w14:paraId="4F471D1B" w14:textId="77777777" w:rsidR="003870F2" w:rsidRPr="006D064F" w:rsidRDefault="003870F2" w:rsidP="00F81EC1">
      <w:pPr>
        <w:pStyle w:val="2ndlevelheading"/>
        <w:numPr>
          <w:ilvl w:val="1"/>
          <w:numId w:val="47"/>
        </w:numPr>
        <w:spacing w:before="120" w:after="120"/>
        <w:ind w:right="95"/>
        <w:rPr>
          <w:b w:val="0"/>
          <w:szCs w:val="20"/>
        </w:rPr>
      </w:pPr>
      <w:bookmarkStart w:id="1045" w:name="_Toc504384599"/>
      <w:bookmarkStart w:id="1046" w:name="_Toc515955856"/>
      <w:bookmarkStart w:id="1047" w:name="_Toc515956105"/>
      <w:bookmarkStart w:id="1048" w:name="_Toc515956603"/>
      <w:bookmarkStart w:id="1049" w:name="_Toc516041673"/>
      <w:bookmarkStart w:id="1050" w:name="_Toc516043222"/>
      <w:bookmarkStart w:id="1051" w:name="_Toc516045286"/>
      <w:bookmarkStart w:id="1052" w:name="_Toc516045862"/>
      <w:bookmarkStart w:id="1053" w:name="_Toc516047014"/>
      <w:bookmarkStart w:id="1054" w:name="_Toc516047302"/>
      <w:bookmarkStart w:id="1055" w:name="_Toc524531326"/>
      <w:bookmarkStart w:id="1056" w:name="_Toc524601937"/>
      <w:r w:rsidRPr="006D064F">
        <w:rPr>
          <w:b w:val="0"/>
          <w:szCs w:val="20"/>
        </w:rPr>
        <w:t>If the Tenderer applied additional encryption to the information in the Proposal (according to Section 12.1.3. of the Regulations), Tenderer must provide the Procurement commission with the electronic key with the password to unlock the information not later than in 15 (fifteen) minutes after the deadline of the Proposal submission.</w:t>
      </w:r>
      <w:bookmarkStart w:id="1057" w:name="_Toc471229321"/>
      <w:bookmarkStart w:id="1058" w:name="_Toc471229627"/>
      <w:bookmarkStart w:id="1059" w:name="_Toc500830380"/>
      <w:bookmarkStart w:id="1060" w:name="_Toc504384071"/>
      <w:bookmarkStart w:id="1061" w:name="_Toc504384147"/>
      <w:bookmarkStart w:id="1062" w:name="_Toc504384600"/>
      <w:bookmarkStart w:id="1063" w:name="_Toc510684977"/>
      <w:bookmarkStart w:id="1064" w:name="_Toc515955857"/>
      <w:bookmarkStart w:id="1065" w:name="_Toc515956106"/>
      <w:bookmarkStart w:id="1066" w:name="_Toc515956604"/>
      <w:bookmarkStart w:id="1067" w:name="_Toc516041674"/>
      <w:bookmarkStart w:id="1068" w:name="_Toc516043223"/>
      <w:bookmarkStart w:id="1069" w:name="_Toc516045287"/>
      <w:bookmarkStart w:id="1070" w:name="_Toc516045863"/>
      <w:bookmarkStart w:id="1071" w:name="_Toc516047015"/>
      <w:bookmarkStart w:id="1072" w:name="_Toc516047303"/>
      <w:bookmarkStart w:id="1073" w:name="_Toc516047736"/>
      <w:bookmarkStart w:id="1074" w:name="_Toc524531327"/>
      <w:bookmarkStart w:id="1075" w:name="_Toc524601938"/>
      <w:bookmarkEnd w:id="1032"/>
      <w:bookmarkEnd w:id="1045"/>
      <w:bookmarkEnd w:id="1046"/>
      <w:bookmarkEnd w:id="1047"/>
      <w:bookmarkEnd w:id="1048"/>
      <w:bookmarkEnd w:id="1049"/>
      <w:bookmarkEnd w:id="1050"/>
      <w:bookmarkEnd w:id="1051"/>
      <w:bookmarkEnd w:id="1052"/>
      <w:bookmarkEnd w:id="1053"/>
      <w:bookmarkEnd w:id="1054"/>
      <w:bookmarkEnd w:id="1055"/>
      <w:bookmarkEnd w:id="1056"/>
    </w:p>
    <w:p w14:paraId="763483B3" w14:textId="77777777" w:rsidR="003870F2" w:rsidRPr="006D064F" w:rsidRDefault="003870F2" w:rsidP="00F81EC1">
      <w:pPr>
        <w:pStyle w:val="1stlevelheading"/>
        <w:numPr>
          <w:ilvl w:val="0"/>
          <w:numId w:val="47"/>
        </w:numPr>
        <w:ind w:right="95"/>
        <w:rPr>
          <w:color w:val="0070C0"/>
          <w:szCs w:val="20"/>
        </w:rPr>
      </w:pPr>
      <w:bookmarkStart w:id="1076" w:name="_Toc122091515"/>
      <w:r w:rsidRPr="006D064F">
        <w:rPr>
          <w:color w:val="0070C0"/>
          <w:szCs w:val="20"/>
        </w:rPr>
        <w:lastRenderedPageBreak/>
        <w:t>Submission of a Proposal</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57AD63A3" w14:textId="544A57C8" w:rsidR="003870F2" w:rsidRPr="002E01FB" w:rsidRDefault="003870F2" w:rsidP="00F81EC1">
      <w:pPr>
        <w:pStyle w:val="2ndlevelheading"/>
        <w:numPr>
          <w:ilvl w:val="1"/>
          <w:numId w:val="47"/>
        </w:numPr>
        <w:spacing w:before="120" w:after="120"/>
        <w:ind w:right="95"/>
        <w:rPr>
          <w:b w:val="0"/>
          <w:bCs/>
          <w:szCs w:val="20"/>
        </w:rPr>
      </w:pPr>
      <w:bookmarkStart w:id="1077" w:name="_Toc515955858"/>
      <w:bookmarkStart w:id="1078" w:name="_Toc515956107"/>
      <w:bookmarkStart w:id="1079" w:name="_Toc515956605"/>
      <w:bookmarkStart w:id="1080" w:name="_Toc516041675"/>
      <w:bookmarkStart w:id="1081" w:name="_Toc516043224"/>
      <w:bookmarkStart w:id="1082" w:name="_Toc516045288"/>
      <w:bookmarkStart w:id="1083" w:name="_Toc516045864"/>
      <w:bookmarkStart w:id="1084" w:name="_Toc516047016"/>
      <w:bookmarkStart w:id="1085" w:name="_Toc516047304"/>
      <w:bookmarkStart w:id="1086" w:name="_Toc524531328"/>
      <w:bookmarkStart w:id="1087" w:name="_Toc524601939"/>
      <w:bookmarkStart w:id="1088" w:name="_Toc504384601"/>
      <w:r w:rsidRPr="002E01FB">
        <w:rPr>
          <w:b w:val="0"/>
          <w:bCs/>
          <w:szCs w:val="20"/>
        </w:rPr>
        <w:t xml:space="preserve">The Proposal (documents referred to in the Section 12.4 of the Regulations) shall be submitted electronically using the E-Tenders system available at </w:t>
      </w:r>
      <w:hyperlink r:id="rId37" w:history="1">
        <w:r w:rsidR="002E01FB">
          <w:rPr>
            <w:rStyle w:val="Hyperlink"/>
            <w:b w:val="0"/>
            <w:bCs/>
            <w:szCs w:val="20"/>
          </w:rPr>
          <w:t>https://www.eis.gov.lv/EKEIS/Procurement/88462</w:t>
        </w:r>
      </w:hyperlink>
      <w:r w:rsidRPr="002E01FB">
        <w:rPr>
          <w:b w:val="0"/>
          <w:bCs/>
          <w:szCs w:val="20"/>
        </w:rPr>
        <w:t xml:space="preserve"> by:</w:t>
      </w:r>
      <w:bookmarkEnd w:id="1077"/>
      <w:bookmarkEnd w:id="1078"/>
      <w:bookmarkEnd w:id="1079"/>
      <w:bookmarkEnd w:id="1080"/>
      <w:bookmarkEnd w:id="1081"/>
      <w:bookmarkEnd w:id="1082"/>
      <w:bookmarkEnd w:id="1083"/>
      <w:bookmarkEnd w:id="1084"/>
      <w:bookmarkEnd w:id="1085"/>
      <w:bookmarkEnd w:id="1086"/>
      <w:bookmarkEnd w:id="1087"/>
    </w:p>
    <w:p w14:paraId="31D43690" w14:textId="721179D7" w:rsidR="003870F2" w:rsidRPr="005F698F" w:rsidRDefault="00FB137D" w:rsidP="008E0081">
      <w:pPr>
        <w:pStyle w:val="2ndlevelprovision"/>
        <w:tabs>
          <w:tab w:val="clear" w:pos="964"/>
        </w:tabs>
        <w:ind w:right="95"/>
        <w:jc w:val="center"/>
        <w:rPr>
          <w:b/>
          <w:bCs/>
          <w:color w:val="000000" w:themeColor="text1"/>
          <w:sz w:val="24"/>
        </w:rPr>
      </w:pPr>
      <w:bookmarkStart w:id="1089" w:name="_Toc515955859"/>
      <w:bookmarkStart w:id="1090" w:name="_Toc515956108"/>
      <w:bookmarkStart w:id="1091" w:name="_Toc515956606"/>
      <w:bookmarkStart w:id="1092" w:name="_Toc516041676"/>
      <w:bookmarkStart w:id="1093" w:name="_Toc516043225"/>
      <w:bookmarkStart w:id="1094" w:name="_Toc516045289"/>
      <w:bookmarkStart w:id="1095" w:name="_Toc516045865"/>
      <w:bookmarkStart w:id="1096" w:name="_Toc516047017"/>
      <w:bookmarkStart w:id="1097" w:name="_Toc516047305"/>
      <w:bookmarkStart w:id="1098" w:name="_Toc524531329"/>
      <w:bookmarkStart w:id="1099" w:name="_Toc524601940"/>
      <w:r w:rsidRPr="005F698F">
        <w:rPr>
          <w:b/>
          <w:bCs/>
          <w:color w:val="000000" w:themeColor="text1"/>
          <w:sz w:val="24"/>
        </w:rPr>
        <w:t>2</w:t>
      </w:r>
      <w:r w:rsidR="006820BD">
        <w:rPr>
          <w:b/>
          <w:bCs/>
          <w:color w:val="000000" w:themeColor="text1"/>
          <w:sz w:val="24"/>
        </w:rPr>
        <w:t>6</w:t>
      </w:r>
      <w:r w:rsidR="0029197B" w:rsidRPr="005F698F">
        <w:rPr>
          <w:b/>
          <w:bCs/>
          <w:color w:val="000000" w:themeColor="text1"/>
          <w:sz w:val="24"/>
        </w:rPr>
        <w:t xml:space="preserve"> </w:t>
      </w:r>
      <w:r w:rsidR="003B6275" w:rsidRPr="005F698F">
        <w:rPr>
          <w:b/>
          <w:bCs/>
          <w:color w:val="000000" w:themeColor="text1"/>
          <w:sz w:val="24"/>
        </w:rPr>
        <w:t>January</w:t>
      </w:r>
      <w:r w:rsidR="0029197B" w:rsidRPr="005F698F">
        <w:rPr>
          <w:b/>
          <w:bCs/>
          <w:color w:val="000000" w:themeColor="text1"/>
          <w:sz w:val="24"/>
        </w:rPr>
        <w:t xml:space="preserve"> </w:t>
      </w:r>
      <w:r w:rsidR="003870F2" w:rsidRPr="005F698F">
        <w:rPr>
          <w:b/>
          <w:bCs/>
          <w:color w:val="000000" w:themeColor="text1"/>
          <w:sz w:val="24"/>
        </w:rPr>
        <w:t>202</w:t>
      </w:r>
      <w:r w:rsidR="003B6275" w:rsidRPr="005F698F">
        <w:rPr>
          <w:b/>
          <w:bCs/>
          <w:color w:val="000000" w:themeColor="text1"/>
          <w:sz w:val="24"/>
        </w:rPr>
        <w:t>3</w:t>
      </w:r>
      <w:r w:rsidR="003870F2" w:rsidRPr="005F698F">
        <w:rPr>
          <w:b/>
          <w:bCs/>
          <w:color w:val="000000" w:themeColor="text1"/>
          <w:sz w:val="24"/>
        </w:rPr>
        <w:t xml:space="preserve"> till 1</w:t>
      </w:r>
      <w:r w:rsidR="006820BD">
        <w:rPr>
          <w:b/>
          <w:bCs/>
          <w:color w:val="000000" w:themeColor="text1"/>
          <w:sz w:val="24"/>
        </w:rPr>
        <w:t>1</w:t>
      </w:r>
      <w:r w:rsidR="003870F2" w:rsidRPr="005F698F">
        <w:rPr>
          <w:b/>
          <w:bCs/>
          <w:color w:val="000000" w:themeColor="text1"/>
          <w:sz w:val="24"/>
        </w:rPr>
        <w:t>:00 o'clock (Riga time)</w:t>
      </w:r>
      <w:r w:rsidR="003870F2" w:rsidRPr="005F698F">
        <w:rPr>
          <w:rStyle w:val="BodytextBold"/>
          <w:color w:val="000000" w:themeColor="text1"/>
          <w:sz w:val="24"/>
        </w:rPr>
        <w:t>.</w:t>
      </w:r>
      <w:bookmarkEnd w:id="1088"/>
      <w:bookmarkEnd w:id="1089"/>
      <w:bookmarkEnd w:id="1090"/>
      <w:bookmarkEnd w:id="1091"/>
      <w:bookmarkEnd w:id="1092"/>
      <w:bookmarkEnd w:id="1093"/>
      <w:bookmarkEnd w:id="1094"/>
      <w:bookmarkEnd w:id="1095"/>
      <w:bookmarkEnd w:id="1096"/>
      <w:bookmarkEnd w:id="1097"/>
      <w:bookmarkEnd w:id="1098"/>
      <w:bookmarkEnd w:id="1099"/>
    </w:p>
    <w:p w14:paraId="353DFDB1" w14:textId="77777777" w:rsidR="003870F2" w:rsidRPr="00592094" w:rsidRDefault="003870F2" w:rsidP="00F81EC1">
      <w:pPr>
        <w:pStyle w:val="2ndlevelheading"/>
        <w:numPr>
          <w:ilvl w:val="1"/>
          <w:numId w:val="47"/>
        </w:numPr>
        <w:spacing w:before="120" w:after="120"/>
        <w:ind w:right="95"/>
        <w:rPr>
          <w:b w:val="0"/>
          <w:bCs/>
          <w:szCs w:val="20"/>
        </w:rPr>
      </w:pPr>
      <w:bookmarkStart w:id="1100" w:name="_Toc504384602"/>
      <w:bookmarkStart w:id="1101" w:name="_Toc515955860"/>
      <w:bookmarkStart w:id="1102" w:name="_Toc515956109"/>
      <w:bookmarkStart w:id="1103" w:name="_Toc515956607"/>
      <w:bookmarkStart w:id="1104" w:name="_Toc516041677"/>
      <w:bookmarkStart w:id="1105" w:name="_Toc516043226"/>
      <w:bookmarkStart w:id="1106" w:name="_Toc516045290"/>
      <w:bookmarkStart w:id="1107" w:name="_Toc516045866"/>
      <w:bookmarkStart w:id="1108" w:name="_Toc516047018"/>
      <w:bookmarkStart w:id="1109" w:name="_Toc516047306"/>
      <w:bookmarkStart w:id="1110" w:name="_Toc524531330"/>
      <w:bookmarkStart w:id="1111" w:name="_Toc524601941"/>
      <w:bookmarkStart w:id="1112" w:name="_Hlk497920600"/>
      <w:r w:rsidRPr="003E1824">
        <w:rPr>
          <w:b w:val="0"/>
          <w:bCs/>
          <w:szCs w:val="20"/>
        </w:rPr>
        <w:t>The Tenderer may recall or amend its submitted Proposal before the expiry of the deadline for the su</w:t>
      </w:r>
      <w:r w:rsidRPr="00592094">
        <w:rPr>
          <w:b w:val="0"/>
          <w:bCs/>
          <w:szCs w:val="20"/>
        </w:rPr>
        <w:t>bmission of Proposals by using the E-Tenders system.</w:t>
      </w:r>
      <w:bookmarkEnd w:id="1100"/>
      <w:bookmarkEnd w:id="1101"/>
      <w:bookmarkEnd w:id="1102"/>
      <w:bookmarkEnd w:id="1103"/>
      <w:bookmarkEnd w:id="1104"/>
      <w:bookmarkEnd w:id="1105"/>
      <w:bookmarkEnd w:id="1106"/>
      <w:bookmarkEnd w:id="1107"/>
      <w:bookmarkEnd w:id="1108"/>
      <w:bookmarkEnd w:id="1109"/>
      <w:bookmarkEnd w:id="1110"/>
      <w:bookmarkEnd w:id="1111"/>
    </w:p>
    <w:p w14:paraId="263A3ECD" w14:textId="77777777" w:rsidR="003870F2" w:rsidRPr="00592094" w:rsidRDefault="003870F2" w:rsidP="00F81EC1">
      <w:pPr>
        <w:pStyle w:val="2ndlevelheading"/>
        <w:numPr>
          <w:ilvl w:val="1"/>
          <w:numId w:val="47"/>
        </w:numPr>
        <w:spacing w:before="120" w:after="120"/>
        <w:ind w:right="95"/>
        <w:rPr>
          <w:b w:val="0"/>
          <w:bCs/>
          <w:szCs w:val="20"/>
        </w:rPr>
      </w:pPr>
      <w:bookmarkStart w:id="1113" w:name="_Toc504384603"/>
      <w:bookmarkStart w:id="1114" w:name="_Toc515955861"/>
      <w:bookmarkStart w:id="1115" w:name="_Toc515956110"/>
      <w:bookmarkStart w:id="1116" w:name="_Toc515956608"/>
      <w:bookmarkStart w:id="1117" w:name="_Toc516041678"/>
      <w:bookmarkStart w:id="1118" w:name="_Toc516043227"/>
      <w:bookmarkStart w:id="1119" w:name="_Toc516045291"/>
      <w:bookmarkStart w:id="1120" w:name="_Toc516045867"/>
      <w:bookmarkStart w:id="1121" w:name="_Toc516047019"/>
      <w:bookmarkStart w:id="1122" w:name="_Toc516047307"/>
      <w:bookmarkStart w:id="1123" w:name="_Toc524531331"/>
      <w:bookmarkStart w:id="1124" w:name="_Toc524601942"/>
      <w:r w:rsidRPr="00592094">
        <w:rPr>
          <w:b w:val="0"/>
          <w:bCs/>
          <w:szCs w:val="20"/>
        </w:rPr>
        <w:t>Only Proposals submitted via E-Tenders system will be accepted and evaluated for participation in the Open competition. Any Proposal submitted outside the E-Tenders system will be declared as submitted in a non-compliant manner and will not participate in the Open competition.</w:t>
      </w:r>
      <w:bookmarkEnd w:id="1113"/>
      <w:bookmarkEnd w:id="1114"/>
      <w:bookmarkEnd w:id="1115"/>
      <w:bookmarkEnd w:id="1116"/>
      <w:bookmarkEnd w:id="1117"/>
      <w:bookmarkEnd w:id="1118"/>
      <w:bookmarkEnd w:id="1119"/>
      <w:bookmarkEnd w:id="1120"/>
      <w:bookmarkEnd w:id="1121"/>
      <w:bookmarkEnd w:id="1122"/>
      <w:bookmarkEnd w:id="1123"/>
      <w:bookmarkEnd w:id="1124"/>
    </w:p>
    <w:p w14:paraId="23880D99" w14:textId="77777777" w:rsidR="003870F2" w:rsidRPr="00592094" w:rsidRDefault="003870F2" w:rsidP="00F81EC1">
      <w:pPr>
        <w:pStyle w:val="1stlevelheading"/>
        <w:numPr>
          <w:ilvl w:val="0"/>
          <w:numId w:val="47"/>
        </w:numPr>
        <w:ind w:right="95"/>
        <w:rPr>
          <w:color w:val="0070C0"/>
          <w:szCs w:val="20"/>
        </w:rPr>
      </w:pPr>
      <w:bookmarkStart w:id="1125" w:name="_Toc471214452"/>
      <w:bookmarkStart w:id="1126" w:name="_Toc471229323"/>
      <w:bookmarkStart w:id="1127" w:name="_Toc471229476"/>
      <w:bookmarkStart w:id="1128" w:name="_Toc471229629"/>
      <w:bookmarkStart w:id="1129" w:name="_Toc471232229"/>
      <w:bookmarkStart w:id="1130" w:name="_Toc471252300"/>
      <w:bookmarkStart w:id="1131" w:name="_Toc471229324"/>
      <w:bookmarkStart w:id="1132" w:name="_Toc471229477"/>
      <w:bookmarkStart w:id="1133" w:name="_Toc471229630"/>
      <w:bookmarkStart w:id="1134" w:name="_Toc471232230"/>
      <w:bookmarkStart w:id="1135" w:name="_Toc471252301"/>
      <w:bookmarkStart w:id="1136" w:name="_Toc471229326"/>
      <w:bookmarkStart w:id="1137" w:name="_Toc471229479"/>
      <w:bookmarkStart w:id="1138" w:name="_Toc471229632"/>
      <w:bookmarkStart w:id="1139" w:name="_Toc471232232"/>
      <w:bookmarkStart w:id="1140" w:name="_Toc471252303"/>
      <w:bookmarkStart w:id="1141" w:name="_Toc471229368"/>
      <w:bookmarkStart w:id="1142" w:name="_Toc471229521"/>
      <w:bookmarkStart w:id="1143" w:name="_Toc471229674"/>
      <w:bookmarkStart w:id="1144" w:name="_Toc471232274"/>
      <w:bookmarkStart w:id="1145" w:name="_Toc471252345"/>
      <w:bookmarkStart w:id="1146" w:name="_Toc471214455"/>
      <w:bookmarkStart w:id="1147" w:name="_Toc471229371"/>
      <w:bookmarkStart w:id="1148" w:name="_Toc471229524"/>
      <w:bookmarkStart w:id="1149" w:name="_Toc471229677"/>
      <w:bookmarkStart w:id="1150" w:name="_Toc471232277"/>
      <w:bookmarkStart w:id="1151" w:name="_Toc471252367"/>
      <w:bookmarkStart w:id="1152" w:name="_Toc454882357"/>
      <w:bookmarkStart w:id="1153" w:name="_Toc458981504"/>
      <w:bookmarkStart w:id="1154" w:name="_Toc471229377"/>
      <w:bookmarkStart w:id="1155" w:name="_Toc471229683"/>
      <w:bookmarkStart w:id="1156" w:name="_Toc500830381"/>
      <w:bookmarkStart w:id="1157" w:name="_Toc504384072"/>
      <w:bookmarkStart w:id="1158" w:name="_Toc504384148"/>
      <w:bookmarkStart w:id="1159" w:name="_Toc504384604"/>
      <w:bookmarkStart w:id="1160" w:name="_Toc510684978"/>
      <w:bookmarkStart w:id="1161" w:name="_Toc515955862"/>
      <w:bookmarkStart w:id="1162" w:name="_Toc515956111"/>
      <w:bookmarkStart w:id="1163" w:name="_Toc515956609"/>
      <w:bookmarkStart w:id="1164" w:name="_Toc516041679"/>
      <w:bookmarkStart w:id="1165" w:name="_Toc516043228"/>
      <w:bookmarkStart w:id="1166" w:name="_Toc516045292"/>
      <w:bookmarkStart w:id="1167" w:name="_Toc516045868"/>
      <w:bookmarkStart w:id="1168" w:name="_Toc516047020"/>
      <w:bookmarkStart w:id="1169" w:name="_Toc516047308"/>
      <w:bookmarkStart w:id="1170" w:name="_Toc516047737"/>
      <w:bookmarkStart w:id="1171" w:name="_Toc524531332"/>
      <w:bookmarkStart w:id="1172" w:name="_Toc524601943"/>
      <w:bookmarkStart w:id="1173" w:name="_Toc122091516"/>
      <w:bookmarkEnd w:id="1112"/>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rsidRPr="00592094">
        <w:rPr>
          <w:color w:val="0070C0"/>
          <w:szCs w:val="20"/>
        </w:rPr>
        <w:t>Opening of Proposals</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357E793B" w14:textId="6E9AF92B" w:rsidR="003870F2" w:rsidRPr="00592094" w:rsidRDefault="003870F2" w:rsidP="00F81EC1">
      <w:pPr>
        <w:pStyle w:val="2ndlevelheading"/>
        <w:numPr>
          <w:ilvl w:val="1"/>
          <w:numId w:val="47"/>
        </w:numPr>
        <w:spacing w:before="120" w:after="120"/>
        <w:ind w:right="95"/>
        <w:rPr>
          <w:b w:val="0"/>
          <w:bCs/>
          <w:szCs w:val="20"/>
        </w:rPr>
      </w:pPr>
      <w:bookmarkStart w:id="1174" w:name="_Toc504384605"/>
      <w:bookmarkStart w:id="1175" w:name="_Toc515955863"/>
      <w:bookmarkStart w:id="1176" w:name="_Toc515956112"/>
      <w:bookmarkStart w:id="1177" w:name="_Toc515956610"/>
      <w:bookmarkStart w:id="1178" w:name="_Toc516041680"/>
      <w:bookmarkStart w:id="1179" w:name="_Toc516043229"/>
      <w:bookmarkStart w:id="1180" w:name="_Toc516045293"/>
      <w:bookmarkStart w:id="1181" w:name="_Toc516045869"/>
      <w:bookmarkStart w:id="1182" w:name="_Toc516047021"/>
      <w:bookmarkStart w:id="1183" w:name="_Toc516047309"/>
      <w:bookmarkStart w:id="1184" w:name="_Toc524531333"/>
      <w:bookmarkStart w:id="1185" w:name="_Toc524601944"/>
      <w:bookmarkStart w:id="1186" w:name="_Hlk497920431"/>
      <w:r w:rsidRPr="00592094">
        <w:rPr>
          <w:b w:val="0"/>
          <w:bCs/>
          <w:szCs w:val="20"/>
        </w:rPr>
        <w:t xml:space="preserve">The Proposals will be opened on the E-Tenders </w:t>
      </w:r>
      <w:r w:rsidRPr="00592094">
        <w:rPr>
          <w:b w:val="0"/>
          <w:bCs/>
          <w:color w:val="000000" w:themeColor="text1"/>
          <w:szCs w:val="20"/>
        </w:rPr>
        <w:t xml:space="preserve">system </w:t>
      </w:r>
      <w:r w:rsidR="00D4020C" w:rsidRPr="00592094">
        <w:rPr>
          <w:b w:val="0"/>
          <w:bCs/>
          <w:color w:val="000000" w:themeColor="text1"/>
          <w:szCs w:val="20"/>
        </w:rPr>
        <w:t xml:space="preserve">on </w:t>
      </w:r>
      <w:r w:rsidR="00FB137D" w:rsidRPr="005F698F">
        <w:rPr>
          <w:color w:val="000000" w:themeColor="text1"/>
          <w:szCs w:val="20"/>
        </w:rPr>
        <w:t>2</w:t>
      </w:r>
      <w:r w:rsidR="006820BD">
        <w:rPr>
          <w:color w:val="000000" w:themeColor="text1"/>
          <w:szCs w:val="20"/>
        </w:rPr>
        <w:t>6</w:t>
      </w:r>
      <w:r w:rsidR="003B6275" w:rsidRPr="005F698F">
        <w:rPr>
          <w:color w:val="000000" w:themeColor="text1"/>
          <w:szCs w:val="20"/>
        </w:rPr>
        <w:t xml:space="preserve"> </w:t>
      </w:r>
      <w:r w:rsidR="0036370D" w:rsidRPr="005F698F">
        <w:rPr>
          <w:color w:val="000000" w:themeColor="text1"/>
          <w:szCs w:val="20"/>
        </w:rPr>
        <w:t>January</w:t>
      </w:r>
      <w:r w:rsidR="00626943" w:rsidRPr="005F698F">
        <w:rPr>
          <w:color w:val="000000" w:themeColor="text1"/>
          <w:szCs w:val="20"/>
        </w:rPr>
        <w:t xml:space="preserve"> </w:t>
      </w:r>
      <w:r w:rsidRPr="005F698F">
        <w:rPr>
          <w:color w:val="000000" w:themeColor="text1"/>
          <w:szCs w:val="20"/>
        </w:rPr>
        <w:t>202</w:t>
      </w:r>
      <w:r w:rsidR="003B6275" w:rsidRPr="005F698F">
        <w:rPr>
          <w:color w:val="000000" w:themeColor="text1"/>
          <w:szCs w:val="20"/>
        </w:rPr>
        <w:t>3</w:t>
      </w:r>
      <w:r w:rsidRPr="005F698F">
        <w:rPr>
          <w:color w:val="000000" w:themeColor="text1"/>
          <w:szCs w:val="20"/>
        </w:rPr>
        <w:t xml:space="preserve"> starting at 1</w:t>
      </w:r>
      <w:r w:rsidR="006820BD">
        <w:rPr>
          <w:color w:val="000000" w:themeColor="text1"/>
          <w:szCs w:val="20"/>
        </w:rPr>
        <w:t>5</w:t>
      </w:r>
      <w:r w:rsidRPr="005F698F">
        <w:rPr>
          <w:color w:val="000000" w:themeColor="text1"/>
          <w:szCs w:val="20"/>
        </w:rPr>
        <w:t>:00</w:t>
      </w:r>
      <w:r w:rsidRPr="00592094">
        <w:rPr>
          <w:b w:val="0"/>
          <w:bCs/>
          <w:color w:val="000000" w:themeColor="text1"/>
          <w:szCs w:val="20"/>
        </w:rPr>
        <w:t xml:space="preserve"> Riga </w:t>
      </w:r>
      <w:r w:rsidRPr="003E1824">
        <w:rPr>
          <w:b w:val="0"/>
          <w:bCs/>
          <w:color w:val="000000" w:themeColor="text1"/>
          <w:szCs w:val="20"/>
        </w:rPr>
        <w:t>time</w:t>
      </w:r>
      <w:r w:rsidRPr="00597E1E">
        <w:rPr>
          <w:rStyle w:val="BodytextBold"/>
          <w:b/>
          <w:bCs w:val="0"/>
          <w:szCs w:val="20"/>
        </w:rPr>
        <w:t xml:space="preserve"> </w:t>
      </w:r>
      <w:r w:rsidRPr="00592094">
        <w:rPr>
          <w:b w:val="0"/>
          <w:bCs/>
          <w:szCs w:val="20"/>
        </w:rPr>
        <w:t>during the opening session. On the E-Tenders system it is possible to follow the opening of submitted Proposals online.</w:t>
      </w:r>
      <w:bookmarkEnd w:id="1174"/>
      <w:bookmarkEnd w:id="1175"/>
      <w:bookmarkEnd w:id="1176"/>
      <w:bookmarkEnd w:id="1177"/>
      <w:bookmarkEnd w:id="1178"/>
      <w:bookmarkEnd w:id="1179"/>
      <w:bookmarkEnd w:id="1180"/>
      <w:bookmarkEnd w:id="1181"/>
      <w:bookmarkEnd w:id="1182"/>
      <w:bookmarkEnd w:id="1183"/>
      <w:bookmarkEnd w:id="1184"/>
      <w:bookmarkEnd w:id="1185"/>
    </w:p>
    <w:p w14:paraId="4FFD8D52" w14:textId="422055AA" w:rsidR="003870F2" w:rsidRPr="006D064F" w:rsidRDefault="003870F2" w:rsidP="00F81EC1">
      <w:pPr>
        <w:pStyle w:val="2ndlevelheading"/>
        <w:numPr>
          <w:ilvl w:val="1"/>
          <w:numId w:val="47"/>
        </w:numPr>
        <w:spacing w:before="120" w:after="120"/>
        <w:ind w:right="95"/>
        <w:rPr>
          <w:b w:val="0"/>
          <w:bCs/>
          <w:szCs w:val="20"/>
        </w:rPr>
      </w:pPr>
      <w:bookmarkStart w:id="1187" w:name="_Toc504384606"/>
      <w:bookmarkStart w:id="1188" w:name="_Toc515955864"/>
      <w:bookmarkStart w:id="1189" w:name="_Toc515956113"/>
      <w:bookmarkStart w:id="1190" w:name="_Toc515956611"/>
      <w:bookmarkStart w:id="1191" w:name="_Toc516041681"/>
      <w:bookmarkStart w:id="1192" w:name="_Toc516043230"/>
      <w:bookmarkStart w:id="1193" w:name="_Toc516045294"/>
      <w:bookmarkStart w:id="1194" w:name="_Toc516045870"/>
      <w:bookmarkStart w:id="1195" w:name="_Toc516047022"/>
      <w:bookmarkStart w:id="1196" w:name="_Toc516047310"/>
      <w:bookmarkStart w:id="1197" w:name="_Toc524531334"/>
      <w:bookmarkStart w:id="1198" w:name="_Toc524601945"/>
      <w:r w:rsidRPr="006D064F">
        <w:rPr>
          <w:b w:val="0"/>
          <w:bCs/>
          <w:szCs w:val="20"/>
        </w:rPr>
        <w:t xml:space="preserve">The Proposals are opened by using the tools </w:t>
      </w:r>
      <w:r>
        <w:rPr>
          <w:b w:val="0"/>
          <w:bCs/>
          <w:szCs w:val="20"/>
        </w:rPr>
        <w:t>propos</w:t>
      </w:r>
      <w:r w:rsidR="00D4020C">
        <w:rPr>
          <w:b w:val="0"/>
          <w:bCs/>
          <w:szCs w:val="20"/>
        </w:rPr>
        <w:t>ed</w:t>
      </w:r>
      <w:r w:rsidRPr="006D064F">
        <w:rPr>
          <w:b w:val="0"/>
          <w:bCs/>
          <w:szCs w:val="20"/>
        </w:rPr>
        <w:t xml:space="preserve"> by E-Tenders system. The proposed price and other information that characterizes the Proposal (excluding confidential information) shall be published in the E-Tenders system</w:t>
      </w:r>
      <w:bookmarkEnd w:id="1187"/>
      <w:r w:rsidRPr="006D064F">
        <w:rPr>
          <w:b w:val="0"/>
          <w:bCs/>
          <w:szCs w:val="20"/>
        </w:rPr>
        <w:t>.</w:t>
      </w:r>
      <w:bookmarkEnd w:id="1188"/>
      <w:bookmarkEnd w:id="1189"/>
      <w:bookmarkEnd w:id="1190"/>
      <w:bookmarkEnd w:id="1191"/>
      <w:bookmarkEnd w:id="1192"/>
      <w:bookmarkEnd w:id="1193"/>
      <w:bookmarkEnd w:id="1194"/>
      <w:bookmarkEnd w:id="1195"/>
      <w:bookmarkEnd w:id="1196"/>
      <w:bookmarkEnd w:id="1197"/>
      <w:bookmarkEnd w:id="1198"/>
      <w:r w:rsidRPr="006D064F">
        <w:rPr>
          <w:b w:val="0"/>
          <w:bCs/>
          <w:szCs w:val="20"/>
        </w:rPr>
        <w:t xml:space="preserve"> </w:t>
      </w:r>
    </w:p>
    <w:p w14:paraId="4D23682B" w14:textId="77777777" w:rsidR="003870F2" w:rsidRPr="006D064F" w:rsidRDefault="003870F2" w:rsidP="00F81EC1">
      <w:pPr>
        <w:pStyle w:val="2ndlevelheading"/>
        <w:numPr>
          <w:ilvl w:val="1"/>
          <w:numId w:val="47"/>
        </w:numPr>
        <w:spacing w:before="120" w:after="120"/>
        <w:ind w:right="95"/>
        <w:rPr>
          <w:b w:val="0"/>
          <w:bCs/>
          <w:szCs w:val="20"/>
        </w:rPr>
      </w:pPr>
      <w:bookmarkStart w:id="1199" w:name="_Toc504384607"/>
      <w:bookmarkStart w:id="1200" w:name="_Toc515955865"/>
      <w:bookmarkStart w:id="1201" w:name="_Toc515956114"/>
      <w:bookmarkStart w:id="1202" w:name="_Toc515956612"/>
      <w:bookmarkStart w:id="1203" w:name="_Toc516041682"/>
      <w:bookmarkStart w:id="1204" w:name="_Toc516043231"/>
      <w:bookmarkStart w:id="1205" w:name="_Toc516045295"/>
      <w:bookmarkStart w:id="1206" w:name="_Toc516045871"/>
      <w:bookmarkStart w:id="1207" w:name="_Toc516047023"/>
      <w:bookmarkStart w:id="1208" w:name="_Toc516047311"/>
      <w:bookmarkStart w:id="1209" w:name="_Toc524531335"/>
      <w:bookmarkStart w:id="1210" w:name="_Toc524601946"/>
      <w:r w:rsidRPr="006D064F">
        <w:rPr>
          <w:b w:val="0"/>
          <w:bCs/>
          <w:szCs w:val="20"/>
        </w:rPr>
        <w:t>The information regarding the Tenderer, the time of Proposal submission, the proposed price and other information that characterizes the Proposal is generated at the opening of the Proposals by E-Tenders system and written down in the Proposal opening sheet which shall be published on E-Tenders system and Contracting authority’s webpage.</w:t>
      </w:r>
      <w:bookmarkEnd w:id="1199"/>
      <w:bookmarkEnd w:id="1200"/>
      <w:bookmarkEnd w:id="1201"/>
      <w:bookmarkEnd w:id="1202"/>
      <w:bookmarkEnd w:id="1203"/>
      <w:bookmarkEnd w:id="1204"/>
      <w:bookmarkEnd w:id="1205"/>
      <w:bookmarkEnd w:id="1206"/>
      <w:bookmarkEnd w:id="1207"/>
      <w:bookmarkEnd w:id="1208"/>
      <w:bookmarkEnd w:id="1209"/>
      <w:bookmarkEnd w:id="1210"/>
      <w:r w:rsidRPr="006D064F">
        <w:rPr>
          <w:b w:val="0"/>
          <w:bCs/>
          <w:szCs w:val="20"/>
        </w:rPr>
        <w:t xml:space="preserve"> </w:t>
      </w:r>
    </w:p>
    <w:p w14:paraId="62600A3E" w14:textId="77777777" w:rsidR="003870F2" w:rsidRPr="006D064F" w:rsidRDefault="003870F2" w:rsidP="00F81EC1">
      <w:pPr>
        <w:pStyle w:val="1stlevelheading"/>
        <w:numPr>
          <w:ilvl w:val="0"/>
          <w:numId w:val="47"/>
        </w:numPr>
        <w:ind w:right="95"/>
        <w:rPr>
          <w:color w:val="0070C0"/>
          <w:szCs w:val="20"/>
        </w:rPr>
      </w:pPr>
      <w:bookmarkStart w:id="1211" w:name="_Toc500830382"/>
      <w:bookmarkStart w:id="1212" w:name="_Toc504384073"/>
      <w:bookmarkStart w:id="1213" w:name="_Toc504384149"/>
      <w:bookmarkStart w:id="1214" w:name="_Toc504384608"/>
      <w:bookmarkStart w:id="1215" w:name="_Toc510684979"/>
      <w:bookmarkStart w:id="1216" w:name="_Toc515955866"/>
      <w:bookmarkStart w:id="1217" w:name="_Toc515956115"/>
      <w:bookmarkStart w:id="1218" w:name="_Toc515956613"/>
      <w:bookmarkStart w:id="1219" w:name="_Toc516041683"/>
      <w:bookmarkStart w:id="1220" w:name="_Toc516043232"/>
      <w:bookmarkStart w:id="1221" w:name="_Toc516045296"/>
      <w:bookmarkStart w:id="1222" w:name="_Toc516045872"/>
      <w:bookmarkStart w:id="1223" w:name="_Toc516047024"/>
      <w:bookmarkStart w:id="1224" w:name="_Toc516047312"/>
      <w:bookmarkStart w:id="1225" w:name="_Toc516047738"/>
      <w:bookmarkStart w:id="1226" w:name="_Toc524531336"/>
      <w:bookmarkStart w:id="1227" w:name="_Toc524601947"/>
      <w:bookmarkStart w:id="1228" w:name="_Toc122091517"/>
      <w:bookmarkEnd w:id="1186"/>
      <w:r w:rsidRPr="006D064F">
        <w:rPr>
          <w:color w:val="0070C0"/>
          <w:szCs w:val="20"/>
        </w:rPr>
        <w:t xml:space="preserve">Verification of </w:t>
      </w:r>
      <w:bookmarkEnd w:id="1211"/>
      <w:bookmarkEnd w:id="1212"/>
      <w:bookmarkEnd w:id="1213"/>
      <w:bookmarkEnd w:id="1214"/>
      <w:r w:rsidRPr="006D064F">
        <w:rPr>
          <w:color w:val="0070C0"/>
          <w:szCs w:val="20"/>
        </w:rPr>
        <w:t>Proposals for compliance</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1975D773" w14:textId="77777777" w:rsidR="003870F2" w:rsidRPr="006D064F" w:rsidRDefault="003870F2" w:rsidP="00F81EC1">
      <w:pPr>
        <w:pStyle w:val="2ndlevelheading"/>
        <w:numPr>
          <w:ilvl w:val="1"/>
          <w:numId w:val="47"/>
        </w:numPr>
        <w:spacing w:before="120" w:after="120"/>
        <w:ind w:right="95"/>
        <w:rPr>
          <w:b w:val="0"/>
          <w:bCs/>
          <w:szCs w:val="20"/>
        </w:rPr>
      </w:pPr>
      <w:bookmarkStart w:id="1229" w:name="_Toc524531337"/>
      <w:bookmarkStart w:id="1230" w:name="_Toc524601948"/>
      <w:bookmarkStart w:id="1231" w:name="_Toc515955867"/>
      <w:bookmarkStart w:id="1232" w:name="_Toc515956116"/>
      <w:bookmarkStart w:id="1233" w:name="_Toc515956614"/>
      <w:bookmarkStart w:id="1234" w:name="_Toc516041684"/>
      <w:bookmarkStart w:id="1235" w:name="_Toc516043233"/>
      <w:bookmarkStart w:id="1236" w:name="_Toc516045297"/>
      <w:bookmarkStart w:id="1237" w:name="_Toc516045873"/>
      <w:bookmarkStart w:id="1238" w:name="_Toc516047025"/>
      <w:bookmarkStart w:id="1239" w:name="_Toc516047313"/>
      <w:bookmarkStart w:id="1240" w:name="_Toc504384609"/>
      <w:r w:rsidRPr="006D064F">
        <w:rPr>
          <w:b w:val="0"/>
          <w:bCs/>
          <w:szCs w:val="20"/>
        </w:rPr>
        <w:t>Following of the opening of Proposals</w:t>
      </w:r>
      <w:bookmarkStart w:id="1241" w:name="_Toc524531338"/>
      <w:bookmarkStart w:id="1242" w:name="_Toc524601949"/>
      <w:bookmarkEnd w:id="1229"/>
      <w:bookmarkEnd w:id="1230"/>
      <w:r w:rsidRPr="006D064F">
        <w:rPr>
          <w:b w:val="0"/>
          <w:bCs/>
          <w:szCs w:val="20"/>
        </w:rPr>
        <w:t xml:space="preserve"> Procurement commission shall proceed with the verification of compliance of Proposals received and opened in accordance with the opening procedure.</w:t>
      </w:r>
      <w:bookmarkEnd w:id="1231"/>
      <w:bookmarkEnd w:id="1232"/>
      <w:bookmarkEnd w:id="1233"/>
      <w:bookmarkEnd w:id="1234"/>
      <w:bookmarkEnd w:id="1235"/>
      <w:bookmarkEnd w:id="1236"/>
      <w:bookmarkEnd w:id="1237"/>
      <w:bookmarkEnd w:id="1238"/>
      <w:bookmarkEnd w:id="1239"/>
      <w:bookmarkEnd w:id="1241"/>
      <w:bookmarkEnd w:id="1242"/>
    </w:p>
    <w:p w14:paraId="58D711F8" w14:textId="77777777" w:rsidR="003870F2" w:rsidRPr="006D064F" w:rsidRDefault="003870F2" w:rsidP="00F81EC1">
      <w:pPr>
        <w:pStyle w:val="2ndlevelheading"/>
        <w:numPr>
          <w:ilvl w:val="1"/>
          <w:numId w:val="47"/>
        </w:numPr>
        <w:spacing w:before="120" w:after="120"/>
        <w:ind w:right="95"/>
        <w:rPr>
          <w:b w:val="0"/>
          <w:bCs/>
          <w:szCs w:val="20"/>
        </w:rPr>
      </w:pPr>
      <w:bookmarkStart w:id="1243" w:name="_Toc515955868"/>
      <w:bookmarkStart w:id="1244" w:name="_Toc515956117"/>
      <w:bookmarkStart w:id="1245" w:name="_Toc515956615"/>
      <w:bookmarkStart w:id="1246" w:name="_Toc516041685"/>
      <w:bookmarkStart w:id="1247" w:name="_Toc516043234"/>
      <w:bookmarkStart w:id="1248" w:name="_Toc516045298"/>
      <w:bookmarkStart w:id="1249" w:name="_Toc516045874"/>
      <w:bookmarkStart w:id="1250" w:name="_Toc516047026"/>
      <w:bookmarkStart w:id="1251" w:name="_Toc516047314"/>
      <w:bookmarkStart w:id="1252" w:name="_Toc524531339"/>
      <w:bookmarkStart w:id="1253" w:name="_Toc524601950"/>
      <w:r w:rsidRPr="006D064F">
        <w:rPr>
          <w:b w:val="0"/>
          <w:bCs/>
          <w:szCs w:val="20"/>
        </w:rPr>
        <w:t>The Procurement commission verifies whether the submitted Proposals comply with the requirements stipulated in Section 12 of the Regulations and whether all required information and documents are submitted and selects for further evaluation the compliant Proposals.</w:t>
      </w:r>
      <w:bookmarkEnd w:id="1240"/>
      <w:bookmarkEnd w:id="1243"/>
      <w:bookmarkEnd w:id="1244"/>
      <w:bookmarkEnd w:id="1245"/>
      <w:bookmarkEnd w:id="1246"/>
      <w:bookmarkEnd w:id="1247"/>
      <w:bookmarkEnd w:id="1248"/>
      <w:bookmarkEnd w:id="1249"/>
      <w:bookmarkEnd w:id="1250"/>
      <w:bookmarkEnd w:id="1251"/>
      <w:bookmarkEnd w:id="1252"/>
      <w:bookmarkEnd w:id="1253"/>
    </w:p>
    <w:p w14:paraId="4DD943F7" w14:textId="77777777" w:rsidR="003870F2" w:rsidRPr="006D064F" w:rsidRDefault="003870F2" w:rsidP="00F81EC1">
      <w:pPr>
        <w:pStyle w:val="2ndlevelheading"/>
        <w:numPr>
          <w:ilvl w:val="1"/>
          <w:numId w:val="47"/>
        </w:numPr>
        <w:spacing w:before="120" w:after="120"/>
        <w:ind w:right="95"/>
        <w:rPr>
          <w:b w:val="0"/>
          <w:bCs/>
          <w:szCs w:val="20"/>
        </w:rPr>
      </w:pPr>
      <w:r w:rsidRPr="006D064F">
        <w:rPr>
          <w:rFonts w:cstheme="majorBidi"/>
          <w:b w:val="0"/>
          <w:bCs/>
          <w:szCs w:val="20"/>
        </w:rPr>
        <w:t xml:space="preserve">Procurement commission verifies whether the Tenderers comply with the selection requirements specified in Section </w:t>
      </w:r>
      <w:r w:rsidRPr="006D064F">
        <w:rPr>
          <w:rFonts w:cstheme="majorBidi"/>
          <w:b w:val="0"/>
          <w:bCs/>
          <w:kern w:val="24"/>
          <w:szCs w:val="20"/>
        </w:rPr>
        <w:t>8.2. – 8.4.</w:t>
      </w:r>
      <w:r w:rsidRPr="006D064F">
        <w:rPr>
          <w:rFonts w:cstheme="majorBidi"/>
          <w:b w:val="0"/>
          <w:bCs/>
          <w:szCs w:val="20"/>
        </w:rPr>
        <w:t xml:space="preserve"> of the Regulation</w:t>
      </w:r>
      <w:r>
        <w:rPr>
          <w:rFonts w:cstheme="majorBidi"/>
          <w:b w:val="0"/>
          <w:bCs/>
          <w:szCs w:val="20"/>
        </w:rPr>
        <w:t>.</w:t>
      </w:r>
    </w:p>
    <w:p w14:paraId="231131A6" w14:textId="77777777" w:rsidR="003870F2" w:rsidRPr="006D064F" w:rsidRDefault="003870F2" w:rsidP="00F81EC1">
      <w:pPr>
        <w:pStyle w:val="2ndlevelheading"/>
        <w:numPr>
          <w:ilvl w:val="1"/>
          <w:numId w:val="47"/>
        </w:numPr>
        <w:spacing w:before="120" w:after="120"/>
        <w:ind w:right="95"/>
        <w:rPr>
          <w:b w:val="0"/>
          <w:bCs/>
          <w:szCs w:val="20"/>
        </w:rPr>
      </w:pPr>
      <w:r w:rsidRPr="006D064F">
        <w:rPr>
          <w:b w:val="0"/>
          <w:bCs/>
          <w:szCs w:val="20"/>
        </w:rPr>
        <w:t>In accordance with Paragraph 16 of the Cabinet regulations No 107 of 28 February 2017 “Procedure of Procurement Procedures and Design Contests” Procurement Commission is entitled to carry out the eligibility check only to the Tenderers to whom the contract should be awarded.</w:t>
      </w:r>
    </w:p>
    <w:p w14:paraId="65AA7BC1" w14:textId="77777777" w:rsidR="003870F2" w:rsidRPr="006D064F" w:rsidRDefault="003870F2" w:rsidP="00F81EC1">
      <w:pPr>
        <w:pStyle w:val="1stlevelheading"/>
        <w:numPr>
          <w:ilvl w:val="0"/>
          <w:numId w:val="47"/>
        </w:numPr>
        <w:ind w:right="95"/>
        <w:rPr>
          <w:color w:val="0070C0"/>
          <w:szCs w:val="20"/>
        </w:rPr>
      </w:pPr>
      <w:bookmarkStart w:id="1254" w:name="_Toc535914593"/>
      <w:bookmarkStart w:id="1255" w:name="_Toc535914811"/>
      <w:bookmarkStart w:id="1256" w:name="_Toc535915696"/>
      <w:bookmarkStart w:id="1257" w:name="_Toc19521669"/>
      <w:bookmarkStart w:id="1258" w:name="_Toc58053988"/>
      <w:bookmarkStart w:id="1259" w:name="_Toc454882360"/>
      <w:bookmarkStart w:id="1260" w:name="_Toc458981507"/>
      <w:bookmarkStart w:id="1261" w:name="_Toc500830383"/>
      <w:bookmarkStart w:id="1262" w:name="_Toc504384074"/>
      <w:bookmarkStart w:id="1263" w:name="_Toc504384150"/>
      <w:bookmarkStart w:id="1264" w:name="_Toc504384611"/>
      <w:bookmarkStart w:id="1265" w:name="_Toc510684980"/>
      <w:bookmarkStart w:id="1266" w:name="_Toc515955870"/>
      <w:bookmarkStart w:id="1267" w:name="_Toc515956119"/>
      <w:bookmarkStart w:id="1268" w:name="_Toc515956617"/>
      <w:bookmarkStart w:id="1269" w:name="_Toc516041687"/>
      <w:bookmarkStart w:id="1270" w:name="_Toc516043236"/>
      <w:bookmarkStart w:id="1271" w:name="_Toc516045300"/>
      <w:bookmarkStart w:id="1272" w:name="_Toc516045876"/>
      <w:bookmarkStart w:id="1273" w:name="_Toc516047028"/>
      <w:bookmarkStart w:id="1274" w:name="_Toc516047316"/>
      <w:bookmarkStart w:id="1275" w:name="_Toc516047739"/>
      <w:bookmarkStart w:id="1276" w:name="_Toc524531340"/>
      <w:bookmarkStart w:id="1277" w:name="_Toc524601951"/>
      <w:bookmarkStart w:id="1278" w:name="_Toc122091518"/>
      <w:r w:rsidRPr="006D064F">
        <w:rPr>
          <w:color w:val="0070C0"/>
          <w:szCs w:val="20"/>
        </w:rPr>
        <w:t>Verification of financial Proposals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585A7BC5" w14:textId="77777777" w:rsidR="003870F2" w:rsidRPr="00A3466A" w:rsidRDefault="003870F2" w:rsidP="00F81EC1">
      <w:pPr>
        <w:pStyle w:val="2ndlevelheading"/>
        <w:numPr>
          <w:ilvl w:val="1"/>
          <w:numId w:val="47"/>
        </w:numPr>
        <w:ind w:right="95"/>
        <w:rPr>
          <w:b w:val="0"/>
          <w:bCs/>
          <w:szCs w:val="20"/>
        </w:rPr>
      </w:pPr>
      <w:bookmarkStart w:id="1279" w:name="_Toc504384612"/>
      <w:bookmarkStart w:id="1280" w:name="_Toc515955871"/>
      <w:bookmarkStart w:id="1281" w:name="_Toc515956120"/>
      <w:bookmarkStart w:id="1282" w:name="_Toc515956618"/>
      <w:bookmarkStart w:id="1283" w:name="_Toc516041688"/>
      <w:bookmarkStart w:id="1284" w:name="_Toc516043237"/>
      <w:bookmarkStart w:id="1285" w:name="_Toc516045301"/>
      <w:bookmarkStart w:id="1286" w:name="_Toc516045877"/>
      <w:bookmarkStart w:id="1287" w:name="_Toc516047029"/>
      <w:bookmarkStart w:id="1288" w:name="_Toc516047317"/>
      <w:bookmarkStart w:id="1289" w:name="_Toc524531341"/>
      <w:bookmarkStart w:id="1290" w:name="_Toc524601952"/>
      <w:r w:rsidRPr="00A3466A">
        <w:rPr>
          <w:b w:val="0"/>
          <w:bCs/>
          <w:szCs w:val="20"/>
        </w:rPr>
        <w:t xml:space="preserve">The Procurement commission verifies whether Tenderers have completed </w:t>
      </w:r>
      <w:bookmarkEnd w:id="1279"/>
      <w:bookmarkEnd w:id="1280"/>
      <w:bookmarkEnd w:id="1281"/>
      <w:bookmarkEnd w:id="1282"/>
      <w:bookmarkEnd w:id="1283"/>
      <w:bookmarkEnd w:id="1284"/>
      <w:bookmarkEnd w:id="1285"/>
      <w:bookmarkEnd w:id="1286"/>
      <w:bookmarkEnd w:id="1287"/>
      <w:bookmarkEnd w:id="1288"/>
      <w:r w:rsidRPr="00A3466A">
        <w:rPr>
          <w:b w:val="0"/>
          <w:bCs/>
          <w:szCs w:val="20"/>
        </w:rPr>
        <w:t>Annex No 2 “Application form – Financial proposal” in accordance with the requirements stated in Section 11 of Regulations.</w:t>
      </w:r>
      <w:bookmarkEnd w:id="1289"/>
      <w:bookmarkEnd w:id="1290"/>
    </w:p>
    <w:p w14:paraId="224B1A8C" w14:textId="77777777" w:rsidR="003870F2" w:rsidRPr="006D064F" w:rsidRDefault="003870F2" w:rsidP="00F81EC1">
      <w:pPr>
        <w:pStyle w:val="2ndlevelheading"/>
        <w:numPr>
          <w:ilvl w:val="1"/>
          <w:numId w:val="47"/>
        </w:numPr>
        <w:ind w:right="95"/>
        <w:rPr>
          <w:b w:val="0"/>
          <w:bCs/>
          <w:szCs w:val="20"/>
          <w:lang w:val="en-US"/>
        </w:rPr>
      </w:pPr>
      <w:bookmarkStart w:id="1291" w:name="_Toc504384613"/>
      <w:bookmarkStart w:id="1292" w:name="_Toc515955872"/>
      <w:bookmarkStart w:id="1293" w:name="_Toc515956121"/>
      <w:bookmarkStart w:id="1294" w:name="_Toc515956619"/>
      <w:bookmarkStart w:id="1295" w:name="_Toc516041689"/>
      <w:bookmarkStart w:id="1296" w:name="_Toc516043238"/>
      <w:bookmarkStart w:id="1297" w:name="_Toc516045302"/>
      <w:bookmarkStart w:id="1298" w:name="_Toc516045878"/>
      <w:bookmarkStart w:id="1299" w:name="_Toc516047030"/>
      <w:bookmarkStart w:id="1300" w:name="_Toc516047318"/>
      <w:bookmarkStart w:id="1301" w:name="_Toc524531342"/>
      <w:bookmarkStart w:id="1302" w:name="_Toc524601953"/>
      <w:r w:rsidRPr="006D064F">
        <w:rPr>
          <w:b w:val="0"/>
          <w:bCs/>
          <w:szCs w:val="20"/>
          <w:lang w:val="en-US"/>
        </w:rPr>
        <w:t>The Procurement commission verifies whether there are any arithmetical errors, whether an abnormally low Proposal has been received, as well as assesses and compares the hourly rate</w:t>
      </w:r>
      <w:r>
        <w:rPr>
          <w:b w:val="0"/>
          <w:bCs/>
          <w:szCs w:val="20"/>
          <w:lang w:val="en-US"/>
        </w:rPr>
        <w:t xml:space="preserve"> </w:t>
      </w:r>
      <w:r w:rsidRPr="006D064F">
        <w:rPr>
          <w:b w:val="0"/>
          <w:bCs/>
          <w:szCs w:val="20"/>
          <w:lang w:val="en-US"/>
        </w:rPr>
        <w:t>prices proposed.</w:t>
      </w:r>
      <w:bookmarkEnd w:id="1291"/>
      <w:bookmarkEnd w:id="1292"/>
      <w:bookmarkEnd w:id="1293"/>
      <w:bookmarkEnd w:id="1294"/>
      <w:bookmarkEnd w:id="1295"/>
      <w:bookmarkEnd w:id="1296"/>
      <w:bookmarkEnd w:id="1297"/>
      <w:bookmarkEnd w:id="1298"/>
      <w:bookmarkEnd w:id="1299"/>
      <w:bookmarkEnd w:id="1300"/>
      <w:bookmarkEnd w:id="1301"/>
      <w:bookmarkEnd w:id="1302"/>
    </w:p>
    <w:p w14:paraId="7AE8847A" w14:textId="77777777" w:rsidR="003870F2" w:rsidRPr="006D064F" w:rsidRDefault="003870F2" w:rsidP="00F81EC1">
      <w:pPr>
        <w:pStyle w:val="2ndlevelheading"/>
        <w:numPr>
          <w:ilvl w:val="1"/>
          <w:numId w:val="47"/>
        </w:numPr>
        <w:ind w:right="95"/>
        <w:rPr>
          <w:b w:val="0"/>
          <w:bCs/>
          <w:szCs w:val="20"/>
          <w:lang w:val="en-US"/>
        </w:rPr>
      </w:pPr>
      <w:bookmarkStart w:id="1303" w:name="_Toc504384616"/>
      <w:bookmarkStart w:id="1304" w:name="_Toc515955875"/>
      <w:bookmarkStart w:id="1305" w:name="_Toc515956124"/>
      <w:bookmarkStart w:id="1306" w:name="_Toc515956622"/>
      <w:bookmarkStart w:id="1307" w:name="_Toc516041692"/>
      <w:bookmarkStart w:id="1308" w:name="_Toc516043241"/>
      <w:bookmarkStart w:id="1309" w:name="_Toc516045305"/>
      <w:bookmarkStart w:id="1310" w:name="_Toc516045881"/>
      <w:bookmarkStart w:id="1311" w:name="_Toc516047033"/>
      <w:bookmarkStart w:id="1312" w:name="_Toc516047321"/>
      <w:bookmarkStart w:id="1313" w:name="_Toc524531345"/>
      <w:bookmarkStart w:id="1314" w:name="_Toc524601956"/>
      <w:r w:rsidRPr="006D064F">
        <w:rPr>
          <w:b w:val="0"/>
          <w:bCs/>
          <w:szCs w:val="20"/>
          <w:lang w:val="en-US"/>
        </w:rPr>
        <w:lastRenderedPageBreak/>
        <w:t>The Procurement commission has the right to demand that the Tenderer explains the calculation upon which the Financial proposal is based and other related aspects to ascertain the objectivity of the Financial proposal and whether an abnormally low Proposal has been submitted.</w:t>
      </w:r>
      <w:bookmarkEnd w:id="1303"/>
      <w:bookmarkEnd w:id="1304"/>
      <w:bookmarkEnd w:id="1305"/>
      <w:bookmarkEnd w:id="1306"/>
      <w:bookmarkEnd w:id="1307"/>
      <w:bookmarkEnd w:id="1308"/>
      <w:bookmarkEnd w:id="1309"/>
      <w:bookmarkEnd w:id="1310"/>
      <w:bookmarkEnd w:id="1311"/>
      <w:bookmarkEnd w:id="1312"/>
      <w:bookmarkEnd w:id="1313"/>
      <w:bookmarkEnd w:id="1314"/>
    </w:p>
    <w:p w14:paraId="452F3362" w14:textId="77777777" w:rsidR="003870F2" w:rsidRPr="00DF7FAD" w:rsidRDefault="003870F2" w:rsidP="00F81EC1">
      <w:pPr>
        <w:pStyle w:val="2ndlevelheading"/>
        <w:numPr>
          <w:ilvl w:val="1"/>
          <w:numId w:val="47"/>
        </w:numPr>
        <w:ind w:right="95"/>
        <w:rPr>
          <w:b w:val="0"/>
          <w:bCs/>
          <w:szCs w:val="20"/>
          <w:lang w:val="en-US"/>
        </w:rPr>
      </w:pPr>
      <w:bookmarkStart w:id="1315" w:name="_Toc504384617"/>
      <w:bookmarkStart w:id="1316" w:name="_Toc515955876"/>
      <w:bookmarkStart w:id="1317" w:name="_Toc515956125"/>
      <w:bookmarkStart w:id="1318" w:name="_Toc515956623"/>
      <w:bookmarkStart w:id="1319" w:name="_Toc516041693"/>
      <w:bookmarkStart w:id="1320" w:name="_Toc516043242"/>
      <w:bookmarkStart w:id="1321" w:name="_Toc516045306"/>
      <w:bookmarkStart w:id="1322" w:name="_Toc516045882"/>
      <w:bookmarkStart w:id="1323" w:name="_Toc516047034"/>
      <w:bookmarkStart w:id="1324" w:name="_Toc516047322"/>
      <w:bookmarkStart w:id="1325" w:name="_Toc524531346"/>
      <w:bookmarkStart w:id="1326" w:name="_Toc524601957"/>
      <w:r w:rsidRPr="006D064F">
        <w:rPr>
          <w:b w:val="0"/>
          <w:bCs/>
          <w:szCs w:val="20"/>
          <w:lang w:val="en-US"/>
        </w:rPr>
        <w:t xml:space="preserve">The Procurement commission </w:t>
      </w:r>
      <w:r w:rsidRPr="00DF7FAD">
        <w:rPr>
          <w:b w:val="0"/>
          <w:bCs/>
          <w:szCs w:val="20"/>
          <w:lang w:val="en-US"/>
        </w:rPr>
        <w:t>further evaluates the compliant Proposals which have not been declared as abnormally low Proposals.</w:t>
      </w:r>
      <w:bookmarkEnd w:id="1315"/>
      <w:bookmarkEnd w:id="1316"/>
      <w:bookmarkEnd w:id="1317"/>
      <w:bookmarkEnd w:id="1318"/>
      <w:bookmarkEnd w:id="1319"/>
      <w:bookmarkEnd w:id="1320"/>
      <w:bookmarkEnd w:id="1321"/>
      <w:bookmarkEnd w:id="1322"/>
      <w:bookmarkEnd w:id="1323"/>
      <w:bookmarkEnd w:id="1324"/>
      <w:bookmarkEnd w:id="1325"/>
      <w:bookmarkEnd w:id="1326"/>
    </w:p>
    <w:p w14:paraId="058390E7" w14:textId="77777777" w:rsidR="00EF68EC" w:rsidRDefault="00EA1826" w:rsidP="00F81EC1">
      <w:pPr>
        <w:pStyle w:val="1stlevelheading"/>
        <w:numPr>
          <w:ilvl w:val="0"/>
          <w:numId w:val="47"/>
        </w:numPr>
        <w:ind w:right="95"/>
        <w:rPr>
          <w:color w:val="0070C0"/>
          <w:szCs w:val="20"/>
          <w:lang w:val="en-US"/>
        </w:rPr>
      </w:pPr>
      <w:bookmarkStart w:id="1327" w:name="_Toc122091519"/>
      <w:r w:rsidRPr="00DF7FAD">
        <w:rPr>
          <w:color w:val="0070C0"/>
          <w:szCs w:val="20"/>
          <w:lang w:val="en-US"/>
        </w:rPr>
        <w:t>Contract award criteria</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1327"/>
      <w:r w:rsidR="00EF5897" w:rsidRPr="00DF7FAD">
        <w:rPr>
          <w:color w:val="0070C0"/>
          <w:szCs w:val="20"/>
          <w:lang w:val="en-US"/>
        </w:rPr>
        <w:t xml:space="preserve"> </w:t>
      </w:r>
    </w:p>
    <w:p w14:paraId="4C540223" w14:textId="77777777" w:rsidR="00A75934" w:rsidRDefault="00547B15" w:rsidP="00250B21">
      <w:pPr>
        <w:pStyle w:val="2ndlevelheading"/>
        <w:tabs>
          <w:tab w:val="clear" w:pos="964"/>
        </w:tabs>
        <w:spacing w:before="120" w:after="120"/>
        <w:ind w:left="0" w:right="96" w:firstLine="0"/>
        <w:rPr>
          <w:b w:val="0"/>
          <w:bCs/>
          <w:szCs w:val="20"/>
          <w:lang w:val="en-US"/>
        </w:rPr>
      </w:pPr>
      <w:bookmarkStart w:id="1328" w:name="_Toc524531348"/>
      <w:bookmarkStart w:id="1329" w:name="_Toc524601959"/>
      <w:r>
        <w:rPr>
          <w:szCs w:val="20"/>
          <w:lang w:val="en-US"/>
        </w:rPr>
        <w:t xml:space="preserve">18.1. </w:t>
      </w:r>
      <w:r w:rsidR="00EA1826" w:rsidRPr="00DB4D2C">
        <w:rPr>
          <w:b w:val="0"/>
          <w:bCs/>
          <w:szCs w:val="20"/>
          <w:lang w:val="en-US"/>
        </w:rPr>
        <w:t>The Proposal selection criterion</w:t>
      </w:r>
      <w:r w:rsidR="0000030E" w:rsidRPr="00DB4D2C">
        <w:rPr>
          <w:b w:val="0"/>
          <w:bCs/>
          <w:szCs w:val="20"/>
          <w:lang w:val="en-US"/>
        </w:rPr>
        <w:t xml:space="preserve"> </w:t>
      </w:r>
      <w:r w:rsidR="00213835" w:rsidRPr="00DB4D2C">
        <w:rPr>
          <w:b w:val="0"/>
          <w:bCs/>
          <w:szCs w:val="20"/>
          <w:lang w:val="en-US"/>
        </w:rPr>
        <w:t>for Procurement Lots</w:t>
      </w:r>
      <w:r w:rsidR="00D03427" w:rsidRPr="00DB4D2C">
        <w:rPr>
          <w:b w:val="0"/>
          <w:bCs/>
          <w:szCs w:val="20"/>
          <w:lang w:val="en-US"/>
        </w:rPr>
        <w:t>-</w:t>
      </w:r>
    </w:p>
    <w:p w14:paraId="1FC937E0" w14:textId="14326BCF" w:rsidR="00A75934" w:rsidRDefault="00A75934" w:rsidP="00250B21">
      <w:pPr>
        <w:pStyle w:val="2ndlevelheading"/>
        <w:tabs>
          <w:tab w:val="clear" w:pos="964"/>
        </w:tabs>
        <w:spacing w:before="120" w:after="120"/>
        <w:ind w:left="0" w:right="96" w:firstLine="0"/>
        <w:rPr>
          <w:b w:val="0"/>
          <w:bCs/>
          <w:szCs w:val="20"/>
          <w:lang w:val="lv-LV"/>
        </w:rPr>
      </w:pPr>
      <w:r>
        <w:rPr>
          <w:b w:val="0"/>
          <w:bCs/>
          <w:szCs w:val="20"/>
          <w:lang w:val="en-US"/>
        </w:rPr>
        <w:t xml:space="preserve">Lot </w:t>
      </w:r>
      <w:r w:rsidR="00947745" w:rsidRPr="00DB4D2C">
        <w:rPr>
          <w:b w:val="0"/>
          <w:bCs/>
          <w:szCs w:val="20"/>
          <w:lang w:val="en-US"/>
        </w:rPr>
        <w:t xml:space="preserve">1 </w:t>
      </w:r>
      <w:r w:rsidR="00D03427" w:rsidRPr="00DB4D2C">
        <w:rPr>
          <w:b w:val="0"/>
          <w:bCs/>
          <w:szCs w:val="20"/>
          <w:lang w:val="lv-LV"/>
        </w:rPr>
        <w:t>INTERNATIONAL PROCUREMENT SUPPORT SERVICES</w:t>
      </w:r>
      <w:r w:rsidR="00D02A3C" w:rsidRPr="00DB4D2C">
        <w:rPr>
          <w:b w:val="0"/>
          <w:bCs/>
          <w:szCs w:val="20"/>
          <w:lang w:val="lv-LV"/>
        </w:rPr>
        <w:t xml:space="preserve">, </w:t>
      </w:r>
    </w:p>
    <w:p w14:paraId="651B7AD2" w14:textId="77777777" w:rsidR="00A75934" w:rsidRDefault="00D02A3C" w:rsidP="00250B21">
      <w:pPr>
        <w:pStyle w:val="2ndlevelheading"/>
        <w:tabs>
          <w:tab w:val="clear" w:pos="964"/>
        </w:tabs>
        <w:spacing w:before="120" w:after="120"/>
        <w:ind w:left="0" w:right="96" w:firstLine="0"/>
        <w:rPr>
          <w:b w:val="0"/>
          <w:bCs/>
          <w:szCs w:val="20"/>
          <w:lang w:val="lv-LV"/>
        </w:rPr>
      </w:pPr>
      <w:proofErr w:type="spellStart"/>
      <w:r w:rsidRPr="00DB4D2C">
        <w:rPr>
          <w:b w:val="0"/>
          <w:bCs/>
          <w:szCs w:val="20"/>
          <w:lang w:val="lv-LV"/>
        </w:rPr>
        <w:t>Lot</w:t>
      </w:r>
      <w:proofErr w:type="spellEnd"/>
      <w:r w:rsidRPr="00DB4D2C">
        <w:rPr>
          <w:b w:val="0"/>
          <w:bCs/>
          <w:szCs w:val="20"/>
          <w:lang w:val="lv-LV"/>
        </w:rPr>
        <w:t xml:space="preserve"> 2 PROCUREMENT SUPPORT SERVICES IN ESTONIA, </w:t>
      </w:r>
    </w:p>
    <w:p w14:paraId="449402C4" w14:textId="77777777" w:rsidR="00A75934" w:rsidRDefault="00D02A3C" w:rsidP="00250B21">
      <w:pPr>
        <w:pStyle w:val="2ndlevelheading"/>
        <w:tabs>
          <w:tab w:val="clear" w:pos="964"/>
        </w:tabs>
        <w:spacing w:before="120" w:after="120"/>
        <w:ind w:left="0" w:right="96" w:firstLine="0"/>
        <w:rPr>
          <w:b w:val="0"/>
          <w:bCs/>
          <w:szCs w:val="20"/>
          <w:lang w:val="lv-LV"/>
        </w:rPr>
      </w:pPr>
      <w:proofErr w:type="spellStart"/>
      <w:r w:rsidRPr="00DB4D2C">
        <w:rPr>
          <w:b w:val="0"/>
          <w:bCs/>
          <w:szCs w:val="20"/>
          <w:lang w:val="lv-LV"/>
        </w:rPr>
        <w:t>Lot</w:t>
      </w:r>
      <w:proofErr w:type="spellEnd"/>
      <w:r w:rsidRPr="00DB4D2C">
        <w:rPr>
          <w:b w:val="0"/>
          <w:bCs/>
          <w:szCs w:val="20"/>
          <w:lang w:val="lv-LV"/>
        </w:rPr>
        <w:t xml:space="preserve"> 3</w:t>
      </w:r>
      <w:r w:rsidRPr="00DB4D2C">
        <w:rPr>
          <w:rFonts w:eastAsiaTheme="minorHAnsi" w:cstheme="minorBidi"/>
          <w:b w:val="0"/>
          <w:bCs/>
          <w:color w:val="000000"/>
          <w:szCs w:val="20"/>
          <w:lang w:eastAsia="en-GB"/>
        </w:rPr>
        <w:t xml:space="preserve"> </w:t>
      </w:r>
      <w:r w:rsidRPr="00DB4D2C">
        <w:rPr>
          <w:b w:val="0"/>
          <w:bCs/>
          <w:szCs w:val="20"/>
          <w:lang w:val="lv-LV"/>
        </w:rPr>
        <w:t>PROCUREMENT SUPPORT SERVICES IN LATVIA,</w:t>
      </w:r>
    </w:p>
    <w:p w14:paraId="0A62B403" w14:textId="77777777" w:rsidR="00573BF6" w:rsidRDefault="00D02A3C" w:rsidP="00250B21">
      <w:pPr>
        <w:pStyle w:val="2ndlevelheading"/>
        <w:tabs>
          <w:tab w:val="clear" w:pos="964"/>
        </w:tabs>
        <w:spacing w:before="120" w:after="120"/>
        <w:ind w:left="0" w:right="96" w:firstLine="0"/>
        <w:rPr>
          <w:b w:val="0"/>
          <w:bCs/>
          <w:szCs w:val="20"/>
          <w:lang w:val="lv-LV"/>
        </w:rPr>
      </w:pPr>
      <w:r w:rsidRPr="00DB4D2C">
        <w:rPr>
          <w:b w:val="0"/>
          <w:bCs/>
          <w:szCs w:val="20"/>
          <w:lang w:val="lv-LV"/>
        </w:rPr>
        <w:t xml:space="preserve"> </w:t>
      </w:r>
      <w:proofErr w:type="spellStart"/>
      <w:r w:rsidRPr="00DB4D2C">
        <w:rPr>
          <w:b w:val="0"/>
          <w:bCs/>
          <w:szCs w:val="20"/>
          <w:lang w:val="lv-LV"/>
        </w:rPr>
        <w:t>Lot</w:t>
      </w:r>
      <w:proofErr w:type="spellEnd"/>
      <w:r w:rsidRPr="00DB4D2C">
        <w:rPr>
          <w:b w:val="0"/>
          <w:bCs/>
          <w:szCs w:val="20"/>
          <w:lang w:val="lv-LV"/>
        </w:rPr>
        <w:t xml:space="preserve"> 4 PROCUREMENT SUPPORT SERVICES IN </w:t>
      </w:r>
      <w:r w:rsidR="00594827" w:rsidRPr="00DB4D2C">
        <w:rPr>
          <w:b w:val="0"/>
          <w:bCs/>
          <w:szCs w:val="20"/>
          <w:lang w:val="lv-LV"/>
        </w:rPr>
        <w:t>LITHUANIA</w:t>
      </w:r>
      <w:r w:rsidR="00305BC9" w:rsidRPr="00DB4D2C">
        <w:rPr>
          <w:b w:val="0"/>
          <w:bCs/>
          <w:szCs w:val="20"/>
          <w:lang w:val="lv-LV"/>
        </w:rPr>
        <w:t xml:space="preserve"> </w:t>
      </w:r>
    </w:p>
    <w:p w14:paraId="119325F5" w14:textId="3C2696C4" w:rsidR="0083101D" w:rsidRPr="00DB4D2C" w:rsidRDefault="00305BC9" w:rsidP="00250B21">
      <w:pPr>
        <w:pStyle w:val="2ndlevelheading"/>
        <w:tabs>
          <w:tab w:val="clear" w:pos="964"/>
        </w:tabs>
        <w:spacing w:before="120" w:after="120"/>
        <w:ind w:left="0" w:right="96" w:firstLine="0"/>
        <w:rPr>
          <w:b w:val="0"/>
          <w:bCs/>
          <w:szCs w:val="20"/>
          <w:lang w:val="en-US"/>
        </w:rPr>
      </w:pPr>
      <w:r w:rsidRPr="00DB4D2C">
        <w:rPr>
          <w:b w:val="0"/>
          <w:bCs/>
          <w:szCs w:val="20"/>
          <w:lang w:val="en-US"/>
        </w:rPr>
        <w:t>is the most economically advantageous proposal (-s) according to the evaluation methodology described in this Section below</w:t>
      </w:r>
      <w:r w:rsidR="00CB482D" w:rsidRPr="00DB4D2C">
        <w:rPr>
          <w:b w:val="0"/>
          <w:bCs/>
          <w:szCs w:val="20"/>
          <w:lang w:val="en-US"/>
        </w:rPr>
        <w:t xml:space="preserve"> and Evaluation criteri</w:t>
      </w:r>
      <w:r w:rsidR="00DF5046" w:rsidRPr="00DB4D2C">
        <w:rPr>
          <w:b w:val="0"/>
          <w:bCs/>
          <w:szCs w:val="20"/>
          <w:lang w:val="en-US"/>
        </w:rPr>
        <w:t>a for experts</w:t>
      </w:r>
      <w:r w:rsidR="00CB482D" w:rsidRPr="00DB4D2C">
        <w:rPr>
          <w:b w:val="0"/>
          <w:bCs/>
          <w:szCs w:val="20"/>
          <w:lang w:val="en-US"/>
        </w:rPr>
        <w:t xml:space="preserve"> described in </w:t>
      </w:r>
      <w:r w:rsidR="00DF5046" w:rsidRPr="00DB4D2C">
        <w:rPr>
          <w:b w:val="0"/>
          <w:bCs/>
          <w:szCs w:val="20"/>
          <w:lang w:val="en-US"/>
        </w:rPr>
        <w:t>Annex No 5</w:t>
      </w:r>
      <w:r w:rsidRPr="00DB4D2C">
        <w:rPr>
          <w:b w:val="0"/>
          <w:bCs/>
          <w:szCs w:val="20"/>
          <w:lang w:val="en-US"/>
        </w:rPr>
        <w:t xml:space="preserve"> </w:t>
      </w:r>
      <w:proofErr w:type="gramStart"/>
      <w:r w:rsidR="0054221B">
        <w:rPr>
          <w:b w:val="0"/>
          <w:bCs/>
          <w:szCs w:val="20"/>
          <w:lang w:val="en-US"/>
        </w:rPr>
        <w:t>( for</w:t>
      </w:r>
      <w:proofErr w:type="gramEnd"/>
      <w:r w:rsidR="0054221B">
        <w:rPr>
          <w:b w:val="0"/>
          <w:bCs/>
          <w:szCs w:val="20"/>
          <w:lang w:val="en-US"/>
        </w:rPr>
        <w:t xml:space="preserve"> each Lot separately)</w:t>
      </w:r>
    </w:p>
    <w:tbl>
      <w:tblPr>
        <w:tblStyle w:val="ListTable3-Accent11"/>
        <w:tblW w:w="5000" w:type="pct"/>
        <w:tblInd w:w="-5" w:type="dxa"/>
        <w:tblLayout w:type="fixed"/>
        <w:tblLook w:val="00A0" w:firstRow="1" w:lastRow="0" w:firstColumn="1" w:lastColumn="0" w:noHBand="0" w:noVBand="0"/>
      </w:tblPr>
      <w:tblGrid>
        <w:gridCol w:w="1658"/>
        <w:gridCol w:w="5659"/>
        <w:gridCol w:w="1082"/>
      </w:tblGrid>
      <w:tr w:rsidR="003F5D40" w:rsidRPr="00B423D3" w14:paraId="3FC1004E" w14:textId="77777777" w:rsidTr="00EB70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87" w:type="pct"/>
            <w:tcBorders>
              <w:top w:val="single" w:sz="4" w:space="0" w:color="4F81BD"/>
              <w:bottom w:val="single" w:sz="4" w:space="0" w:color="4F81BD"/>
              <w:right w:val="single" w:sz="4" w:space="0" w:color="FFFFFF" w:themeColor="background1"/>
            </w:tcBorders>
            <w:shd w:val="clear" w:color="auto" w:fill="548DD4"/>
            <w:vAlign w:val="center"/>
          </w:tcPr>
          <w:p w14:paraId="706C3CD2" w14:textId="77777777" w:rsidR="00B423D3" w:rsidRPr="00B423D3" w:rsidRDefault="00B423D3" w:rsidP="00B423D3">
            <w:pPr>
              <w:spacing w:after="160" w:line="259" w:lineRule="auto"/>
              <w:rPr>
                <w:rFonts w:asciiTheme="minorHAnsi" w:eastAsiaTheme="minorHAnsi" w:hAnsiTheme="minorHAnsi" w:cstheme="minorBidi"/>
                <w:color w:val="auto"/>
                <w:sz w:val="22"/>
                <w:szCs w:val="22"/>
                <w:lang w:val="en-GB"/>
              </w:rPr>
            </w:pPr>
            <w:r w:rsidRPr="00B423D3">
              <w:rPr>
                <w:rFonts w:asciiTheme="minorHAnsi" w:eastAsiaTheme="minorHAnsi" w:hAnsiTheme="minorHAnsi" w:cstheme="minorBidi"/>
                <w:color w:val="auto"/>
                <w:sz w:val="22"/>
                <w:szCs w:val="22"/>
                <w:lang w:val="en-GB"/>
              </w:rPr>
              <w:t>Criteria</w:t>
            </w:r>
          </w:p>
        </w:tc>
        <w:tc>
          <w:tcPr>
            <w:cnfStyle w:val="000010000000" w:firstRow="0" w:lastRow="0" w:firstColumn="0" w:lastColumn="0" w:oddVBand="1" w:evenVBand="0" w:oddHBand="0" w:evenHBand="0" w:firstRowFirstColumn="0" w:firstRowLastColumn="0" w:lastRowFirstColumn="0" w:lastRowLastColumn="0"/>
            <w:tcW w:w="3369" w:type="pct"/>
            <w:tcBorders>
              <w:top w:val="single" w:sz="4" w:space="0" w:color="4F81BD"/>
              <w:left w:val="single" w:sz="4" w:space="0" w:color="FFFFFF" w:themeColor="background1"/>
              <w:bottom w:val="single" w:sz="4" w:space="0" w:color="4F81BD"/>
              <w:right w:val="single" w:sz="4" w:space="0" w:color="FFFFFF" w:themeColor="background1"/>
            </w:tcBorders>
            <w:shd w:val="clear" w:color="auto" w:fill="548DD4"/>
            <w:vAlign w:val="center"/>
          </w:tcPr>
          <w:p w14:paraId="03662600" w14:textId="77777777" w:rsidR="00B423D3" w:rsidRPr="00B423D3" w:rsidRDefault="00B423D3" w:rsidP="00B423D3">
            <w:pPr>
              <w:spacing w:after="160" w:line="259" w:lineRule="auto"/>
              <w:rPr>
                <w:rFonts w:asciiTheme="minorHAnsi" w:eastAsiaTheme="minorHAnsi" w:hAnsiTheme="minorHAnsi" w:cstheme="minorBidi"/>
                <w:color w:val="auto"/>
                <w:sz w:val="22"/>
                <w:szCs w:val="22"/>
                <w:lang w:val="en-GB"/>
              </w:rPr>
            </w:pPr>
            <w:r w:rsidRPr="00B423D3">
              <w:rPr>
                <w:rFonts w:asciiTheme="minorHAnsi" w:eastAsiaTheme="minorHAnsi" w:hAnsiTheme="minorHAnsi" w:cstheme="minorBidi"/>
                <w:color w:val="auto"/>
                <w:sz w:val="22"/>
                <w:szCs w:val="22"/>
                <w:lang w:val="en-GB"/>
              </w:rPr>
              <w:t>Evaluation criteria</w:t>
            </w:r>
          </w:p>
        </w:tc>
        <w:tc>
          <w:tcPr>
            <w:tcW w:w="644" w:type="pct"/>
            <w:tcBorders>
              <w:top w:val="single" w:sz="4" w:space="0" w:color="4F81BD"/>
              <w:left w:val="single" w:sz="4" w:space="0" w:color="FFFFFF" w:themeColor="background1"/>
            </w:tcBorders>
            <w:shd w:val="clear" w:color="auto" w:fill="548DD4"/>
            <w:vAlign w:val="center"/>
          </w:tcPr>
          <w:p w14:paraId="00CC7C16" w14:textId="145A5B8F" w:rsidR="00B423D3" w:rsidRPr="00B423D3" w:rsidRDefault="00B423D3" w:rsidP="00B423D3">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lang w:val="en-GB"/>
              </w:rPr>
            </w:pPr>
            <w:r w:rsidRPr="00B423D3">
              <w:rPr>
                <w:rFonts w:asciiTheme="minorHAnsi" w:eastAsiaTheme="minorHAnsi" w:hAnsiTheme="minorHAnsi" w:cstheme="minorBidi"/>
                <w:color w:val="auto"/>
                <w:sz w:val="22"/>
                <w:szCs w:val="22"/>
                <w:lang w:val="en-GB"/>
              </w:rPr>
              <w:t>Maximum score</w:t>
            </w:r>
            <w:r w:rsidR="00E94139">
              <w:rPr>
                <w:rFonts w:asciiTheme="minorHAnsi" w:eastAsiaTheme="minorHAnsi" w:hAnsiTheme="minorHAnsi" w:cstheme="minorBidi"/>
                <w:color w:val="auto"/>
                <w:sz w:val="22"/>
                <w:szCs w:val="22"/>
                <w:lang w:val="en-GB"/>
              </w:rPr>
              <w:t xml:space="preserve"> (P)</w:t>
            </w:r>
          </w:p>
        </w:tc>
      </w:tr>
      <w:tr w:rsidR="00FD4BBF" w:rsidRPr="00B423D3" w14:paraId="4026B110" w14:textId="77777777" w:rsidTr="00EB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tcPr>
          <w:p w14:paraId="6A357F89" w14:textId="77777777" w:rsidR="00B423D3" w:rsidRPr="00B423D3" w:rsidRDefault="00B423D3" w:rsidP="00B423D3">
            <w:pPr>
              <w:spacing w:after="160" w:line="259" w:lineRule="auto"/>
              <w:rPr>
                <w:rFonts w:asciiTheme="minorHAnsi" w:eastAsiaTheme="minorHAnsi" w:hAnsiTheme="minorHAnsi" w:cstheme="minorBidi"/>
                <w:sz w:val="22"/>
                <w:szCs w:val="22"/>
                <w:lang w:val="en-GB"/>
              </w:rPr>
            </w:pPr>
            <w:r w:rsidRPr="00B423D3">
              <w:rPr>
                <w:rFonts w:asciiTheme="minorHAnsi" w:eastAsiaTheme="minorHAnsi" w:hAnsiTheme="minorHAnsi" w:cstheme="minorBidi"/>
                <w:sz w:val="22"/>
                <w:szCs w:val="22"/>
                <w:lang w:val="en-GB"/>
              </w:rPr>
              <w:t>A</w:t>
            </w: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101D52F3" w14:textId="06F8542B" w:rsidR="00B423D3" w:rsidRPr="00B423D3" w:rsidRDefault="00B423D3" w:rsidP="00892661">
            <w:pPr>
              <w:spacing w:after="160" w:line="259" w:lineRule="auto"/>
              <w:rPr>
                <w:rFonts w:asciiTheme="minorHAnsi" w:eastAsiaTheme="minorHAnsi" w:hAnsiTheme="minorHAnsi" w:cstheme="minorBidi"/>
                <w:sz w:val="22"/>
                <w:szCs w:val="22"/>
                <w:lang w:val="en-GB"/>
              </w:rPr>
            </w:pPr>
            <w:r w:rsidRPr="00B423D3">
              <w:rPr>
                <w:rFonts w:asciiTheme="minorHAnsi" w:eastAsiaTheme="minorHAnsi" w:hAnsiTheme="minorHAnsi" w:cstheme="minorBidi"/>
                <w:b/>
                <w:bCs/>
                <w:sz w:val="22"/>
                <w:szCs w:val="22"/>
                <w:lang w:val="en-GB"/>
              </w:rPr>
              <w:t>Professional experience</w:t>
            </w:r>
            <w:r w:rsidRPr="00B423D3">
              <w:rPr>
                <w:rFonts w:asciiTheme="minorHAnsi" w:eastAsiaTheme="minorHAnsi" w:hAnsiTheme="minorHAnsi" w:cstheme="minorBidi"/>
                <w:sz w:val="22"/>
                <w:szCs w:val="22"/>
                <w:lang w:val="en-GB"/>
              </w:rPr>
              <w:t xml:space="preserve"> </w:t>
            </w:r>
            <w:r w:rsidRPr="00B423D3">
              <w:rPr>
                <w:rFonts w:asciiTheme="minorHAnsi" w:eastAsiaTheme="minorHAnsi" w:hAnsiTheme="minorHAnsi" w:cstheme="minorBidi"/>
                <w:b/>
                <w:bCs/>
                <w:sz w:val="22"/>
                <w:szCs w:val="22"/>
                <w:lang w:val="en-GB"/>
              </w:rPr>
              <w:t>of the Key experts</w:t>
            </w:r>
            <w:r w:rsidRPr="00B423D3">
              <w:rPr>
                <w:rFonts w:asciiTheme="minorHAnsi" w:eastAsiaTheme="minorHAnsi" w:hAnsiTheme="minorHAnsi" w:cstheme="minorBidi"/>
                <w:sz w:val="22"/>
                <w:szCs w:val="22"/>
                <w:lang w:val="en-GB"/>
              </w:rPr>
              <w:t xml:space="preserve">, </w:t>
            </w:r>
            <w:r w:rsidR="001E4C19" w:rsidRPr="00B423D3">
              <w:rPr>
                <w:rFonts w:asciiTheme="minorHAnsi" w:eastAsiaTheme="minorHAnsi" w:hAnsiTheme="minorHAnsi" w:cstheme="minorBidi"/>
                <w:sz w:val="22"/>
                <w:szCs w:val="22"/>
                <w:lang w:val="en-GB"/>
              </w:rPr>
              <w:t>this</w:t>
            </w:r>
            <w:r w:rsidRPr="00B423D3">
              <w:rPr>
                <w:rFonts w:asciiTheme="minorHAnsi" w:eastAsiaTheme="minorHAnsi" w:hAnsiTheme="minorHAnsi" w:cstheme="minorBidi"/>
                <w:sz w:val="22"/>
                <w:szCs w:val="22"/>
                <w:lang w:val="en-GB"/>
              </w:rPr>
              <w:t xml:space="preserve"> criterion is further divided, as follows:</w:t>
            </w:r>
          </w:p>
        </w:tc>
        <w:tc>
          <w:tcPr>
            <w:tcW w:w="644" w:type="pct"/>
            <w:shd w:val="clear" w:color="auto" w:fill="auto"/>
          </w:tcPr>
          <w:p w14:paraId="5003E2F5" w14:textId="77777777" w:rsidR="00B423D3" w:rsidRPr="00B423D3" w:rsidRDefault="00B423D3" w:rsidP="00B423D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val="en-GB"/>
              </w:rPr>
            </w:pPr>
            <w:r w:rsidRPr="00B423D3">
              <w:rPr>
                <w:rFonts w:asciiTheme="minorHAnsi" w:eastAsiaTheme="minorHAnsi" w:hAnsiTheme="minorHAnsi" w:cstheme="minorBidi"/>
                <w:b/>
                <w:sz w:val="22"/>
                <w:szCs w:val="22"/>
                <w:lang w:val="en-GB"/>
              </w:rPr>
              <w:t>60</w:t>
            </w:r>
          </w:p>
        </w:tc>
      </w:tr>
      <w:tr w:rsidR="00FD4BBF" w:rsidRPr="00B423D3" w14:paraId="16967036" w14:textId="77777777" w:rsidTr="00FA47A8">
        <w:trPr>
          <w:trHeight w:val="858"/>
        </w:trPr>
        <w:tc>
          <w:tcPr>
            <w:cnfStyle w:val="001000000000" w:firstRow="0" w:lastRow="0" w:firstColumn="1" w:lastColumn="0" w:oddVBand="0" w:evenVBand="0" w:oddHBand="0" w:evenHBand="0" w:firstRowFirstColumn="0" w:firstRowLastColumn="0" w:lastRowFirstColumn="0" w:lastRowLastColumn="0"/>
            <w:tcW w:w="987" w:type="pct"/>
          </w:tcPr>
          <w:p w14:paraId="27638769" w14:textId="77777777" w:rsidR="00B423D3" w:rsidRPr="00B423D3" w:rsidDel="006E7834" w:rsidRDefault="00B423D3" w:rsidP="00B423D3">
            <w:pPr>
              <w:spacing w:after="160" w:line="259" w:lineRule="auto"/>
              <w:rPr>
                <w:rFonts w:asciiTheme="minorHAnsi" w:eastAsiaTheme="minorHAnsi" w:hAnsiTheme="minorHAnsi" w:cstheme="minorBidi"/>
                <w:sz w:val="22"/>
                <w:szCs w:val="22"/>
                <w:lang w:val="en-GB"/>
              </w:rPr>
            </w:pPr>
          </w:p>
        </w:tc>
        <w:tc>
          <w:tcPr>
            <w:cnfStyle w:val="000010000000" w:firstRow="0" w:lastRow="0" w:firstColumn="0" w:lastColumn="0" w:oddVBand="1" w:evenVBand="0" w:oddHBand="0" w:evenHBand="0" w:firstRowFirstColumn="0" w:firstRowLastColumn="0" w:lastRowFirstColumn="0" w:lastRowLastColumn="0"/>
            <w:tcW w:w="3369" w:type="pct"/>
            <w:tcBorders>
              <w:bottom w:val="single" w:sz="4" w:space="0" w:color="4F81BD"/>
            </w:tcBorders>
            <w:vAlign w:val="center"/>
          </w:tcPr>
          <w:p w14:paraId="4E2D52A6" w14:textId="3C4251C8" w:rsidR="00B423D3" w:rsidRPr="00B423D3" w:rsidRDefault="00B423D3" w:rsidP="00B423D3">
            <w:pPr>
              <w:spacing w:after="160" w:line="259" w:lineRule="auto"/>
              <w:rPr>
                <w:rFonts w:asciiTheme="minorHAnsi" w:eastAsiaTheme="minorHAnsi" w:hAnsiTheme="minorHAnsi" w:cstheme="minorBidi"/>
                <w:sz w:val="22"/>
                <w:szCs w:val="22"/>
                <w:lang w:val="en-GB"/>
              </w:rPr>
            </w:pPr>
            <w:r w:rsidRPr="00B423D3">
              <w:rPr>
                <w:rFonts w:asciiTheme="minorHAnsi" w:eastAsiaTheme="minorHAnsi" w:hAnsiTheme="minorHAnsi" w:cstheme="minorBidi"/>
                <w:b/>
                <w:sz w:val="22"/>
                <w:szCs w:val="22"/>
                <w:lang w:val="en-GB"/>
              </w:rPr>
              <w:t>Sub-criterion (A.1) Professional experience of Senior level expert </w:t>
            </w:r>
          </w:p>
        </w:tc>
        <w:tc>
          <w:tcPr>
            <w:tcW w:w="644" w:type="pct"/>
            <w:tcBorders>
              <w:bottom w:val="single" w:sz="4" w:space="0" w:color="4F81BD"/>
            </w:tcBorders>
          </w:tcPr>
          <w:p w14:paraId="3BC884AB" w14:textId="77777777" w:rsidR="00B423D3" w:rsidRPr="00B423D3" w:rsidRDefault="00B423D3" w:rsidP="00B423D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lang w:val="en-GB"/>
              </w:rPr>
            </w:pPr>
            <w:r w:rsidRPr="00B423D3">
              <w:rPr>
                <w:rFonts w:asciiTheme="minorHAnsi" w:eastAsiaTheme="minorHAnsi" w:hAnsiTheme="minorHAnsi" w:cstheme="minorBidi"/>
                <w:sz w:val="22"/>
                <w:szCs w:val="22"/>
                <w:lang w:val="en-GB"/>
              </w:rPr>
              <w:t>60</w:t>
            </w:r>
          </w:p>
        </w:tc>
      </w:tr>
      <w:tr w:rsidR="00892661" w:rsidRPr="00B423D3" w14:paraId="65E9E9BD" w14:textId="77777777" w:rsidTr="00EB704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4F81BD"/>
            </w:tcBorders>
            <w:shd w:val="clear" w:color="auto" w:fill="548DD4"/>
          </w:tcPr>
          <w:p w14:paraId="245B8429" w14:textId="77777777" w:rsidR="00B423D3" w:rsidRPr="00B423D3" w:rsidRDefault="00B423D3" w:rsidP="00B423D3">
            <w:pPr>
              <w:spacing w:after="160" w:line="259" w:lineRule="auto"/>
              <w:rPr>
                <w:rFonts w:asciiTheme="minorHAnsi" w:eastAsiaTheme="minorHAnsi" w:hAnsiTheme="minorHAnsi" w:cstheme="minorBidi"/>
                <w:i/>
                <w:iCs/>
                <w:sz w:val="22"/>
                <w:szCs w:val="22"/>
                <w:lang w:val="en-GB"/>
              </w:rPr>
            </w:pPr>
          </w:p>
        </w:tc>
      </w:tr>
      <w:tr w:rsidR="00FD4BBF" w:rsidRPr="00B423D3" w14:paraId="2F1829E7" w14:textId="77777777" w:rsidTr="00EB7047">
        <w:trPr>
          <w:trHeight w:val="604"/>
        </w:trPr>
        <w:tc>
          <w:tcPr>
            <w:cnfStyle w:val="001000000000" w:firstRow="0" w:lastRow="0" w:firstColumn="1" w:lastColumn="0" w:oddVBand="0" w:evenVBand="0" w:oddHBand="0" w:evenHBand="0" w:firstRowFirstColumn="0" w:firstRowLastColumn="0" w:lastRowFirstColumn="0" w:lastRowLastColumn="0"/>
            <w:tcW w:w="987" w:type="pct"/>
          </w:tcPr>
          <w:p w14:paraId="59B8F77D" w14:textId="32412B78" w:rsidR="00B423D3" w:rsidRPr="00B423D3" w:rsidRDefault="0026070E" w:rsidP="00B423D3">
            <w:pPr>
              <w:spacing w:after="160" w:line="259" w:lineRule="auto"/>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B</w:t>
            </w: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27FB4B9B" w14:textId="363398FB" w:rsidR="00B423D3" w:rsidRPr="00B423D3" w:rsidRDefault="00B423D3" w:rsidP="00B423D3">
            <w:pPr>
              <w:spacing w:after="160" w:line="259" w:lineRule="auto"/>
              <w:rPr>
                <w:rFonts w:asciiTheme="minorHAnsi" w:eastAsiaTheme="minorHAnsi" w:hAnsiTheme="minorHAnsi" w:cstheme="minorBidi"/>
                <w:b/>
                <w:bCs/>
                <w:sz w:val="22"/>
                <w:szCs w:val="22"/>
              </w:rPr>
            </w:pPr>
            <w:r w:rsidRPr="00B423D3">
              <w:rPr>
                <w:rFonts w:asciiTheme="minorHAnsi" w:eastAsiaTheme="minorHAnsi" w:hAnsiTheme="minorHAnsi" w:cstheme="minorBidi"/>
                <w:b/>
                <w:bCs/>
                <w:sz w:val="22"/>
                <w:szCs w:val="22"/>
              </w:rPr>
              <w:t>Total for Experts hourly rate</w:t>
            </w:r>
            <w:r w:rsidR="00892661">
              <w:rPr>
                <w:rFonts w:asciiTheme="minorHAnsi" w:eastAsiaTheme="minorHAnsi" w:hAnsiTheme="minorHAnsi" w:cstheme="minorBidi"/>
                <w:b/>
                <w:bCs/>
                <w:sz w:val="22"/>
                <w:szCs w:val="22"/>
              </w:rPr>
              <w:t>,</w:t>
            </w:r>
            <w:r w:rsidR="00892661" w:rsidRPr="00B423D3">
              <w:rPr>
                <w:rFonts w:asciiTheme="minorHAnsi" w:eastAsiaTheme="minorHAnsi" w:hAnsiTheme="minorHAnsi" w:cstheme="minorBidi"/>
                <w:sz w:val="22"/>
                <w:szCs w:val="22"/>
                <w:lang w:val="en-GB"/>
              </w:rPr>
              <w:t xml:space="preserve"> </w:t>
            </w:r>
            <w:r w:rsidR="001E4C19" w:rsidRPr="00B423D3">
              <w:rPr>
                <w:rFonts w:asciiTheme="minorHAnsi" w:eastAsiaTheme="minorHAnsi" w:hAnsiTheme="minorHAnsi" w:cstheme="minorBidi"/>
                <w:sz w:val="22"/>
                <w:szCs w:val="22"/>
                <w:lang w:val="en-GB"/>
              </w:rPr>
              <w:t>this</w:t>
            </w:r>
            <w:r w:rsidR="00892661" w:rsidRPr="00B423D3">
              <w:rPr>
                <w:rFonts w:asciiTheme="minorHAnsi" w:eastAsiaTheme="minorHAnsi" w:hAnsiTheme="minorHAnsi" w:cstheme="minorBidi"/>
                <w:sz w:val="22"/>
                <w:szCs w:val="22"/>
                <w:lang w:val="en-GB"/>
              </w:rPr>
              <w:t xml:space="preserve"> criterion is further divided, as follows:</w:t>
            </w:r>
          </w:p>
        </w:tc>
        <w:tc>
          <w:tcPr>
            <w:tcW w:w="644" w:type="pct"/>
          </w:tcPr>
          <w:p w14:paraId="6E9040F0" w14:textId="77777777" w:rsidR="00B423D3" w:rsidRPr="00B423D3" w:rsidRDefault="00B423D3" w:rsidP="00B423D3">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val="en-GB"/>
              </w:rPr>
            </w:pPr>
            <w:r w:rsidRPr="00B423D3">
              <w:rPr>
                <w:rFonts w:asciiTheme="minorHAnsi" w:eastAsiaTheme="minorHAnsi" w:hAnsiTheme="minorHAnsi" w:cstheme="minorBidi"/>
                <w:b/>
                <w:sz w:val="22"/>
                <w:szCs w:val="22"/>
                <w:lang w:val="en-GB"/>
              </w:rPr>
              <w:t>40</w:t>
            </w:r>
          </w:p>
        </w:tc>
      </w:tr>
      <w:tr w:rsidR="00FD4BBF" w:rsidRPr="00B423D3" w14:paraId="682958A9" w14:textId="77777777" w:rsidTr="00EB7047">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987" w:type="pct"/>
          </w:tcPr>
          <w:p w14:paraId="4D0C605A" w14:textId="57484291" w:rsidR="00B423D3" w:rsidRPr="00B423D3" w:rsidRDefault="00B423D3" w:rsidP="00B423D3">
            <w:pPr>
              <w:spacing w:after="160" w:line="259" w:lineRule="auto"/>
              <w:rPr>
                <w:rFonts w:asciiTheme="minorHAnsi" w:eastAsiaTheme="minorHAnsi" w:hAnsiTheme="minorHAnsi" w:cstheme="minorBidi"/>
                <w:sz w:val="22"/>
                <w:szCs w:val="22"/>
                <w:lang w:val="en-GB"/>
              </w:rPr>
            </w:pP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20F675F3" w14:textId="59B2C732" w:rsidR="00B423D3" w:rsidRPr="00B423D3" w:rsidRDefault="0026070E" w:rsidP="00892661">
            <w:pPr>
              <w:spacing w:after="160" w:line="259" w:lineRule="auto"/>
              <w:rPr>
                <w:rFonts w:asciiTheme="minorHAnsi" w:eastAsiaTheme="minorHAnsi" w:hAnsiTheme="minorHAnsi" w:cstheme="minorBidi"/>
                <w:b/>
                <w:sz w:val="22"/>
                <w:szCs w:val="22"/>
              </w:rPr>
            </w:pPr>
            <w:r w:rsidRPr="00B423D3">
              <w:rPr>
                <w:rFonts w:asciiTheme="minorHAnsi" w:eastAsiaTheme="minorHAnsi" w:hAnsiTheme="minorHAnsi" w:cstheme="minorBidi"/>
                <w:b/>
                <w:sz w:val="22"/>
                <w:szCs w:val="22"/>
                <w:lang w:val="en-GB"/>
              </w:rPr>
              <w:t xml:space="preserve">Sub-criterion </w:t>
            </w:r>
            <w:r>
              <w:rPr>
                <w:rFonts w:asciiTheme="minorHAnsi" w:eastAsiaTheme="minorHAnsi" w:hAnsiTheme="minorHAnsi" w:cstheme="minorBidi"/>
                <w:b/>
                <w:sz w:val="22"/>
                <w:szCs w:val="22"/>
                <w:lang w:val="en-GB"/>
              </w:rPr>
              <w:t>(</w:t>
            </w:r>
            <w:r w:rsidR="00B423D3" w:rsidRPr="00B423D3">
              <w:rPr>
                <w:rFonts w:asciiTheme="minorHAnsi" w:eastAsiaTheme="minorHAnsi" w:hAnsiTheme="minorHAnsi" w:cstheme="minorBidi"/>
                <w:b/>
                <w:sz w:val="22"/>
                <w:szCs w:val="22"/>
                <w:lang w:val="en-GB"/>
              </w:rPr>
              <w:t>B.1</w:t>
            </w:r>
            <w:r>
              <w:rPr>
                <w:rFonts w:asciiTheme="minorHAnsi" w:eastAsiaTheme="minorHAnsi" w:hAnsiTheme="minorHAnsi" w:cstheme="minorBidi"/>
                <w:b/>
                <w:sz w:val="22"/>
                <w:szCs w:val="22"/>
                <w:lang w:val="en-GB"/>
              </w:rPr>
              <w:t xml:space="preserve">) </w:t>
            </w:r>
            <w:r w:rsidR="00B423D3" w:rsidRPr="00B423D3">
              <w:rPr>
                <w:rFonts w:asciiTheme="minorHAnsi" w:eastAsiaTheme="minorHAnsi" w:hAnsiTheme="minorHAnsi" w:cstheme="minorBidi"/>
                <w:b/>
                <w:bCs/>
                <w:sz w:val="22"/>
                <w:szCs w:val="22"/>
              </w:rPr>
              <w:t xml:space="preserve">Hourly rate sum for Senior </w:t>
            </w:r>
            <w:r w:rsidR="00095E84" w:rsidRPr="00B423D3">
              <w:rPr>
                <w:rFonts w:asciiTheme="minorHAnsi" w:eastAsiaTheme="minorHAnsi" w:hAnsiTheme="minorHAnsi" w:cstheme="minorBidi"/>
                <w:b/>
                <w:bCs/>
                <w:sz w:val="22"/>
                <w:szCs w:val="22"/>
              </w:rPr>
              <w:t>level</w:t>
            </w:r>
            <w:r w:rsidR="00B423D3" w:rsidRPr="00B423D3">
              <w:rPr>
                <w:rFonts w:asciiTheme="minorHAnsi" w:eastAsiaTheme="minorHAnsi" w:hAnsiTheme="minorHAnsi" w:cstheme="minorBidi"/>
                <w:b/>
                <w:bCs/>
                <w:sz w:val="22"/>
                <w:szCs w:val="22"/>
              </w:rPr>
              <w:t xml:space="preserve"> expert services together, in euros, VAT excluded</w:t>
            </w:r>
            <w:r w:rsidR="00B423D3" w:rsidRPr="00B423D3">
              <w:rPr>
                <w:rFonts w:asciiTheme="minorHAnsi" w:eastAsiaTheme="minorHAnsi" w:hAnsiTheme="minorHAnsi" w:cstheme="minorBidi"/>
                <w:b/>
                <w:bCs/>
                <w:sz w:val="22"/>
                <w:szCs w:val="22"/>
                <w:lang w:val="en-GB"/>
              </w:rPr>
              <w:t>,</w:t>
            </w:r>
            <w:r w:rsidR="00B423D3" w:rsidRPr="00B423D3">
              <w:rPr>
                <w:rFonts w:asciiTheme="minorHAnsi" w:eastAsiaTheme="minorHAnsi" w:hAnsiTheme="minorHAnsi" w:cstheme="minorBidi"/>
                <w:sz w:val="22"/>
                <w:szCs w:val="22"/>
                <w:lang w:val="en-GB"/>
              </w:rPr>
              <w:t xml:space="preserve"> </w:t>
            </w:r>
          </w:p>
        </w:tc>
        <w:tc>
          <w:tcPr>
            <w:tcW w:w="644" w:type="pct"/>
          </w:tcPr>
          <w:p w14:paraId="2A17A533" w14:textId="20ADAA71" w:rsidR="00B423D3" w:rsidRPr="00FD4BBF" w:rsidRDefault="00892661" w:rsidP="00B423D3">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sz w:val="22"/>
                <w:szCs w:val="22"/>
                <w:lang w:val="en-GB"/>
              </w:rPr>
            </w:pPr>
            <w:r w:rsidRPr="00FD4BBF">
              <w:rPr>
                <w:rFonts w:asciiTheme="minorHAnsi" w:eastAsiaTheme="minorHAnsi" w:hAnsiTheme="minorHAnsi" w:cstheme="minorBidi"/>
                <w:bCs/>
                <w:sz w:val="22"/>
                <w:szCs w:val="22"/>
                <w:lang w:val="en-GB"/>
              </w:rPr>
              <w:t>30</w:t>
            </w:r>
          </w:p>
        </w:tc>
      </w:tr>
      <w:tr w:rsidR="00FD4BBF" w:rsidRPr="00B423D3" w14:paraId="1CB42605" w14:textId="77777777" w:rsidTr="00EB7047">
        <w:trPr>
          <w:trHeight w:val="604"/>
        </w:trPr>
        <w:tc>
          <w:tcPr>
            <w:cnfStyle w:val="001000000000" w:firstRow="0" w:lastRow="0" w:firstColumn="1" w:lastColumn="0" w:oddVBand="0" w:evenVBand="0" w:oddHBand="0" w:evenHBand="0" w:firstRowFirstColumn="0" w:firstRowLastColumn="0" w:lastRowFirstColumn="0" w:lastRowLastColumn="0"/>
            <w:tcW w:w="987" w:type="pct"/>
          </w:tcPr>
          <w:p w14:paraId="5D3209BB" w14:textId="77777777" w:rsidR="00892661" w:rsidRPr="00B423D3" w:rsidRDefault="00892661" w:rsidP="00B423D3">
            <w:pPr>
              <w:rPr>
                <w:b w:val="0"/>
                <w:bCs w:val="0"/>
                <w:lang w:val="en-GB"/>
              </w:rPr>
            </w:pP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0947C3DE" w14:textId="3877201B" w:rsidR="00892661" w:rsidRPr="00944265" w:rsidRDefault="0026070E" w:rsidP="00892661">
            <w:pPr>
              <w:spacing w:before="120" w:after="120"/>
              <w:textAlignment w:val="baseline"/>
              <w:rPr>
                <w:rFonts w:ascii="Myriad Pro" w:eastAsia="Times New Roman Bold" w:hAnsi="Myriad Pro"/>
                <w:color w:val="000000"/>
                <w:sz w:val="20"/>
                <w:szCs w:val="20"/>
                <w:lang w:val="en-GB"/>
              </w:rPr>
            </w:pPr>
            <w:r w:rsidRPr="00B423D3">
              <w:rPr>
                <w:rFonts w:asciiTheme="minorHAnsi" w:eastAsiaTheme="minorHAnsi" w:hAnsiTheme="minorHAnsi" w:cstheme="minorBidi"/>
                <w:b/>
                <w:sz w:val="22"/>
                <w:szCs w:val="22"/>
                <w:lang w:val="en-GB"/>
              </w:rPr>
              <w:t xml:space="preserve">Sub-criterion </w:t>
            </w:r>
            <w:r>
              <w:rPr>
                <w:rFonts w:asciiTheme="minorHAnsi" w:eastAsiaTheme="minorHAnsi" w:hAnsiTheme="minorHAnsi" w:cstheme="minorBidi"/>
                <w:b/>
                <w:sz w:val="22"/>
                <w:szCs w:val="22"/>
                <w:lang w:val="en-GB"/>
              </w:rPr>
              <w:t>(</w:t>
            </w:r>
            <w:r w:rsidR="00892661" w:rsidRPr="00592094">
              <w:rPr>
                <w:rFonts w:ascii="Myriad Pro" w:hAnsi="Myriad Pro"/>
                <w:b/>
                <w:bCs/>
                <w:color w:val="000000"/>
                <w:sz w:val="20"/>
                <w:szCs w:val="20"/>
                <w:lang w:val="en-GB"/>
              </w:rPr>
              <w:t>B.2</w:t>
            </w:r>
            <w:r>
              <w:rPr>
                <w:rFonts w:ascii="Myriad Pro" w:hAnsi="Myriad Pro"/>
                <w:b/>
                <w:bCs/>
                <w:color w:val="000000"/>
                <w:sz w:val="20"/>
                <w:szCs w:val="20"/>
                <w:lang w:val="en-GB"/>
              </w:rPr>
              <w:t>)</w:t>
            </w:r>
            <w:r>
              <w:rPr>
                <w:rFonts w:ascii="Myriad Pro" w:hAnsi="Myriad Pro"/>
                <w:color w:val="000000"/>
                <w:sz w:val="20"/>
                <w:szCs w:val="20"/>
                <w:lang w:val="en-GB"/>
              </w:rPr>
              <w:t xml:space="preserve"> </w:t>
            </w:r>
            <w:r w:rsidR="00892661" w:rsidRPr="00944265">
              <w:rPr>
                <w:rFonts w:ascii="Myriad Pro" w:hAnsi="Myriad Pro"/>
                <w:b/>
                <w:color w:val="000000"/>
                <w:sz w:val="20"/>
                <w:szCs w:val="20"/>
                <w:lang w:val="en-GB"/>
              </w:rPr>
              <w:t xml:space="preserve">Hourly rate for </w:t>
            </w:r>
            <w:r w:rsidR="00892661">
              <w:rPr>
                <w:rFonts w:ascii="Myriad Pro" w:hAnsi="Myriad Pro"/>
                <w:b/>
                <w:color w:val="000000"/>
                <w:sz w:val="20"/>
                <w:szCs w:val="20"/>
                <w:lang w:val="en-GB"/>
              </w:rPr>
              <w:t>one Junior</w:t>
            </w:r>
            <w:r w:rsidR="00892661" w:rsidRPr="00944265">
              <w:rPr>
                <w:rFonts w:ascii="Myriad Pro" w:hAnsi="Myriad Pro"/>
                <w:b/>
                <w:color w:val="000000"/>
                <w:sz w:val="20"/>
                <w:szCs w:val="20"/>
                <w:lang w:val="en-GB"/>
              </w:rPr>
              <w:t xml:space="preserve"> level expert, in euros, VAT excluded</w:t>
            </w:r>
            <w:r w:rsidR="00892661" w:rsidRPr="00944265">
              <w:rPr>
                <w:rFonts w:ascii="Myriad Pro" w:hAnsi="Myriad Pro"/>
                <w:color w:val="000000"/>
                <w:sz w:val="20"/>
                <w:szCs w:val="20"/>
                <w:lang w:val="en-GB"/>
              </w:rPr>
              <w:t xml:space="preserve"> </w:t>
            </w:r>
          </w:p>
          <w:p w14:paraId="63AC2B70" w14:textId="6A351495" w:rsidR="00892661" w:rsidRPr="00B423D3" w:rsidRDefault="00892661" w:rsidP="00892661">
            <w:pPr>
              <w:rPr>
                <w:lang w:val="en-GB"/>
              </w:rPr>
            </w:pPr>
          </w:p>
        </w:tc>
        <w:tc>
          <w:tcPr>
            <w:tcW w:w="644" w:type="pct"/>
          </w:tcPr>
          <w:p w14:paraId="5F0B6617" w14:textId="68CF6B49" w:rsidR="00892661" w:rsidRPr="00FD4BBF" w:rsidRDefault="00892661" w:rsidP="00B423D3">
            <w:pPr>
              <w:cnfStyle w:val="000000000000" w:firstRow="0" w:lastRow="0" w:firstColumn="0" w:lastColumn="0" w:oddVBand="0" w:evenVBand="0" w:oddHBand="0" w:evenHBand="0" w:firstRowFirstColumn="0" w:firstRowLastColumn="0" w:lastRowFirstColumn="0" w:lastRowLastColumn="0"/>
              <w:rPr>
                <w:bCs/>
                <w:lang w:val="en-GB"/>
              </w:rPr>
            </w:pPr>
            <w:r w:rsidRPr="00FD4BBF">
              <w:rPr>
                <w:bCs/>
                <w:lang w:val="en-GB"/>
              </w:rPr>
              <w:t>10</w:t>
            </w:r>
          </w:p>
        </w:tc>
      </w:tr>
      <w:tr w:rsidR="00FD4BBF" w:rsidRPr="00B423D3" w14:paraId="084402B2" w14:textId="77777777" w:rsidTr="00EB70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pct"/>
            <w:gridSpan w:val="2"/>
            <w:vAlign w:val="center"/>
          </w:tcPr>
          <w:p w14:paraId="5A8EA298" w14:textId="77777777" w:rsidR="00B423D3" w:rsidRPr="00B423D3" w:rsidRDefault="00B423D3" w:rsidP="00B423D3">
            <w:pPr>
              <w:spacing w:after="160" w:line="259" w:lineRule="auto"/>
              <w:rPr>
                <w:rFonts w:asciiTheme="minorHAnsi" w:eastAsiaTheme="minorHAnsi" w:hAnsiTheme="minorHAnsi" w:cstheme="minorBidi"/>
                <w:sz w:val="22"/>
                <w:szCs w:val="22"/>
                <w:lang w:val="en-GB"/>
              </w:rPr>
            </w:pPr>
            <w:r w:rsidRPr="00B423D3">
              <w:rPr>
                <w:rFonts w:asciiTheme="minorHAnsi" w:eastAsiaTheme="minorHAnsi" w:hAnsiTheme="minorHAnsi" w:cstheme="minorBidi"/>
                <w:sz w:val="22"/>
                <w:szCs w:val="22"/>
                <w:lang w:val="en-GB"/>
              </w:rPr>
              <w:t>Maximum number of points possible (A+B):</w:t>
            </w:r>
          </w:p>
        </w:tc>
        <w:tc>
          <w:tcPr>
            <w:cnfStyle w:val="000010000000" w:firstRow="0" w:lastRow="0" w:firstColumn="0" w:lastColumn="0" w:oddVBand="1" w:evenVBand="0" w:oddHBand="0" w:evenHBand="0" w:firstRowFirstColumn="0" w:firstRowLastColumn="0" w:lastRowFirstColumn="0" w:lastRowLastColumn="0"/>
            <w:tcW w:w="644" w:type="pct"/>
          </w:tcPr>
          <w:p w14:paraId="2D0086E6" w14:textId="77777777" w:rsidR="00B423D3" w:rsidRPr="00B423D3" w:rsidRDefault="00B423D3" w:rsidP="00B423D3">
            <w:pPr>
              <w:spacing w:after="160" w:line="259" w:lineRule="auto"/>
              <w:rPr>
                <w:rFonts w:asciiTheme="minorHAnsi" w:eastAsiaTheme="minorHAnsi" w:hAnsiTheme="minorHAnsi" w:cstheme="minorBidi"/>
                <w:b/>
                <w:sz w:val="22"/>
                <w:szCs w:val="22"/>
                <w:lang w:val="en-GB"/>
              </w:rPr>
            </w:pPr>
            <w:r w:rsidRPr="00B423D3">
              <w:rPr>
                <w:rFonts w:asciiTheme="minorHAnsi" w:eastAsiaTheme="minorHAnsi" w:hAnsiTheme="minorHAnsi" w:cstheme="minorBidi"/>
                <w:b/>
                <w:sz w:val="22"/>
                <w:szCs w:val="22"/>
                <w:lang w:val="en-GB"/>
              </w:rPr>
              <w:t>100</w:t>
            </w:r>
          </w:p>
        </w:tc>
      </w:tr>
    </w:tbl>
    <w:p w14:paraId="4AA8B9CD" w14:textId="77777777" w:rsidR="00B423D3" w:rsidRDefault="00B423D3" w:rsidP="00B423D3"/>
    <w:p w14:paraId="75234724" w14:textId="671EA7EB" w:rsidR="00271DD7" w:rsidRPr="00D372D2" w:rsidRDefault="00271DD7" w:rsidP="00FD4BBF">
      <w:pPr>
        <w:pStyle w:val="2ndlevelheading"/>
        <w:tabs>
          <w:tab w:val="clear" w:pos="964"/>
        </w:tabs>
        <w:ind w:right="95"/>
        <w:rPr>
          <w:b w:val="0"/>
          <w:bCs/>
          <w:szCs w:val="20"/>
        </w:rPr>
      </w:pPr>
      <w:r>
        <w:t xml:space="preserve">18.1.1. </w:t>
      </w:r>
      <w:r w:rsidRPr="00D372D2">
        <w:rPr>
          <w:b w:val="0"/>
          <w:bCs/>
          <w:szCs w:val="20"/>
        </w:rPr>
        <w:t xml:space="preserve">The Procurement Commission shall sum up the points for each Tenderer in Criteria A and B and based on the number of points assigned according to the order established in </w:t>
      </w:r>
      <w:r w:rsidRPr="00C21E6A">
        <w:rPr>
          <w:b w:val="0"/>
          <w:bCs/>
          <w:szCs w:val="20"/>
        </w:rPr>
        <w:t>Section 18.</w:t>
      </w:r>
      <w:r w:rsidR="00E94139" w:rsidRPr="00C21E6A">
        <w:rPr>
          <w:b w:val="0"/>
          <w:bCs/>
          <w:szCs w:val="20"/>
        </w:rPr>
        <w:t>1</w:t>
      </w:r>
      <w:r w:rsidRPr="00C21E6A">
        <w:rPr>
          <w:b w:val="0"/>
          <w:bCs/>
          <w:szCs w:val="20"/>
        </w:rPr>
        <w:t xml:space="preserve"> </w:t>
      </w:r>
      <w:r w:rsidRPr="00CA4124">
        <w:rPr>
          <w:b w:val="0"/>
          <w:bCs/>
          <w:szCs w:val="20"/>
        </w:rPr>
        <w:t>of the Regulations and rank the</w:t>
      </w:r>
      <w:r w:rsidRPr="00D63213">
        <w:rPr>
          <w:b w:val="0"/>
          <w:bCs/>
          <w:szCs w:val="20"/>
        </w:rPr>
        <w:t xml:space="preserve"> Tenderers in descending order and accordi</w:t>
      </w:r>
      <w:r w:rsidRPr="00CA4124">
        <w:rPr>
          <w:b w:val="0"/>
          <w:bCs/>
          <w:szCs w:val="20"/>
        </w:rPr>
        <w:t xml:space="preserve">ng to </w:t>
      </w:r>
      <w:r w:rsidRPr="00C21E6A">
        <w:rPr>
          <w:b w:val="0"/>
          <w:bCs/>
          <w:szCs w:val="20"/>
        </w:rPr>
        <w:t>Section 18.4 of</w:t>
      </w:r>
      <w:r w:rsidRPr="00D372D2">
        <w:rPr>
          <w:b w:val="0"/>
          <w:bCs/>
          <w:szCs w:val="20"/>
        </w:rPr>
        <w:t xml:space="preserve"> the Regulations. The number of points to be awarded to the Proposal submitted by the Tenderer shall be calculated in accordance with the following formula:</w:t>
      </w:r>
    </w:p>
    <w:p w14:paraId="656D373F" w14:textId="77777777" w:rsidR="00271DD7" w:rsidRPr="001E4C19" w:rsidRDefault="00271DD7" w:rsidP="00271DD7">
      <w:pPr>
        <w:spacing w:before="120" w:after="120"/>
        <w:ind w:left="964" w:right="95"/>
        <w:jc w:val="both"/>
        <w:outlineLvl w:val="1"/>
        <w:rPr>
          <w:rFonts w:ascii="Myriad Pro" w:hAnsi="Myriad Pro"/>
          <w:b/>
          <w:sz w:val="20"/>
          <w:szCs w:val="20"/>
          <w:lang w:val="en-GB"/>
        </w:rPr>
      </w:pPr>
      <w:r w:rsidRPr="001E4C19">
        <w:rPr>
          <w:rFonts w:ascii="Myriad Pro" w:hAnsi="Myriad Pro"/>
          <w:b/>
          <w:sz w:val="20"/>
          <w:szCs w:val="20"/>
          <w:lang w:val="en-GB"/>
        </w:rPr>
        <w:t>P = A + B</w:t>
      </w:r>
      <w:r w:rsidRPr="001E4C19">
        <w:rPr>
          <w:rFonts w:ascii="Myriad Pro" w:hAnsi="Myriad Pro"/>
          <w:sz w:val="20"/>
          <w:szCs w:val="20"/>
          <w:lang w:val="en-GB"/>
        </w:rPr>
        <w:t xml:space="preserve">, where: </w:t>
      </w:r>
    </w:p>
    <w:p w14:paraId="29ED5FCD" w14:textId="76DEDDF5" w:rsidR="00271DD7" w:rsidRPr="001E4C19" w:rsidRDefault="00271DD7" w:rsidP="00271DD7">
      <w:pPr>
        <w:spacing w:before="120" w:after="120"/>
        <w:ind w:left="964" w:right="95"/>
        <w:jc w:val="both"/>
        <w:outlineLvl w:val="1"/>
        <w:rPr>
          <w:rFonts w:ascii="Myriad Pro" w:hAnsi="Myriad Pro"/>
          <w:b/>
          <w:bCs/>
          <w:sz w:val="20"/>
          <w:szCs w:val="20"/>
          <w:lang w:val="en-GB"/>
        </w:rPr>
      </w:pPr>
      <w:r w:rsidRPr="001E4C19">
        <w:rPr>
          <w:rFonts w:ascii="Myriad Pro" w:hAnsi="Myriad Pro"/>
          <w:b/>
          <w:bCs/>
          <w:sz w:val="20"/>
          <w:szCs w:val="20"/>
          <w:lang w:val="en-GB"/>
        </w:rPr>
        <w:lastRenderedPageBreak/>
        <w:t xml:space="preserve">P </w:t>
      </w:r>
      <w:r w:rsidRPr="001E4C19">
        <w:rPr>
          <w:rFonts w:ascii="Myriad Pro" w:hAnsi="Myriad Pro"/>
          <w:sz w:val="20"/>
          <w:szCs w:val="20"/>
          <w:lang w:val="en-GB"/>
        </w:rPr>
        <w:t xml:space="preserve">- Number of points to be awarded to the Tenderer’s </w:t>
      </w:r>
      <w:r w:rsidR="001E4C19" w:rsidRPr="001E4C19">
        <w:rPr>
          <w:rFonts w:ascii="Myriad Pro" w:hAnsi="Myriad Pro"/>
          <w:sz w:val="20"/>
          <w:szCs w:val="20"/>
          <w:lang w:val="en-GB"/>
        </w:rPr>
        <w:t>Proposal.</w:t>
      </w:r>
      <w:r w:rsidRPr="001E4C19">
        <w:rPr>
          <w:rFonts w:ascii="Myriad Pro" w:hAnsi="Myriad Pro"/>
          <w:sz w:val="20"/>
          <w:szCs w:val="20"/>
          <w:lang w:val="en-GB"/>
        </w:rPr>
        <w:t xml:space="preserve"> </w:t>
      </w:r>
      <w:r w:rsidRPr="001E4C19">
        <w:rPr>
          <w:rFonts w:ascii="Myriad Pro" w:hAnsi="Myriad Pro"/>
          <w:b/>
          <w:bCs/>
          <w:sz w:val="20"/>
          <w:szCs w:val="20"/>
          <w:lang w:val="en-GB"/>
        </w:rPr>
        <w:t xml:space="preserve"> </w:t>
      </w:r>
    </w:p>
    <w:p w14:paraId="1281153D" w14:textId="1283A666" w:rsidR="00271DD7" w:rsidRPr="001E4C19" w:rsidRDefault="00271DD7" w:rsidP="00271DD7">
      <w:pPr>
        <w:spacing w:before="120" w:after="120"/>
        <w:ind w:left="1418" w:right="95" w:hanging="454"/>
        <w:jc w:val="both"/>
        <w:outlineLvl w:val="1"/>
        <w:rPr>
          <w:rFonts w:ascii="Myriad Pro" w:hAnsi="Myriad Pro"/>
          <w:sz w:val="20"/>
          <w:szCs w:val="20"/>
          <w:lang w:val="en-GB"/>
        </w:rPr>
      </w:pPr>
      <w:r w:rsidRPr="001E4C19">
        <w:rPr>
          <w:rFonts w:ascii="Myriad Pro" w:hAnsi="Myriad Pro"/>
          <w:b/>
          <w:bCs/>
          <w:sz w:val="20"/>
          <w:szCs w:val="20"/>
          <w:lang w:val="en-GB"/>
        </w:rPr>
        <w:t>A</w:t>
      </w:r>
      <w:r w:rsidRPr="001E4C19">
        <w:rPr>
          <w:rFonts w:ascii="Myriad Pro" w:hAnsi="Myriad Pro"/>
          <w:sz w:val="20"/>
          <w:szCs w:val="20"/>
          <w:lang w:val="en-GB"/>
        </w:rPr>
        <w:t xml:space="preserve"> - Number of points awarded to the Tenderer’s Proposal in criterion A "Professional experience of Key experts" (A.</w:t>
      </w:r>
      <w:r w:rsidR="000A67DF" w:rsidRPr="001E4C19">
        <w:rPr>
          <w:rFonts w:ascii="Myriad Pro" w:hAnsi="Myriad Pro"/>
          <w:sz w:val="20"/>
          <w:szCs w:val="20"/>
          <w:lang w:val="en-GB"/>
        </w:rPr>
        <w:t>1</w:t>
      </w:r>
      <w:r w:rsidR="001E4C19" w:rsidRPr="001E4C19">
        <w:rPr>
          <w:rFonts w:ascii="Myriad Pro" w:hAnsi="Myriad Pro"/>
          <w:sz w:val="20"/>
          <w:szCs w:val="20"/>
          <w:lang w:val="en-GB"/>
        </w:rPr>
        <w:t>).</w:t>
      </w:r>
    </w:p>
    <w:p w14:paraId="7D188FDC" w14:textId="77777777" w:rsidR="00271DD7" w:rsidRPr="001E4C19" w:rsidRDefault="00271DD7" w:rsidP="00271DD7">
      <w:pPr>
        <w:spacing w:before="120" w:after="120"/>
        <w:ind w:left="1418" w:right="95" w:hanging="454"/>
        <w:jc w:val="both"/>
        <w:outlineLvl w:val="1"/>
        <w:rPr>
          <w:rFonts w:ascii="Myriad Pro" w:hAnsi="Myriad Pro"/>
          <w:sz w:val="20"/>
          <w:szCs w:val="20"/>
          <w:lang w:val="en-GB"/>
        </w:rPr>
      </w:pPr>
      <w:r w:rsidRPr="001E4C19">
        <w:rPr>
          <w:rFonts w:ascii="Myriad Pro" w:hAnsi="Myriad Pro"/>
          <w:b/>
          <w:bCs/>
          <w:sz w:val="20"/>
          <w:szCs w:val="20"/>
          <w:lang w:val="en-GB"/>
        </w:rPr>
        <w:t>B</w:t>
      </w:r>
      <w:r w:rsidRPr="001E4C19">
        <w:rPr>
          <w:rFonts w:ascii="Myriad Pro" w:hAnsi="Myriad Pro"/>
          <w:sz w:val="20"/>
          <w:szCs w:val="20"/>
          <w:lang w:val="en-GB"/>
        </w:rPr>
        <w:t xml:space="preserve"> - Number of points awarded to the Tenderer’s Proposal in criterion B "Hourly rate sum for </w:t>
      </w:r>
      <w:r w:rsidRPr="001E4C19">
        <w:rPr>
          <w:rFonts w:ascii="Myriad Pro" w:hAnsi="Myriad Pro"/>
          <w:bCs/>
          <w:color w:val="000000"/>
          <w:sz w:val="20"/>
          <w:szCs w:val="20"/>
          <w:lang w:val="en-GB"/>
        </w:rPr>
        <w:t>Senior</w:t>
      </w:r>
      <w:r w:rsidRPr="001E4C19">
        <w:rPr>
          <w:rFonts w:ascii="Myriad Pro" w:hAnsi="Myriad Pro"/>
          <w:bCs/>
          <w:sz w:val="20"/>
          <w:szCs w:val="20"/>
          <w:lang w:val="en-GB"/>
        </w:rPr>
        <w:t xml:space="preserve"> </w:t>
      </w:r>
      <w:r w:rsidRPr="001E4C19">
        <w:rPr>
          <w:rFonts w:ascii="Myriad Pro" w:hAnsi="Myriad Pro"/>
          <w:sz w:val="20"/>
          <w:szCs w:val="20"/>
          <w:lang w:val="en-GB"/>
        </w:rPr>
        <w:t>level and Junior level expert services together, in euros, VAT excluded" (B.1+B.2).</w:t>
      </w:r>
    </w:p>
    <w:p w14:paraId="28D4E2E0" w14:textId="1A185CED" w:rsidR="00A44363" w:rsidRPr="00061EC4" w:rsidRDefault="00A44363" w:rsidP="00A44363">
      <w:pPr>
        <w:pStyle w:val="3rdlevelheading"/>
        <w:ind w:left="0" w:right="95" w:firstLine="0"/>
        <w:rPr>
          <w:rFonts w:eastAsia="Myriad Pro" w:cs="Myriad Pro"/>
          <w:b w:val="0"/>
          <w:bCs/>
          <w:i w:val="0"/>
          <w:szCs w:val="20"/>
        </w:rPr>
      </w:pPr>
      <w:r w:rsidRPr="00DB4D2C">
        <w:rPr>
          <w:rFonts w:eastAsia="Myriad Pro" w:cs="Myriad Pro"/>
          <w:i w:val="0"/>
          <w:szCs w:val="20"/>
        </w:rPr>
        <w:t>18.1.2</w:t>
      </w:r>
      <w:r>
        <w:rPr>
          <w:rFonts w:eastAsia="Myriad Pro" w:cs="Myriad Pro"/>
          <w:b w:val="0"/>
          <w:bCs/>
          <w:i w:val="0"/>
          <w:szCs w:val="20"/>
        </w:rPr>
        <w:t xml:space="preserve">. </w:t>
      </w:r>
      <w:r w:rsidRPr="0040312C">
        <w:rPr>
          <w:rFonts w:eastAsia="Myriad Pro" w:cs="Myriad Pro"/>
          <w:b w:val="0"/>
          <w:bCs/>
          <w:i w:val="0"/>
          <w:szCs w:val="20"/>
        </w:rPr>
        <w:t>The Procurement commission shall assign</w:t>
      </w:r>
      <w:r w:rsidRPr="00061EC4">
        <w:rPr>
          <w:rFonts w:eastAsia="Myriad Pro" w:cs="Myriad Pro"/>
          <w:b w:val="0"/>
          <w:bCs/>
          <w:i w:val="0"/>
          <w:szCs w:val="20"/>
        </w:rPr>
        <w:t xml:space="preserve"> the points</w:t>
      </w:r>
      <w:r>
        <w:rPr>
          <w:rFonts w:eastAsia="Myriad Pro" w:cs="Myriad Pro"/>
          <w:b w:val="0"/>
          <w:bCs/>
          <w:i w:val="0"/>
          <w:szCs w:val="20"/>
        </w:rPr>
        <w:t xml:space="preserve"> in each sub-criterion (B.1 and B.2)</w:t>
      </w:r>
      <w:r w:rsidRPr="00061EC4">
        <w:rPr>
          <w:rFonts w:eastAsia="Myriad Pro" w:cs="Myriad Pro"/>
          <w:b w:val="0"/>
          <w:bCs/>
          <w:i w:val="0"/>
          <w:szCs w:val="20"/>
        </w:rPr>
        <w:t xml:space="preserve"> in accordance with the following formula:</w:t>
      </w:r>
    </w:p>
    <w:p w14:paraId="0A107C3A" w14:textId="77777777" w:rsidR="00A44363" w:rsidRPr="00AE4D5F" w:rsidRDefault="00A44363" w:rsidP="00A44363">
      <w:pPr>
        <w:pStyle w:val="ListParagraph"/>
        <w:spacing w:before="480" w:after="240"/>
        <w:ind w:right="95" w:hanging="1004"/>
        <w:jc w:val="both"/>
        <w:outlineLvl w:val="1"/>
        <w:rPr>
          <w:rFonts w:ascii="Myriad Pro" w:hAnsi="Myriad Pro"/>
          <w:sz w:val="20"/>
          <w:szCs w:val="20"/>
        </w:rPr>
      </w:pPr>
      <w:r>
        <w:rPr>
          <w:rFonts w:ascii="Cambria Math" w:hAnsi="Cambria Math" w:cs="Cambria Math"/>
          <w:i/>
          <w:sz w:val="20"/>
          <w:szCs w:val="20"/>
          <w:lang w:val="en-GB"/>
        </w:rPr>
        <w:t xml:space="preserve">(B.1) </w:t>
      </w:r>
      <w:r w:rsidRPr="00AE4D5F">
        <w:rPr>
          <w:rFonts w:ascii="Cambria Math" w:hAnsi="Cambria Math" w:cs="Cambria Math"/>
          <w:i/>
          <w:sz w:val="20"/>
          <w:szCs w:val="20"/>
          <w:lang w:val="en-GB"/>
        </w:rPr>
        <w:t>S</w:t>
      </w:r>
      <m:oMath>
        <m:r>
          <w:rPr>
            <w:rFonts w:ascii="Cambria Math" w:hAnsi="Cambria Math" w:cs="Cambria Math"/>
            <w:sz w:val="20"/>
            <w:szCs w:val="20"/>
            <w:lang w:val="en-GB"/>
          </w:rPr>
          <m:t>core</m:t>
        </m:r>
        <m:r>
          <m:rPr>
            <m:sty m:val="p"/>
          </m:rPr>
          <w:rPr>
            <w:rFonts w:ascii="Cambria Math" w:hAnsi="Cambria Math"/>
            <w:sz w:val="20"/>
            <w:szCs w:val="20"/>
            <w:lang w:val="en-GB"/>
          </w:rPr>
          <m:t>=</m:t>
        </m:r>
        <m:f>
          <m:fPr>
            <m:ctrlPr>
              <w:rPr>
                <w:rFonts w:ascii="Cambria Math" w:hAnsi="Cambria Math"/>
                <w:sz w:val="20"/>
                <w:szCs w:val="20"/>
                <w:lang w:val="en-GB"/>
              </w:rPr>
            </m:ctrlPr>
          </m:fPr>
          <m:num>
            <m:eqArr>
              <m:eqArrPr>
                <m:ctrlPr>
                  <w:rPr>
                    <w:rFonts w:ascii="Cambria Math" w:hAnsi="Cambria Math" w:cs="Cambria Math"/>
                    <w:i/>
                    <w:sz w:val="20"/>
                    <w:szCs w:val="20"/>
                    <w:lang w:val="en-GB"/>
                  </w:rPr>
                </m:ctrlPr>
              </m:eqArrPr>
              <m:e>
                <m:r>
                  <w:rPr>
                    <w:rFonts w:ascii="Cambria Math" w:hAnsi="Cambria Math" w:cs="Cambria Math"/>
                    <w:sz w:val="20"/>
                    <w:szCs w:val="20"/>
                    <w:lang w:val="en-GB"/>
                  </w:rPr>
                  <m:t xml:space="preserve"> </m:t>
                </m:r>
              </m:e>
              <m:e>
                <m:r>
                  <w:rPr>
                    <w:rFonts w:ascii="Cambria Math" w:hAnsi="Cambria Math" w:cs="Cambria Math"/>
                    <w:sz w:val="20"/>
                    <w:szCs w:val="20"/>
                    <w:lang w:val="en-GB"/>
                  </w:rPr>
                  <m:t>l</m:t>
                </m:r>
                <m:r>
                  <w:rPr>
                    <w:rFonts w:ascii="Cambria Math" w:hAnsi="Cambria Math"/>
                    <w:sz w:val="20"/>
                    <w:szCs w:val="20"/>
                    <w:lang w:val="en-GB"/>
                  </w:rPr>
                  <m:t>owest</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Senior level expert in respective Procurement Lot</m:t>
                </m:r>
                <m:ctrlPr>
                  <w:rPr>
                    <w:rFonts w:ascii="Cambria Math" w:hAnsi="Cambria Math"/>
                    <w:i/>
                    <w:sz w:val="20"/>
                    <w:szCs w:val="20"/>
                    <w:lang w:val="en-GB"/>
                  </w:rPr>
                </m:ctrlPr>
              </m:e>
            </m:eqArr>
          </m:num>
          <m:den>
            <m:sSup>
              <m:sSupPr>
                <m:ctrlPr>
                  <w:rPr>
                    <w:rFonts w:ascii="Cambria Math" w:hAnsi="Cambria Math"/>
                    <w:sz w:val="20"/>
                    <w:szCs w:val="20"/>
                    <w:lang w:val="en-GB"/>
                  </w:rPr>
                </m:ctrlPr>
              </m:sSupPr>
              <m:e>
                <m:r>
                  <w:rPr>
                    <w:rFonts w:ascii="Cambria Math" w:hAnsi="Cambria Math"/>
                    <w:sz w:val="20"/>
                    <w:szCs w:val="20"/>
                    <w:lang w:val="en-GB"/>
                  </w:rPr>
                  <m:t>Tenderer</m:t>
                </m:r>
              </m:e>
              <m:sup>
                <m:r>
                  <m:rPr>
                    <m:sty m:val="p"/>
                  </m:rPr>
                  <w:rPr>
                    <w:rFonts w:ascii="Cambria Math" w:hAnsi="Cambria Math"/>
                    <w:sz w:val="20"/>
                    <w:szCs w:val="20"/>
                    <w:lang w:val="en-GB"/>
                  </w:rPr>
                  <m:t>'</m:t>
                </m:r>
              </m:sup>
            </m:sSup>
            <m:r>
              <w:rPr>
                <w:rFonts w:ascii="Cambria Math" w:hAnsi="Cambria Math"/>
                <w:sz w:val="20"/>
                <w:szCs w:val="20"/>
                <w:lang w:val="en-GB"/>
              </w:rPr>
              <m:t>s</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Senior level expert in respective Procurement Lot</m:t>
            </m:r>
          </m:den>
        </m:f>
        <m:r>
          <m:rPr>
            <m:sty m:val="p"/>
          </m:rPr>
          <w:rPr>
            <w:rFonts w:ascii="Cambria Math" w:hAnsi="Cambria Math"/>
            <w:sz w:val="20"/>
            <w:szCs w:val="20"/>
            <w:lang w:val="en-GB"/>
          </w:rPr>
          <m:t>×</m:t>
        </m:r>
        <m:r>
          <w:rPr>
            <w:rFonts w:ascii="Cambria Math" w:hAnsi="Cambria Math"/>
            <w:sz w:val="20"/>
            <w:szCs w:val="20"/>
            <w:lang w:val="en-GB"/>
          </w:rPr>
          <m:t xml:space="preserve"> 30</m:t>
        </m:r>
      </m:oMath>
    </w:p>
    <w:p w14:paraId="357A702C" w14:textId="77777777" w:rsidR="00A44363" w:rsidRDefault="00A44363" w:rsidP="00A44363">
      <w:pPr>
        <w:pStyle w:val="ListParagraph"/>
        <w:spacing w:before="480" w:after="240"/>
        <w:ind w:right="95" w:hanging="1004"/>
        <w:jc w:val="both"/>
        <w:outlineLvl w:val="1"/>
        <w:rPr>
          <w:rFonts w:ascii="Cambria Math" w:hAnsi="Cambria Math" w:cs="Cambria Math"/>
          <w:i/>
          <w:sz w:val="20"/>
          <w:szCs w:val="20"/>
          <w:lang w:val="en-GB"/>
        </w:rPr>
      </w:pPr>
      <w:r w:rsidRPr="009863E5">
        <w:rPr>
          <w:rFonts w:ascii="Cambria Math" w:hAnsi="Cambria Math" w:cs="Cambria Math"/>
          <w:i/>
          <w:sz w:val="20"/>
          <w:szCs w:val="20"/>
          <w:lang w:val="en-GB"/>
        </w:rPr>
        <w:t xml:space="preserve"> </w:t>
      </w:r>
    </w:p>
    <w:p w14:paraId="352E1D2E" w14:textId="77777777" w:rsidR="00A44363" w:rsidRPr="00525015" w:rsidRDefault="00A44363" w:rsidP="00A44363">
      <w:pPr>
        <w:pStyle w:val="ListParagraph"/>
        <w:spacing w:before="480" w:after="240"/>
        <w:ind w:right="95" w:hanging="1004"/>
        <w:jc w:val="both"/>
        <w:outlineLvl w:val="1"/>
        <w:rPr>
          <w:rFonts w:ascii="Cambria Math" w:eastAsiaTheme="minorEastAsia" w:hAnsi="Cambria Math" w:cs="Cambria Math"/>
          <w:i/>
          <w:sz w:val="20"/>
          <w:szCs w:val="20"/>
          <w:lang w:val="en-GB"/>
        </w:rPr>
      </w:pPr>
      <w:r>
        <w:rPr>
          <w:rFonts w:ascii="Cambria Math" w:hAnsi="Cambria Math" w:cs="Cambria Math"/>
          <w:i/>
          <w:sz w:val="20"/>
          <w:szCs w:val="20"/>
          <w:lang w:val="en-GB"/>
        </w:rPr>
        <w:t xml:space="preserve">(B.2) </w:t>
      </w:r>
      <w:r w:rsidRPr="00AE4D5F">
        <w:rPr>
          <w:rFonts w:ascii="Cambria Math" w:hAnsi="Cambria Math" w:cs="Cambria Math"/>
          <w:i/>
          <w:sz w:val="20"/>
          <w:szCs w:val="20"/>
          <w:lang w:val="en-GB"/>
        </w:rPr>
        <w:t>S</w:t>
      </w:r>
      <m:oMath>
        <m:r>
          <w:rPr>
            <w:rFonts w:ascii="Cambria Math" w:hAnsi="Cambria Math" w:cs="Cambria Math"/>
            <w:sz w:val="20"/>
            <w:szCs w:val="20"/>
            <w:lang w:val="en-GB"/>
          </w:rPr>
          <m:t>core</m:t>
        </m:r>
        <m:r>
          <m:rPr>
            <m:sty m:val="p"/>
          </m:rPr>
          <w:rPr>
            <w:rFonts w:ascii="Cambria Math" w:hAnsi="Cambria Math"/>
            <w:sz w:val="20"/>
            <w:szCs w:val="20"/>
            <w:lang w:val="en-GB"/>
          </w:rPr>
          <m:t>=</m:t>
        </m:r>
        <m:f>
          <m:fPr>
            <m:ctrlPr>
              <w:rPr>
                <w:rFonts w:ascii="Cambria Math" w:hAnsi="Cambria Math"/>
                <w:sz w:val="20"/>
                <w:szCs w:val="20"/>
                <w:lang w:val="en-GB"/>
              </w:rPr>
            </m:ctrlPr>
          </m:fPr>
          <m:num>
            <m:eqArr>
              <m:eqArrPr>
                <m:ctrlPr>
                  <w:rPr>
                    <w:rFonts w:ascii="Cambria Math" w:hAnsi="Cambria Math" w:cs="Cambria Math"/>
                    <w:i/>
                    <w:sz w:val="20"/>
                    <w:szCs w:val="20"/>
                    <w:lang w:val="en-GB"/>
                  </w:rPr>
                </m:ctrlPr>
              </m:eqArrPr>
              <m:e>
                <m:r>
                  <w:rPr>
                    <w:rFonts w:ascii="Cambria Math" w:hAnsi="Cambria Math" w:cs="Cambria Math"/>
                    <w:sz w:val="20"/>
                    <w:szCs w:val="20"/>
                    <w:lang w:val="en-GB"/>
                  </w:rPr>
                  <m:t xml:space="preserve"> </m:t>
                </m:r>
              </m:e>
              <m:e>
                <m:r>
                  <w:rPr>
                    <w:rFonts w:ascii="Cambria Math" w:hAnsi="Cambria Math" w:cs="Cambria Math"/>
                    <w:sz w:val="20"/>
                    <w:szCs w:val="20"/>
                    <w:lang w:val="en-GB"/>
                  </w:rPr>
                  <m:t>l</m:t>
                </m:r>
                <m:r>
                  <w:rPr>
                    <w:rFonts w:ascii="Cambria Math" w:hAnsi="Cambria Math"/>
                    <w:sz w:val="20"/>
                    <w:szCs w:val="20"/>
                    <w:lang w:val="en-GB"/>
                  </w:rPr>
                  <m:t>owest</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Junior level expert in respective Procurement Lot</m:t>
                </m:r>
                <m:ctrlPr>
                  <w:rPr>
                    <w:rFonts w:ascii="Cambria Math" w:hAnsi="Cambria Math"/>
                    <w:i/>
                    <w:sz w:val="20"/>
                    <w:szCs w:val="20"/>
                    <w:lang w:val="en-GB"/>
                  </w:rPr>
                </m:ctrlPr>
              </m:e>
            </m:eqArr>
          </m:num>
          <m:den>
            <m:sSup>
              <m:sSupPr>
                <m:ctrlPr>
                  <w:rPr>
                    <w:rFonts w:ascii="Cambria Math" w:hAnsi="Cambria Math"/>
                    <w:sz w:val="20"/>
                    <w:szCs w:val="20"/>
                    <w:lang w:val="en-GB"/>
                  </w:rPr>
                </m:ctrlPr>
              </m:sSupPr>
              <m:e>
                <m:r>
                  <w:rPr>
                    <w:rFonts w:ascii="Cambria Math" w:hAnsi="Cambria Math"/>
                    <w:sz w:val="20"/>
                    <w:szCs w:val="20"/>
                    <w:lang w:val="en-GB"/>
                  </w:rPr>
                  <m:t>Tenderer</m:t>
                </m:r>
              </m:e>
              <m:sup>
                <m:r>
                  <m:rPr>
                    <m:sty m:val="p"/>
                  </m:rPr>
                  <w:rPr>
                    <w:rFonts w:ascii="Cambria Math" w:hAnsi="Cambria Math"/>
                    <w:sz w:val="20"/>
                    <w:szCs w:val="20"/>
                    <w:lang w:val="en-GB"/>
                  </w:rPr>
                  <m:t>'</m:t>
                </m:r>
              </m:sup>
            </m:sSup>
            <m:r>
              <w:rPr>
                <w:rFonts w:ascii="Cambria Math" w:hAnsi="Cambria Math"/>
                <w:sz w:val="20"/>
                <w:szCs w:val="20"/>
                <w:lang w:val="en-GB"/>
              </w:rPr>
              <m:t>s</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Junior level expert in respective Procurement Lot</m:t>
            </m:r>
          </m:den>
        </m:f>
        <m:r>
          <m:rPr>
            <m:sty m:val="p"/>
          </m:rPr>
          <w:rPr>
            <w:rFonts w:ascii="Cambria Math" w:hAnsi="Cambria Math"/>
            <w:sz w:val="20"/>
            <w:szCs w:val="20"/>
            <w:lang w:val="en-GB"/>
          </w:rPr>
          <m:t>×</m:t>
        </m:r>
        <m:r>
          <w:rPr>
            <w:rFonts w:ascii="Cambria Math" w:hAnsi="Cambria Math"/>
            <w:sz w:val="20"/>
            <w:szCs w:val="20"/>
            <w:lang w:val="en-GB"/>
          </w:rPr>
          <m:t xml:space="preserve"> 10</m:t>
        </m:r>
      </m:oMath>
    </w:p>
    <w:p w14:paraId="20CD96C5" w14:textId="58FCD5F5" w:rsidR="00271DD7" w:rsidRPr="00FD4BBF" w:rsidRDefault="00271DD7" w:rsidP="00FD4BBF"/>
    <w:p w14:paraId="6BA09434" w14:textId="4A9A09F4" w:rsidR="0061656F" w:rsidRDefault="00594827" w:rsidP="00592094">
      <w:pPr>
        <w:pStyle w:val="2ndlevelheading"/>
        <w:numPr>
          <w:ilvl w:val="1"/>
          <w:numId w:val="47"/>
        </w:numPr>
        <w:spacing w:before="120" w:after="120"/>
        <w:ind w:right="96"/>
        <w:rPr>
          <w:szCs w:val="20"/>
          <w:lang w:val="en-US"/>
        </w:rPr>
      </w:pPr>
      <w:r w:rsidRPr="00594827">
        <w:rPr>
          <w:szCs w:val="20"/>
          <w:lang w:val="en-US"/>
        </w:rPr>
        <w:t xml:space="preserve">The Proposal selection </w:t>
      </w:r>
      <w:r w:rsidR="00305BC9" w:rsidRPr="00594827">
        <w:rPr>
          <w:szCs w:val="20"/>
          <w:lang w:val="en-US"/>
        </w:rPr>
        <w:t xml:space="preserve">criterion </w:t>
      </w:r>
      <w:r w:rsidR="00305BC9">
        <w:rPr>
          <w:szCs w:val="20"/>
          <w:lang w:val="en-US"/>
        </w:rPr>
        <w:t>for</w:t>
      </w:r>
      <w:r>
        <w:rPr>
          <w:szCs w:val="20"/>
          <w:lang w:val="en-US"/>
        </w:rPr>
        <w:t xml:space="preserve"> </w:t>
      </w:r>
      <w:r w:rsidR="0000030E" w:rsidRPr="00D372D2">
        <w:rPr>
          <w:szCs w:val="20"/>
          <w:lang w:val="en-US"/>
        </w:rPr>
        <w:t>Lot</w:t>
      </w:r>
      <w:r w:rsidR="009A2AC3">
        <w:rPr>
          <w:szCs w:val="20"/>
          <w:lang w:val="en-US"/>
        </w:rPr>
        <w:t>s-</w:t>
      </w:r>
    </w:p>
    <w:p w14:paraId="3ED02D9D" w14:textId="77777777" w:rsidR="0061656F" w:rsidRDefault="0061656F" w:rsidP="0061656F">
      <w:pPr>
        <w:pStyle w:val="2ndlevelheading"/>
        <w:tabs>
          <w:tab w:val="clear" w:pos="964"/>
        </w:tabs>
        <w:spacing w:before="120" w:after="120"/>
        <w:ind w:left="0" w:right="96" w:firstLine="0"/>
        <w:rPr>
          <w:bCs/>
          <w:szCs w:val="20"/>
          <w:lang w:val="lv-LV"/>
        </w:rPr>
      </w:pPr>
      <w:r>
        <w:rPr>
          <w:szCs w:val="20"/>
          <w:lang w:val="en-US"/>
        </w:rPr>
        <w:t>Lot</w:t>
      </w:r>
      <w:r w:rsidR="009876F9" w:rsidRPr="00D372D2">
        <w:rPr>
          <w:szCs w:val="20"/>
          <w:lang w:val="en-US"/>
        </w:rPr>
        <w:t xml:space="preserve"> </w:t>
      </w:r>
      <w:r w:rsidR="00FB137D">
        <w:rPr>
          <w:szCs w:val="20"/>
          <w:lang w:val="en-US"/>
        </w:rPr>
        <w:t>5 CONTRACT</w:t>
      </w:r>
      <w:r w:rsidR="00594827" w:rsidRPr="00594827">
        <w:rPr>
          <w:bCs/>
          <w:szCs w:val="20"/>
          <w:lang w:val="lv-LV"/>
        </w:rPr>
        <w:t xml:space="preserve"> IMPLEMENTATION SUPPORT SERVICES </w:t>
      </w:r>
    </w:p>
    <w:p w14:paraId="7257834C" w14:textId="4CC631FB" w:rsidR="0061656F" w:rsidRDefault="0061656F" w:rsidP="0061656F">
      <w:pPr>
        <w:pStyle w:val="2ndlevelheading"/>
        <w:tabs>
          <w:tab w:val="clear" w:pos="964"/>
        </w:tabs>
        <w:spacing w:before="120" w:after="120"/>
        <w:ind w:left="0" w:right="96" w:firstLine="0"/>
        <w:rPr>
          <w:bCs/>
          <w:szCs w:val="20"/>
          <w:lang w:val="lv-LV"/>
        </w:rPr>
      </w:pPr>
      <w:r>
        <w:rPr>
          <w:szCs w:val="20"/>
          <w:lang w:val="en-US"/>
        </w:rPr>
        <w:t xml:space="preserve">Lot </w:t>
      </w:r>
      <w:r w:rsidR="00CA4124">
        <w:rPr>
          <w:szCs w:val="20"/>
          <w:lang w:val="en-US"/>
        </w:rPr>
        <w:t xml:space="preserve">6 </w:t>
      </w:r>
      <w:r w:rsidR="00CA4124" w:rsidRPr="001F57DB">
        <w:rPr>
          <w:bCs/>
          <w:szCs w:val="20"/>
          <w:lang w:val="lv-LV"/>
        </w:rPr>
        <w:t>SUPPLY</w:t>
      </w:r>
      <w:r w:rsidR="001F57DB" w:rsidRPr="001F57DB">
        <w:rPr>
          <w:bCs/>
          <w:szCs w:val="20"/>
          <w:lang w:val="lv-LV"/>
        </w:rPr>
        <w:t xml:space="preserve"> CHAIN MANAGEMENT</w:t>
      </w:r>
      <w:r w:rsidR="000C0E18">
        <w:rPr>
          <w:bCs/>
          <w:szCs w:val="20"/>
          <w:lang w:val="lv-LV"/>
        </w:rPr>
        <w:t xml:space="preserve"> </w:t>
      </w:r>
      <w:r w:rsidR="000C0E18" w:rsidRPr="000C0E18">
        <w:rPr>
          <w:bCs/>
          <w:szCs w:val="20"/>
          <w:lang w:val="lv-LV"/>
        </w:rPr>
        <w:t>&amp; CONSULTANCY</w:t>
      </w:r>
      <w:r w:rsidR="00B23FBB">
        <w:rPr>
          <w:bCs/>
          <w:szCs w:val="20"/>
          <w:lang w:val="lv-LV"/>
        </w:rPr>
        <w:t xml:space="preserve"> SERVICES</w:t>
      </w:r>
    </w:p>
    <w:p w14:paraId="7AF14F16" w14:textId="0C8723A1" w:rsidR="00EA1826" w:rsidRPr="00D372D2" w:rsidRDefault="00EA1826" w:rsidP="0061656F">
      <w:pPr>
        <w:pStyle w:val="2ndlevelheading"/>
        <w:tabs>
          <w:tab w:val="clear" w:pos="964"/>
        </w:tabs>
        <w:spacing w:before="120" w:after="120"/>
        <w:ind w:left="0" w:right="96" w:firstLine="0"/>
        <w:rPr>
          <w:szCs w:val="20"/>
          <w:lang w:val="en-US"/>
        </w:rPr>
      </w:pPr>
      <w:r w:rsidRPr="00D372D2">
        <w:rPr>
          <w:szCs w:val="20"/>
          <w:lang w:val="en-US"/>
        </w:rPr>
        <w:t xml:space="preserve"> </w:t>
      </w:r>
      <w:bookmarkStart w:id="1330" w:name="_Hlk120706006"/>
      <w:r w:rsidRPr="00D372D2">
        <w:rPr>
          <w:szCs w:val="20"/>
          <w:lang w:val="en-US"/>
        </w:rPr>
        <w:t>is the most economically advantageous proposal</w:t>
      </w:r>
      <w:r w:rsidRPr="00D372D2">
        <w:rPr>
          <w:b w:val="0"/>
          <w:bCs/>
          <w:szCs w:val="20"/>
          <w:lang w:val="en-US"/>
        </w:rPr>
        <w:t xml:space="preserve"> </w:t>
      </w:r>
      <w:r w:rsidR="00DF7FAD" w:rsidRPr="00D372D2">
        <w:rPr>
          <w:szCs w:val="20"/>
          <w:lang w:val="en-US"/>
        </w:rPr>
        <w:t>(-s)</w:t>
      </w:r>
      <w:r w:rsidR="00DF7FAD" w:rsidRPr="00D372D2">
        <w:rPr>
          <w:b w:val="0"/>
          <w:bCs/>
          <w:szCs w:val="20"/>
          <w:lang w:val="en-US"/>
        </w:rPr>
        <w:t xml:space="preserve"> </w:t>
      </w:r>
      <w:r w:rsidRPr="00D372D2">
        <w:rPr>
          <w:szCs w:val="20"/>
          <w:lang w:val="en-US"/>
        </w:rPr>
        <w:t>according to the evaluation methodology described in this Section below</w:t>
      </w:r>
      <w:bookmarkEnd w:id="1328"/>
      <w:bookmarkEnd w:id="1329"/>
      <w:r w:rsidR="00DF5046" w:rsidRPr="00DF5046">
        <w:rPr>
          <w:rFonts w:asciiTheme="minorHAnsi" w:eastAsiaTheme="minorHAnsi" w:hAnsiTheme="minorHAnsi" w:cstheme="minorBidi"/>
          <w:b w:val="0"/>
          <w:bCs/>
          <w:sz w:val="22"/>
          <w:szCs w:val="20"/>
          <w:lang w:val="en-US"/>
        </w:rPr>
        <w:t xml:space="preserve"> </w:t>
      </w:r>
      <w:r w:rsidR="00DF5046" w:rsidRPr="00DF5046">
        <w:rPr>
          <w:bCs/>
          <w:szCs w:val="20"/>
          <w:lang w:val="en-US"/>
        </w:rPr>
        <w:t>and Evaluation criteria for experts described in Annex No 5</w:t>
      </w:r>
      <w:r w:rsidR="0061656F">
        <w:rPr>
          <w:bCs/>
          <w:szCs w:val="20"/>
          <w:lang w:val="en-US"/>
        </w:rPr>
        <w:t xml:space="preserve"> (for each lot separately)</w:t>
      </w:r>
      <w:r w:rsidR="0000030E" w:rsidRPr="00D372D2">
        <w:rPr>
          <w:szCs w:val="20"/>
          <w:lang w:val="en-US"/>
        </w:rPr>
        <w:t>:</w:t>
      </w:r>
      <w:r w:rsidR="00594827">
        <w:rPr>
          <w:szCs w:val="20"/>
          <w:lang w:val="en-US"/>
        </w:rPr>
        <w:t xml:space="preserve"> </w:t>
      </w:r>
    </w:p>
    <w:tbl>
      <w:tblPr>
        <w:tblStyle w:val="ListTable3-Accent11"/>
        <w:tblW w:w="5000" w:type="pct"/>
        <w:tblInd w:w="-5" w:type="dxa"/>
        <w:tblLayout w:type="fixed"/>
        <w:tblLook w:val="00A0" w:firstRow="1" w:lastRow="0" w:firstColumn="1" w:lastColumn="0" w:noHBand="0" w:noVBand="0"/>
      </w:tblPr>
      <w:tblGrid>
        <w:gridCol w:w="1658"/>
        <w:gridCol w:w="5659"/>
        <w:gridCol w:w="1082"/>
      </w:tblGrid>
      <w:tr w:rsidR="00FD4BBF" w:rsidRPr="006D064F" w14:paraId="17972BEB" w14:textId="77777777" w:rsidTr="000C627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87" w:type="pct"/>
            <w:tcBorders>
              <w:top w:val="single" w:sz="4" w:space="0" w:color="4F81BD"/>
              <w:bottom w:val="single" w:sz="4" w:space="0" w:color="4F81BD"/>
              <w:right w:val="single" w:sz="4" w:space="0" w:color="FFFFFF" w:themeColor="background1"/>
            </w:tcBorders>
            <w:shd w:val="clear" w:color="auto" w:fill="548DD4"/>
            <w:vAlign w:val="center"/>
          </w:tcPr>
          <w:p w14:paraId="1A40B6A2" w14:textId="17C10B2C" w:rsidR="00225691" w:rsidRPr="005F1A93" w:rsidRDefault="004214C7" w:rsidP="004214C7">
            <w:pPr>
              <w:spacing w:before="120" w:after="120"/>
              <w:ind w:right="95"/>
              <w:rPr>
                <w:rFonts w:ascii="Myriad Pro" w:hAnsi="Myriad Pro"/>
                <w:sz w:val="20"/>
                <w:szCs w:val="20"/>
                <w:lang w:val="en-GB"/>
              </w:rPr>
            </w:pPr>
            <w:bookmarkStart w:id="1331" w:name="_Hlk532841822"/>
            <w:bookmarkEnd w:id="1330"/>
            <w:r>
              <w:rPr>
                <w:rFonts w:ascii="Myriad Pro" w:hAnsi="Myriad Pro"/>
                <w:sz w:val="20"/>
                <w:szCs w:val="20"/>
                <w:lang w:val="en-GB"/>
              </w:rPr>
              <w:t>Criteria</w:t>
            </w:r>
          </w:p>
        </w:tc>
        <w:tc>
          <w:tcPr>
            <w:cnfStyle w:val="000010000000" w:firstRow="0" w:lastRow="0" w:firstColumn="0" w:lastColumn="0" w:oddVBand="1" w:evenVBand="0" w:oddHBand="0" w:evenHBand="0" w:firstRowFirstColumn="0" w:firstRowLastColumn="0" w:lastRowFirstColumn="0" w:lastRowLastColumn="0"/>
            <w:tcW w:w="3369" w:type="pct"/>
            <w:tcBorders>
              <w:top w:val="single" w:sz="4" w:space="0" w:color="4F81BD"/>
              <w:left w:val="single" w:sz="4" w:space="0" w:color="FFFFFF" w:themeColor="background1"/>
              <w:bottom w:val="single" w:sz="4" w:space="0" w:color="4F81BD"/>
              <w:right w:val="single" w:sz="4" w:space="0" w:color="FFFFFF" w:themeColor="background1"/>
            </w:tcBorders>
            <w:shd w:val="clear" w:color="auto" w:fill="548DD4"/>
            <w:vAlign w:val="center"/>
          </w:tcPr>
          <w:p w14:paraId="3FAB2EE2" w14:textId="77777777" w:rsidR="00225691" w:rsidRPr="005F1A93" w:rsidRDefault="00225691" w:rsidP="006D0B4B">
            <w:pPr>
              <w:spacing w:before="120" w:after="120"/>
              <w:ind w:right="95"/>
              <w:jc w:val="center"/>
              <w:rPr>
                <w:rFonts w:ascii="Myriad Pro" w:hAnsi="Myriad Pro"/>
                <w:sz w:val="20"/>
                <w:szCs w:val="20"/>
                <w:lang w:val="en-GB"/>
              </w:rPr>
            </w:pPr>
            <w:bookmarkStart w:id="1332" w:name="_Hlk486532403"/>
            <w:r w:rsidRPr="005F1A93">
              <w:rPr>
                <w:rFonts w:ascii="Myriad Pro" w:hAnsi="Myriad Pro"/>
                <w:sz w:val="20"/>
                <w:szCs w:val="20"/>
                <w:lang w:val="en-GB"/>
              </w:rPr>
              <w:t>Evaluation criteria</w:t>
            </w:r>
          </w:p>
        </w:tc>
        <w:tc>
          <w:tcPr>
            <w:tcW w:w="644" w:type="pct"/>
            <w:tcBorders>
              <w:top w:val="single" w:sz="4" w:space="0" w:color="4F81BD"/>
              <w:left w:val="single" w:sz="4" w:space="0" w:color="FFFFFF" w:themeColor="background1"/>
            </w:tcBorders>
            <w:shd w:val="clear" w:color="auto" w:fill="548DD4"/>
            <w:vAlign w:val="center"/>
          </w:tcPr>
          <w:p w14:paraId="25325943" w14:textId="12F9DD11" w:rsidR="00225691" w:rsidRPr="008364F7" w:rsidRDefault="00225691" w:rsidP="006D0B4B">
            <w:pPr>
              <w:spacing w:before="120" w:after="120"/>
              <w:ind w:right="95"/>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highlight w:val="cyan"/>
                <w:lang w:val="en-GB"/>
              </w:rPr>
            </w:pPr>
            <w:r w:rsidRPr="005F1A93">
              <w:rPr>
                <w:rFonts w:ascii="Myriad Pro" w:hAnsi="Myriad Pro"/>
                <w:sz w:val="20"/>
                <w:szCs w:val="20"/>
                <w:lang w:val="en-GB"/>
              </w:rPr>
              <w:t>Maximum score</w:t>
            </w:r>
            <w:r w:rsidR="00446691">
              <w:rPr>
                <w:rFonts w:ascii="Myriad Pro" w:hAnsi="Myriad Pro"/>
                <w:sz w:val="20"/>
                <w:szCs w:val="20"/>
                <w:lang w:val="en-GB"/>
              </w:rPr>
              <w:t xml:space="preserve"> </w:t>
            </w:r>
            <w:proofErr w:type="gramStart"/>
            <w:r w:rsidR="00446691">
              <w:rPr>
                <w:rFonts w:ascii="Myriad Pro" w:hAnsi="Myriad Pro"/>
                <w:sz w:val="20"/>
                <w:szCs w:val="20"/>
                <w:lang w:val="en-GB"/>
              </w:rPr>
              <w:t>( P</w:t>
            </w:r>
            <w:proofErr w:type="gramEnd"/>
            <w:r w:rsidR="00446691">
              <w:rPr>
                <w:rFonts w:ascii="Myriad Pro" w:hAnsi="Myriad Pro"/>
                <w:sz w:val="20"/>
                <w:szCs w:val="20"/>
                <w:lang w:val="en-GB"/>
              </w:rPr>
              <w:t>)</w:t>
            </w:r>
          </w:p>
        </w:tc>
      </w:tr>
      <w:tr w:rsidR="001560C0" w:rsidRPr="00225691" w14:paraId="3EE96A4D" w14:textId="77777777" w:rsidTr="000C6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tcPr>
          <w:p w14:paraId="1D7CA247" w14:textId="77777777" w:rsidR="00225691" w:rsidRPr="005F1A93" w:rsidRDefault="00225691" w:rsidP="006D0B4B">
            <w:pPr>
              <w:spacing w:before="120" w:after="120"/>
              <w:ind w:right="95"/>
              <w:jc w:val="center"/>
              <w:rPr>
                <w:rFonts w:ascii="Myriad Pro" w:hAnsi="Myriad Pro"/>
                <w:color w:val="000000"/>
                <w:sz w:val="20"/>
                <w:szCs w:val="20"/>
                <w:lang w:val="en-GB"/>
              </w:rPr>
            </w:pPr>
            <w:r w:rsidRPr="005F1A93">
              <w:rPr>
                <w:rFonts w:ascii="Myriad Pro" w:hAnsi="Myriad Pro"/>
                <w:color w:val="000000"/>
                <w:sz w:val="20"/>
                <w:szCs w:val="20"/>
                <w:lang w:val="en-GB"/>
              </w:rPr>
              <w:t>A</w:t>
            </w: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516A3158" w14:textId="2315A902" w:rsidR="00225691" w:rsidRPr="005F1A93" w:rsidRDefault="00F76375" w:rsidP="006D0B4B">
            <w:pPr>
              <w:spacing w:before="120" w:after="120"/>
              <w:ind w:right="95"/>
              <w:jc w:val="both"/>
              <w:rPr>
                <w:rFonts w:ascii="Myriad Pro" w:hAnsi="Myriad Pro"/>
                <w:color w:val="000000"/>
                <w:sz w:val="20"/>
                <w:szCs w:val="20"/>
                <w:lang w:val="en-GB"/>
              </w:rPr>
            </w:pPr>
            <w:r>
              <w:rPr>
                <w:rFonts w:ascii="Myriad Pro" w:hAnsi="Myriad Pro"/>
                <w:b/>
                <w:bCs/>
                <w:color w:val="000000"/>
                <w:sz w:val="20"/>
                <w:szCs w:val="20"/>
                <w:lang w:val="en-GB"/>
              </w:rPr>
              <w:t>P</w:t>
            </w:r>
            <w:r w:rsidR="00225691" w:rsidRPr="005F1A93">
              <w:rPr>
                <w:rFonts w:ascii="Myriad Pro" w:hAnsi="Myriad Pro"/>
                <w:b/>
                <w:bCs/>
                <w:color w:val="000000"/>
                <w:sz w:val="20"/>
                <w:szCs w:val="20"/>
                <w:lang w:val="en-GB"/>
              </w:rPr>
              <w:t>rofessional experience</w:t>
            </w:r>
            <w:r w:rsidR="00225691" w:rsidRPr="005F1A93">
              <w:rPr>
                <w:rFonts w:ascii="Myriad Pro" w:hAnsi="Myriad Pro"/>
                <w:color w:val="000000"/>
                <w:sz w:val="20"/>
                <w:szCs w:val="20"/>
                <w:lang w:val="en-GB"/>
              </w:rPr>
              <w:t xml:space="preserve"> </w:t>
            </w:r>
            <w:r w:rsidR="00225691" w:rsidRPr="005F1A93">
              <w:rPr>
                <w:rFonts w:ascii="Myriad Pro" w:hAnsi="Myriad Pro"/>
                <w:b/>
                <w:bCs/>
                <w:color w:val="000000"/>
                <w:sz w:val="20"/>
                <w:szCs w:val="20"/>
                <w:lang w:val="en-GB"/>
              </w:rPr>
              <w:t>of the Key experts</w:t>
            </w:r>
            <w:r w:rsidR="00225691" w:rsidRPr="005F1A93">
              <w:rPr>
                <w:rFonts w:ascii="Myriad Pro" w:hAnsi="Myriad Pro"/>
                <w:color w:val="000000"/>
                <w:sz w:val="20"/>
                <w:szCs w:val="20"/>
                <w:lang w:val="en-GB"/>
              </w:rPr>
              <w:t>,</w:t>
            </w:r>
          </w:p>
          <w:p w14:paraId="71F3D59B" w14:textId="6056DAC8" w:rsidR="00225691" w:rsidRPr="005F1A93" w:rsidRDefault="00751D4E" w:rsidP="006D0B4B">
            <w:pPr>
              <w:spacing w:before="120" w:after="120"/>
              <w:ind w:right="95"/>
              <w:jc w:val="both"/>
              <w:rPr>
                <w:rFonts w:ascii="Myriad Pro" w:hAnsi="Myriad Pro"/>
                <w:color w:val="000000"/>
                <w:sz w:val="20"/>
                <w:szCs w:val="20"/>
                <w:lang w:val="en-GB"/>
              </w:rPr>
            </w:pPr>
            <w:r w:rsidRPr="005F1A93">
              <w:rPr>
                <w:rFonts w:ascii="Myriad Pro" w:hAnsi="Myriad Pro"/>
                <w:color w:val="000000"/>
                <w:sz w:val="20"/>
                <w:szCs w:val="20"/>
                <w:lang w:val="en-GB"/>
              </w:rPr>
              <w:t>This criteri</w:t>
            </w:r>
            <w:r>
              <w:rPr>
                <w:rFonts w:ascii="Myriad Pro" w:hAnsi="Myriad Pro"/>
                <w:color w:val="000000"/>
                <w:sz w:val="20"/>
                <w:szCs w:val="20"/>
                <w:lang w:val="en-GB"/>
              </w:rPr>
              <w:t>on</w:t>
            </w:r>
            <w:r w:rsidR="00225691" w:rsidRPr="005F1A93">
              <w:rPr>
                <w:rFonts w:ascii="Myriad Pro" w:hAnsi="Myriad Pro"/>
                <w:color w:val="000000"/>
                <w:sz w:val="20"/>
                <w:szCs w:val="20"/>
                <w:lang w:val="en-GB"/>
              </w:rPr>
              <w:t xml:space="preserve"> is further divided, as follows:</w:t>
            </w:r>
          </w:p>
        </w:tc>
        <w:tc>
          <w:tcPr>
            <w:tcW w:w="644" w:type="pct"/>
            <w:shd w:val="clear" w:color="auto" w:fill="auto"/>
          </w:tcPr>
          <w:p w14:paraId="325696F1" w14:textId="7F142323" w:rsidR="00225691" w:rsidRPr="008364F7" w:rsidRDefault="00DB7B2E" w:rsidP="006D0B4B">
            <w:pPr>
              <w:spacing w:before="120" w:after="120"/>
              <w:ind w:right="95"/>
              <w:jc w:val="center"/>
              <w:cnfStyle w:val="000000100000" w:firstRow="0" w:lastRow="0" w:firstColumn="0" w:lastColumn="0" w:oddVBand="0" w:evenVBand="0" w:oddHBand="1" w:evenHBand="0" w:firstRowFirstColumn="0" w:firstRowLastColumn="0" w:lastRowFirstColumn="0" w:lastRowLastColumn="0"/>
              <w:rPr>
                <w:rFonts w:ascii="Myriad Pro" w:hAnsi="Myriad Pro"/>
                <w:b/>
                <w:color w:val="000000"/>
                <w:sz w:val="20"/>
                <w:szCs w:val="20"/>
                <w:highlight w:val="cyan"/>
                <w:lang w:val="en-GB"/>
              </w:rPr>
            </w:pPr>
            <w:r>
              <w:rPr>
                <w:rFonts w:ascii="Myriad Pro" w:hAnsi="Myriad Pro"/>
                <w:b/>
                <w:color w:val="000000"/>
                <w:sz w:val="20"/>
                <w:szCs w:val="20"/>
                <w:lang w:val="en-GB"/>
              </w:rPr>
              <w:t>60</w:t>
            </w:r>
          </w:p>
        </w:tc>
      </w:tr>
      <w:tr w:rsidR="003F5D40" w:rsidRPr="00225691" w14:paraId="608C6481" w14:textId="77777777" w:rsidTr="000C627A">
        <w:trPr>
          <w:trHeight w:val="567"/>
        </w:trPr>
        <w:tc>
          <w:tcPr>
            <w:cnfStyle w:val="001000000000" w:firstRow="0" w:lastRow="0" w:firstColumn="1" w:lastColumn="0" w:oddVBand="0" w:evenVBand="0" w:oddHBand="0" w:evenHBand="0" w:firstRowFirstColumn="0" w:firstRowLastColumn="0" w:lastRowFirstColumn="0" w:lastRowLastColumn="0"/>
            <w:tcW w:w="987" w:type="pct"/>
          </w:tcPr>
          <w:p w14:paraId="1B9FE225" w14:textId="2327C84A" w:rsidR="00225691" w:rsidRPr="008364F7" w:rsidDel="006E7834" w:rsidRDefault="00225691" w:rsidP="006D0B4B">
            <w:pPr>
              <w:spacing w:before="120" w:after="120"/>
              <w:ind w:left="720" w:right="95"/>
              <w:contextualSpacing/>
              <w:rPr>
                <w:rFonts w:ascii="Myriad Pro" w:hAnsi="Myriad Pro"/>
                <w:color w:val="000000"/>
                <w:sz w:val="20"/>
                <w:szCs w:val="20"/>
                <w:highlight w:val="cyan"/>
                <w:lang w:val="en-GB"/>
              </w:rPr>
            </w:pPr>
          </w:p>
        </w:tc>
        <w:tc>
          <w:tcPr>
            <w:cnfStyle w:val="000010000000" w:firstRow="0" w:lastRow="0" w:firstColumn="0" w:lastColumn="0" w:oddVBand="1" w:evenVBand="0" w:oddHBand="0" w:evenHBand="0" w:firstRowFirstColumn="0" w:firstRowLastColumn="0" w:lastRowFirstColumn="0" w:lastRowLastColumn="0"/>
            <w:tcW w:w="3369" w:type="pct"/>
            <w:tcBorders>
              <w:bottom w:val="single" w:sz="4" w:space="0" w:color="4F81BD"/>
            </w:tcBorders>
            <w:vAlign w:val="center"/>
          </w:tcPr>
          <w:p w14:paraId="5FB35492" w14:textId="1574C3B8" w:rsidR="00225691" w:rsidRPr="00DA7123" w:rsidRDefault="0006647F" w:rsidP="006D0B4B">
            <w:pPr>
              <w:spacing w:before="120" w:after="120"/>
              <w:ind w:right="95"/>
              <w:jc w:val="both"/>
              <w:rPr>
                <w:rFonts w:ascii="Myriad Pro" w:hAnsi="Myriad Pro"/>
                <w:b/>
                <w:bCs/>
                <w:color w:val="000000"/>
                <w:sz w:val="20"/>
                <w:szCs w:val="20"/>
                <w:lang w:val="en-GB"/>
              </w:rPr>
            </w:pPr>
            <w:r>
              <w:rPr>
                <w:rFonts w:ascii="Myriad Pro" w:hAnsi="Myriad Pro"/>
                <w:b/>
                <w:color w:val="000000"/>
                <w:sz w:val="20"/>
                <w:szCs w:val="20"/>
                <w:lang w:val="en-GB"/>
              </w:rPr>
              <w:t xml:space="preserve">Sub-criterion </w:t>
            </w:r>
            <w:r w:rsidR="00225691" w:rsidRPr="007B236B">
              <w:rPr>
                <w:rFonts w:ascii="Myriad Pro" w:hAnsi="Myriad Pro"/>
                <w:b/>
                <w:color w:val="000000"/>
                <w:sz w:val="20"/>
                <w:szCs w:val="20"/>
                <w:lang w:val="en-GB"/>
              </w:rPr>
              <w:t xml:space="preserve">(A.1) </w:t>
            </w:r>
            <w:r w:rsidR="002824AB">
              <w:rPr>
                <w:rFonts w:ascii="Myriad Pro" w:hAnsi="Myriad Pro"/>
                <w:b/>
                <w:color w:val="000000"/>
                <w:sz w:val="20"/>
                <w:szCs w:val="20"/>
                <w:lang w:val="en-GB"/>
              </w:rPr>
              <w:t xml:space="preserve">Professional experience of </w:t>
            </w:r>
            <w:r w:rsidR="00AC74ED">
              <w:rPr>
                <w:rFonts w:ascii="Myriad Pro" w:hAnsi="Myriad Pro"/>
                <w:b/>
                <w:color w:val="000000"/>
                <w:sz w:val="20"/>
                <w:szCs w:val="20"/>
                <w:lang w:val="en-GB"/>
              </w:rPr>
              <w:t>S</w:t>
            </w:r>
            <w:r w:rsidR="00A62295">
              <w:rPr>
                <w:rFonts w:ascii="Myriad Pro" w:hAnsi="Myriad Pro"/>
                <w:b/>
                <w:color w:val="000000"/>
                <w:sz w:val="20"/>
                <w:szCs w:val="20"/>
                <w:lang w:val="en-GB"/>
              </w:rPr>
              <w:t>enior</w:t>
            </w:r>
            <w:r w:rsidR="00BB335A" w:rsidRPr="007B236B">
              <w:rPr>
                <w:rFonts w:ascii="Myriad Pro" w:hAnsi="Myriad Pro"/>
                <w:b/>
                <w:color w:val="000000"/>
                <w:sz w:val="20"/>
                <w:szCs w:val="20"/>
                <w:lang w:val="en-GB"/>
              </w:rPr>
              <w:t xml:space="preserve"> level </w:t>
            </w:r>
            <w:r w:rsidR="007B236B" w:rsidRPr="007B236B">
              <w:rPr>
                <w:rFonts w:ascii="Myriad Pro" w:hAnsi="Myriad Pro"/>
                <w:b/>
                <w:color w:val="000000"/>
                <w:sz w:val="20"/>
                <w:szCs w:val="20"/>
                <w:lang w:val="en-GB"/>
              </w:rPr>
              <w:t>expert</w:t>
            </w:r>
          </w:p>
          <w:p w14:paraId="7DC0488A" w14:textId="55108450" w:rsidR="00225691" w:rsidRPr="008364F7" w:rsidRDefault="1096A4C9" w:rsidP="006D0B4B">
            <w:pPr>
              <w:spacing w:before="120" w:after="120"/>
              <w:ind w:right="95"/>
              <w:jc w:val="both"/>
              <w:rPr>
                <w:rFonts w:ascii="Myriad Pro" w:hAnsi="Myriad Pro"/>
                <w:color w:val="000000"/>
                <w:sz w:val="20"/>
                <w:szCs w:val="20"/>
                <w:highlight w:val="cyan"/>
                <w:lang w:val="en-GB"/>
              </w:rPr>
            </w:pPr>
            <w:r w:rsidRPr="00DA7123">
              <w:rPr>
                <w:rFonts w:ascii="Myriad Pro" w:hAnsi="Myriad Pro"/>
                <w:color w:val="000000" w:themeColor="text1"/>
                <w:sz w:val="20"/>
                <w:szCs w:val="20"/>
                <w:lang w:val="en-GB"/>
              </w:rPr>
              <w:t xml:space="preserve">This sub-criterion shall be evaluated in accordance with </w:t>
            </w:r>
            <w:r w:rsidR="01DF0884" w:rsidRPr="00DA7123">
              <w:rPr>
                <w:rFonts w:ascii="Myriad Pro" w:hAnsi="Myriad Pro"/>
                <w:color w:val="000000" w:themeColor="text1"/>
                <w:sz w:val="20"/>
                <w:szCs w:val="20"/>
                <w:lang w:val="en-GB"/>
              </w:rPr>
              <w:t>requirement</w:t>
            </w:r>
            <w:r w:rsidR="36A87CD5" w:rsidRPr="00DA7123">
              <w:rPr>
                <w:rFonts w:ascii="Myriad Pro" w:hAnsi="Myriad Pro"/>
                <w:color w:val="000000" w:themeColor="text1"/>
                <w:sz w:val="20"/>
                <w:szCs w:val="20"/>
                <w:lang w:val="en-GB"/>
              </w:rPr>
              <w:t>s</w:t>
            </w:r>
            <w:r w:rsidR="01DF0884" w:rsidRPr="00DA7123">
              <w:rPr>
                <w:rFonts w:ascii="Myriad Pro" w:hAnsi="Myriad Pro"/>
                <w:color w:val="000000" w:themeColor="text1"/>
                <w:sz w:val="20"/>
                <w:szCs w:val="20"/>
                <w:lang w:val="en-GB"/>
              </w:rPr>
              <w:t xml:space="preserve"> set in </w:t>
            </w:r>
            <w:r w:rsidR="0002653A" w:rsidRPr="00DA7123">
              <w:rPr>
                <w:rFonts w:ascii="Myriad Pro" w:hAnsi="Myriad Pro"/>
                <w:color w:val="000000" w:themeColor="text1"/>
                <w:sz w:val="20"/>
                <w:szCs w:val="20"/>
                <w:lang w:val="en-GB"/>
              </w:rPr>
              <w:t>Section</w:t>
            </w:r>
            <w:r w:rsidRPr="00DA7123">
              <w:rPr>
                <w:rFonts w:ascii="Myriad Pro" w:hAnsi="Myriad Pro"/>
                <w:color w:val="000000" w:themeColor="text1"/>
                <w:sz w:val="20"/>
                <w:szCs w:val="20"/>
                <w:lang w:val="en-GB"/>
              </w:rPr>
              <w:t xml:space="preserve"> 1</w:t>
            </w:r>
            <w:r w:rsidR="6F7796DC" w:rsidRPr="00DA7123">
              <w:rPr>
                <w:rFonts w:ascii="Myriad Pro" w:hAnsi="Myriad Pro"/>
                <w:color w:val="000000" w:themeColor="text1"/>
                <w:sz w:val="20"/>
                <w:szCs w:val="20"/>
                <w:lang w:val="en-GB"/>
              </w:rPr>
              <w:t>8</w:t>
            </w:r>
            <w:r w:rsidRPr="00DA7123">
              <w:rPr>
                <w:rFonts w:ascii="Myriad Pro" w:hAnsi="Myriad Pro"/>
                <w:color w:val="000000" w:themeColor="text1"/>
                <w:sz w:val="20"/>
                <w:szCs w:val="20"/>
                <w:lang w:val="en-GB"/>
              </w:rPr>
              <w:t>.</w:t>
            </w:r>
            <w:r w:rsidR="003B41D0" w:rsidRPr="00DA7123">
              <w:rPr>
                <w:rFonts w:ascii="Myriad Pro" w:hAnsi="Myriad Pro"/>
                <w:color w:val="000000" w:themeColor="text1"/>
                <w:sz w:val="20"/>
                <w:szCs w:val="20"/>
                <w:lang w:val="en-GB"/>
              </w:rPr>
              <w:t>1</w:t>
            </w:r>
            <w:r w:rsidRPr="00DA7123">
              <w:rPr>
                <w:rFonts w:ascii="Myriad Pro" w:hAnsi="Myriad Pro"/>
                <w:color w:val="000000" w:themeColor="text1"/>
                <w:sz w:val="20"/>
                <w:szCs w:val="20"/>
                <w:lang w:val="en-GB"/>
              </w:rPr>
              <w:t>.</w:t>
            </w:r>
            <w:r w:rsidR="00DA7123" w:rsidRPr="00DA7123">
              <w:rPr>
                <w:rFonts w:ascii="Myriad Pro" w:hAnsi="Myriad Pro"/>
                <w:color w:val="000000" w:themeColor="text1"/>
                <w:sz w:val="20"/>
                <w:szCs w:val="20"/>
                <w:lang w:val="en-GB"/>
              </w:rPr>
              <w:t xml:space="preserve">9 </w:t>
            </w:r>
            <w:r w:rsidRPr="00DA7123">
              <w:rPr>
                <w:rFonts w:ascii="Myriad Pro" w:hAnsi="Myriad Pro"/>
                <w:color w:val="000000" w:themeColor="text1"/>
                <w:sz w:val="20"/>
                <w:szCs w:val="20"/>
                <w:lang w:val="en-GB"/>
              </w:rPr>
              <w:t>of the</w:t>
            </w:r>
            <w:r w:rsidRPr="6622B6A6">
              <w:rPr>
                <w:rFonts w:ascii="Myriad Pro" w:hAnsi="Myriad Pro"/>
                <w:color w:val="000000" w:themeColor="text1"/>
                <w:sz w:val="20"/>
                <w:szCs w:val="20"/>
                <w:lang w:val="en-GB"/>
              </w:rPr>
              <w:t xml:space="preserve"> </w:t>
            </w:r>
            <w:r w:rsidR="14A3FFD1" w:rsidRPr="6622B6A6">
              <w:rPr>
                <w:rFonts w:ascii="Myriad Pro" w:hAnsi="Myriad Pro"/>
                <w:color w:val="000000" w:themeColor="text1"/>
                <w:sz w:val="20"/>
                <w:szCs w:val="20"/>
                <w:lang w:val="en-GB"/>
              </w:rPr>
              <w:t>Regulations</w:t>
            </w:r>
            <w:r w:rsidRPr="007D2045">
              <w:rPr>
                <w:rFonts w:ascii="Myriad Pro" w:hAnsi="Myriad Pro"/>
                <w:color w:val="000000" w:themeColor="text1"/>
                <w:sz w:val="20"/>
                <w:szCs w:val="20"/>
                <w:lang w:val="en-GB"/>
              </w:rPr>
              <w:t>.</w:t>
            </w:r>
          </w:p>
        </w:tc>
        <w:tc>
          <w:tcPr>
            <w:tcW w:w="644" w:type="pct"/>
            <w:tcBorders>
              <w:bottom w:val="single" w:sz="4" w:space="0" w:color="4F81BD"/>
            </w:tcBorders>
          </w:tcPr>
          <w:p w14:paraId="54ABDEBA" w14:textId="3AB0E768" w:rsidR="00225691" w:rsidRPr="0075787C" w:rsidRDefault="008D0541" w:rsidP="006D0B4B">
            <w:pPr>
              <w:spacing w:before="120" w:after="120"/>
              <w:ind w:right="95"/>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00000"/>
                <w:sz w:val="20"/>
                <w:szCs w:val="20"/>
                <w:lang w:val="en-GB"/>
              </w:rPr>
            </w:pPr>
            <w:r>
              <w:rPr>
                <w:rFonts w:ascii="Myriad Pro" w:hAnsi="Myriad Pro"/>
                <w:color w:val="000000" w:themeColor="text1"/>
                <w:sz w:val="20"/>
                <w:szCs w:val="20"/>
                <w:lang w:val="en-GB"/>
              </w:rPr>
              <w:t>45</w:t>
            </w:r>
          </w:p>
        </w:tc>
      </w:tr>
      <w:tr w:rsidR="00FD4BBF" w:rsidRPr="00225691" w14:paraId="3859185C" w14:textId="77777777" w:rsidTr="000C627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87" w:type="pct"/>
          </w:tcPr>
          <w:p w14:paraId="7E11E8A7" w14:textId="77777777" w:rsidR="007A409A" w:rsidRPr="008364F7" w:rsidDel="006E7834" w:rsidRDefault="007A409A" w:rsidP="006D0B4B">
            <w:pPr>
              <w:spacing w:before="120" w:after="120"/>
              <w:ind w:left="720" w:right="95"/>
              <w:contextualSpacing/>
              <w:rPr>
                <w:rFonts w:ascii="Myriad Pro" w:hAnsi="Myriad Pro"/>
                <w:color w:val="000000"/>
                <w:sz w:val="20"/>
                <w:szCs w:val="20"/>
                <w:highlight w:val="cyan"/>
                <w:lang w:val="en-GB"/>
              </w:rPr>
            </w:pPr>
          </w:p>
        </w:tc>
        <w:tc>
          <w:tcPr>
            <w:cnfStyle w:val="000010000000" w:firstRow="0" w:lastRow="0" w:firstColumn="0" w:lastColumn="0" w:oddVBand="1" w:evenVBand="0" w:oddHBand="0" w:evenHBand="0" w:firstRowFirstColumn="0" w:firstRowLastColumn="0" w:lastRowFirstColumn="0" w:lastRowLastColumn="0"/>
            <w:tcW w:w="3369" w:type="pct"/>
            <w:tcBorders>
              <w:bottom w:val="single" w:sz="4" w:space="0" w:color="4F81BD"/>
            </w:tcBorders>
            <w:vAlign w:val="center"/>
          </w:tcPr>
          <w:p w14:paraId="10174C40" w14:textId="20DDB465" w:rsidR="007A409A" w:rsidRDefault="007A409A" w:rsidP="006D0B4B">
            <w:pPr>
              <w:spacing w:before="120" w:after="120"/>
              <w:ind w:right="95"/>
              <w:jc w:val="both"/>
              <w:rPr>
                <w:rFonts w:ascii="Myriad Pro" w:hAnsi="Myriad Pro"/>
                <w:b/>
                <w:color w:val="000000"/>
                <w:sz w:val="20"/>
                <w:szCs w:val="20"/>
                <w:lang w:val="en-GB"/>
              </w:rPr>
            </w:pPr>
            <w:r>
              <w:rPr>
                <w:rFonts w:ascii="Myriad Pro" w:hAnsi="Myriad Pro"/>
                <w:b/>
                <w:color w:val="000000"/>
                <w:sz w:val="20"/>
                <w:szCs w:val="20"/>
                <w:lang w:val="en-GB"/>
              </w:rPr>
              <w:t xml:space="preserve">Sub-criterion </w:t>
            </w:r>
            <w:r w:rsidRPr="007B236B">
              <w:rPr>
                <w:rFonts w:ascii="Myriad Pro" w:hAnsi="Myriad Pro"/>
                <w:b/>
                <w:color w:val="000000"/>
                <w:sz w:val="20"/>
                <w:szCs w:val="20"/>
                <w:lang w:val="en-GB"/>
              </w:rPr>
              <w:t>(A.</w:t>
            </w:r>
            <w:r>
              <w:rPr>
                <w:rFonts w:ascii="Myriad Pro" w:hAnsi="Myriad Pro"/>
                <w:b/>
                <w:color w:val="000000"/>
                <w:sz w:val="20"/>
                <w:szCs w:val="20"/>
                <w:lang w:val="en-GB"/>
              </w:rPr>
              <w:t>2</w:t>
            </w:r>
            <w:r w:rsidRPr="007B236B">
              <w:rPr>
                <w:rFonts w:ascii="Myriad Pro" w:hAnsi="Myriad Pro"/>
                <w:b/>
                <w:color w:val="000000"/>
                <w:sz w:val="20"/>
                <w:szCs w:val="20"/>
                <w:lang w:val="en-GB"/>
              </w:rPr>
              <w:t xml:space="preserve">) </w:t>
            </w:r>
            <w:r>
              <w:rPr>
                <w:rFonts w:ascii="Myriad Pro" w:hAnsi="Myriad Pro"/>
                <w:b/>
                <w:color w:val="000000"/>
                <w:sz w:val="20"/>
                <w:szCs w:val="20"/>
                <w:lang w:val="en-GB"/>
              </w:rPr>
              <w:t>Professional experience of Junior</w:t>
            </w:r>
            <w:r w:rsidRPr="007B236B">
              <w:rPr>
                <w:rFonts w:ascii="Myriad Pro" w:hAnsi="Myriad Pro"/>
                <w:b/>
                <w:color w:val="000000"/>
                <w:sz w:val="20"/>
                <w:szCs w:val="20"/>
                <w:lang w:val="en-GB"/>
              </w:rPr>
              <w:t xml:space="preserve"> level expert</w:t>
            </w:r>
          </w:p>
        </w:tc>
        <w:tc>
          <w:tcPr>
            <w:tcW w:w="644" w:type="pct"/>
            <w:tcBorders>
              <w:bottom w:val="single" w:sz="4" w:space="0" w:color="4F81BD"/>
            </w:tcBorders>
          </w:tcPr>
          <w:p w14:paraId="68D4F735" w14:textId="02661919" w:rsidR="007A409A" w:rsidDel="00305BC9" w:rsidRDefault="008D0541" w:rsidP="006D0B4B">
            <w:pPr>
              <w:spacing w:before="120" w:after="120"/>
              <w:ind w:right="95"/>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00000" w:themeColor="text1"/>
                <w:sz w:val="20"/>
                <w:szCs w:val="20"/>
                <w:lang w:val="en-GB"/>
              </w:rPr>
            </w:pPr>
            <w:r>
              <w:rPr>
                <w:rFonts w:ascii="Myriad Pro" w:hAnsi="Myriad Pro"/>
                <w:color w:val="000000" w:themeColor="text1"/>
                <w:sz w:val="20"/>
                <w:szCs w:val="20"/>
                <w:lang w:val="en-GB"/>
              </w:rPr>
              <w:t>15</w:t>
            </w:r>
          </w:p>
        </w:tc>
      </w:tr>
      <w:tr w:rsidR="008D118C" w:rsidRPr="00225691" w14:paraId="0C8F56CB" w14:textId="77777777" w:rsidTr="000C627A">
        <w:trPr>
          <w:trHeight w:val="289"/>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4F81BD"/>
            </w:tcBorders>
            <w:shd w:val="clear" w:color="auto" w:fill="548DD4"/>
          </w:tcPr>
          <w:p w14:paraId="161DB401" w14:textId="77777777" w:rsidR="00225691" w:rsidRPr="008364F7" w:rsidRDefault="00225691" w:rsidP="006D0B4B">
            <w:pPr>
              <w:spacing w:before="120" w:after="120"/>
              <w:ind w:right="95"/>
              <w:rPr>
                <w:rFonts w:ascii="Myriad Pro" w:hAnsi="Myriad Pro"/>
                <w:i/>
                <w:iCs/>
                <w:color w:val="000000"/>
                <w:sz w:val="20"/>
                <w:szCs w:val="20"/>
                <w:highlight w:val="cyan"/>
                <w:lang w:val="en-GB"/>
              </w:rPr>
            </w:pPr>
            <w:bookmarkStart w:id="1333" w:name="_Hlk88498460"/>
          </w:p>
        </w:tc>
      </w:tr>
      <w:tr w:rsidR="003F5D40" w:rsidRPr="00225691" w14:paraId="547CF2FC" w14:textId="77777777" w:rsidTr="000C627A">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987" w:type="pct"/>
          </w:tcPr>
          <w:p w14:paraId="323ECFEF" w14:textId="4BD1F2BC" w:rsidR="00FD6C62" w:rsidRPr="00944265" w:rsidRDefault="00B23FBB" w:rsidP="006D0B4B">
            <w:pPr>
              <w:spacing w:before="120" w:after="120"/>
              <w:ind w:right="95"/>
              <w:contextualSpacing/>
              <w:jc w:val="center"/>
              <w:rPr>
                <w:rFonts w:ascii="Myriad Pro" w:hAnsi="Myriad Pro"/>
                <w:sz w:val="20"/>
                <w:szCs w:val="20"/>
                <w:lang w:val="en-GB"/>
              </w:rPr>
            </w:pPr>
            <w:r>
              <w:rPr>
                <w:rFonts w:ascii="Myriad Pro" w:hAnsi="Myriad Pro"/>
                <w:sz w:val="20"/>
                <w:szCs w:val="20"/>
                <w:lang w:val="en-GB"/>
              </w:rPr>
              <w:t>B</w:t>
            </w: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2EBBD2F3" w14:textId="5DCB7894" w:rsidR="00FD6C62" w:rsidRPr="00944265" w:rsidRDefault="0065626A" w:rsidP="00DB3900">
            <w:pPr>
              <w:spacing w:before="120" w:after="120"/>
              <w:jc w:val="both"/>
              <w:rPr>
                <w:rFonts w:ascii="Myriad Pro" w:hAnsi="Myriad Pro"/>
                <w:b/>
                <w:bCs/>
                <w:sz w:val="20"/>
                <w:szCs w:val="20"/>
              </w:rPr>
            </w:pPr>
            <w:r>
              <w:rPr>
                <w:rFonts w:ascii="Myriad Pro" w:hAnsi="Myriad Pro"/>
                <w:b/>
                <w:bCs/>
                <w:sz w:val="20"/>
                <w:szCs w:val="20"/>
              </w:rPr>
              <w:t>Total for Experts hourly rate</w:t>
            </w:r>
          </w:p>
        </w:tc>
        <w:tc>
          <w:tcPr>
            <w:tcW w:w="644" w:type="pct"/>
          </w:tcPr>
          <w:p w14:paraId="769886EC" w14:textId="78DBD6B4" w:rsidR="00FD6C62" w:rsidRPr="00326883" w:rsidRDefault="007D78B2" w:rsidP="006D0B4B">
            <w:pPr>
              <w:spacing w:before="120" w:after="120"/>
              <w:ind w:right="95"/>
              <w:jc w:val="center"/>
              <w:cnfStyle w:val="000000100000" w:firstRow="0" w:lastRow="0" w:firstColumn="0" w:lastColumn="0" w:oddVBand="0" w:evenVBand="0" w:oddHBand="1" w:evenHBand="0" w:firstRowFirstColumn="0" w:firstRowLastColumn="0" w:lastRowFirstColumn="0" w:lastRowLastColumn="0"/>
              <w:rPr>
                <w:rFonts w:ascii="Myriad Pro" w:hAnsi="Myriad Pro"/>
                <w:b/>
                <w:color w:val="000000" w:themeColor="text1"/>
                <w:sz w:val="20"/>
                <w:szCs w:val="20"/>
                <w:lang w:val="en-GB"/>
              </w:rPr>
            </w:pPr>
            <w:r>
              <w:rPr>
                <w:rFonts w:ascii="Myriad Pro" w:hAnsi="Myriad Pro"/>
                <w:b/>
                <w:color w:val="000000" w:themeColor="text1"/>
                <w:sz w:val="20"/>
                <w:szCs w:val="20"/>
                <w:lang w:val="en-GB"/>
              </w:rPr>
              <w:t>40</w:t>
            </w:r>
          </w:p>
        </w:tc>
      </w:tr>
      <w:bookmarkEnd w:id="1333"/>
      <w:tr w:rsidR="003F5D40" w:rsidRPr="00225691" w14:paraId="115EC91D" w14:textId="77777777" w:rsidTr="000C627A">
        <w:trPr>
          <w:trHeight w:val="604"/>
        </w:trPr>
        <w:tc>
          <w:tcPr>
            <w:cnfStyle w:val="001000000000" w:firstRow="0" w:lastRow="0" w:firstColumn="1" w:lastColumn="0" w:oddVBand="0" w:evenVBand="0" w:oddHBand="0" w:evenHBand="0" w:firstRowFirstColumn="0" w:firstRowLastColumn="0" w:lastRowFirstColumn="0" w:lastRowLastColumn="0"/>
            <w:tcW w:w="987" w:type="pct"/>
          </w:tcPr>
          <w:p w14:paraId="68F6EB04" w14:textId="745E4A0D" w:rsidR="00225691" w:rsidRPr="008364F7" w:rsidRDefault="00225691" w:rsidP="006D0B4B">
            <w:pPr>
              <w:spacing w:before="120" w:after="120"/>
              <w:ind w:right="95"/>
              <w:contextualSpacing/>
              <w:jc w:val="center"/>
              <w:rPr>
                <w:rFonts w:ascii="Myriad Pro" w:hAnsi="Myriad Pro"/>
                <w:sz w:val="20"/>
                <w:szCs w:val="20"/>
                <w:highlight w:val="cyan"/>
                <w:lang w:val="en-GB"/>
              </w:rPr>
            </w:pPr>
          </w:p>
        </w:tc>
        <w:tc>
          <w:tcPr>
            <w:cnfStyle w:val="000010000000" w:firstRow="0" w:lastRow="0" w:firstColumn="0" w:lastColumn="0" w:oddVBand="1" w:evenVBand="0" w:oddHBand="0" w:evenHBand="0" w:firstRowFirstColumn="0" w:firstRowLastColumn="0" w:lastRowFirstColumn="0" w:lastRowLastColumn="0"/>
            <w:tcW w:w="3369" w:type="pct"/>
            <w:vAlign w:val="center"/>
          </w:tcPr>
          <w:p w14:paraId="7E49B547" w14:textId="7158A0C4" w:rsidR="00225691" w:rsidRPr="00B67DB3" w:rsidRDefault="00B23FBB" w:rsidP="00FD4BBF">
            <w:pPr>
              <w:spacing w:before="120" w:after="120"/>
              <w:jc w:val="both"/>
              <w:rPr>
                <w:rFonts w:ascii="Myriad Pro" w:hAnsi="Myriad Pro"/>
                <w:b/>
                <w:sz w:val="20"/>
                <w:szCs w:val="20"/>
                <w:highlight w:val="yellow"/>
              </w:rPr>
            </w:pPr>
            <w:r w:rsidRPr="00B423D3">
              <w:rPr>
                <w:rFonts w:asciiTheme="minorHAnsi" w:eastAsiaTheme="minorHAnsi" w:hAnsiTheme="minorHAnsi" w:cstheme="minorBidi"/>
                <w:b/>
                <w:sz w:val="22"/>
                <w:szCs w:val="22"/>
                <w:lang w:val="en-GB"/>
              </w:rPr>
              <w:t xml:space="preserve">Sub-criterion </w:t>
            </w:r>
            <w:r w:rsidR="001634BA" w:rsidRPr="00944265">
              <w:rPr>
                <w:rFonts w:ascii="Myriad Pro" w:hAnsi="Myriad Pro"/>
                <w:color w:val="000000"/>
                <w:sz w:val="20"/>
                <w:szCs w:val="20"/>
                <w:lang w:val="en-GB"/>
              </w:rPr>
              <w:t>(</w:t>
            </w:r>
            <w:r w:rsidR="001634BA" w:rsidRPr="00944265">
              <w:rPr>
                <w:rFonts w:ascii="Myriad Pro" w:hAnsi="Myriad Pro"/>
                <w:b/>
                <w:color w:val="000000"/>
                <w:sz w:val="20"/>
                <w:szCs w:val="20"/>
                <w:lang w:val="en-GB"/>
              </w:rPr>
              <w:t xml:space="preserve">B.1) </w:t>
            </w:r>
            <w:r w:rsidR="00DB3900" w:rsidRPr="00944265">
              <w:rPr>
                <w:rFonts w:ascii="Myriad Pro" w:hAnsi="Myriad Pro"/>
                <w:b/>
                <w:bCs/>
                <w:sz w:val="20"/>
                <w:szCs w:val="20"/>
              </w:rPr>
              <w:t xml:space="preserve">Hourly rate sum for </w:t>
            </w:r>
            <w:r w:rsidR="00A62295">
              <w:rPr>
                <w:rFonts w:ascii="Myriad Pro" w:hAnsi="Myriad Pro"/>
                <w:b/>
                <w:bCs/>
                <w:sz w:val="20"/>
                <w:szCs w:val="20"/>
              </w:rPr>
              <w:t xml:space="preserve">Senior </w:t>
            </w:r>
            <w:r w:rsidR="00DB3900" w:rsidRPr="00944265">
              <w:rPr>
                <w:rFonts w:ascii="Myriad Pro" w:hAnsi="Myriad Pro"/>
                <w:b/>
                <w:bCs/>
                <w:sz w:val="20"/>
                <w:szCs w:val="20"/>
              </w:rPr>
              <w:t xml:space="preserve">level </w:t>
            </w:r>
            <w:r w:rsidR="00A62295">
              <w:rPr>
                <w:rFonts w:ascii="Myriad Pro" w:hAnsi="Myriad Pro"/>
                <w:b/>
                <w:bCs/>
                <w:sz w:val="20"/>
                <w:szCs w:val="20"/>
              </w:rPr>
              <w:t xml:space="preserve"> </w:t>
            </w:r>
            <w:r w:rsidR="00DB3900" w:rsidRPr="00944265">
              <w:rPr>
                <w:rFonts w:ascii="Myriad Pro" w:hAnsi="Myriad Pro"/>
                <w:b/>
                <w:bCs/>
                <w:sz w:val="20"/>
                <w:szCs w:val="20"/>
              </w:rPr>
              <w:t xml:space="preserve"> expert services together, in euros, VAT excluded</w:t>
            </w:r>
            <w:r w:rsidR="00DB3900" w:rsidRPr="00944265">
              <w:rPr>
                <w:rFonts w:ascii="Myriad Pro" w:hAnsi="Myriad Pro"/>
                <w:b/>
                <w:bCs/>
                <w:color w:val="000000"/>
                <w:sz w:val="20"/>
                <w:szCs w:val="20"/>
                <w:lang w:val="en-GB"/>
              </w:rPr>
              <w:t>,</w:t>
            </w:r>
            <w:r w:rsidR="00DB3900" w:rsidRPr="00944265">
              <w:rPr>
                <w:rFonts w:ascii="Myriad Pro" w:hAnsi="Myriad Pro"/>
                <w:color w:val="000000"/>
                <w:sz w:val="20"/>
                <w:szCs w:val="20"/>
                <w:lang w:val="en-GB"/>
              </w:rPr>
              <w:t xml:space="preserve"> </w:t>
            </w:r>
          </w:p>
        </w:tc>
        <w:tc>
          <w:tcPr>
            <w:tcW w:w="644" w:type="pct"/>
          </w:tcPr>
          <w:p w14:paraId="6CBC5D93" w14:textId="737EAF88" w:rsidR="00225691" w:rsidRPr="00326883" w:rsidRDefault="00CB3E97" w:rsidP="00CB3E97">
            <w:pPr>
              <w:spacing w:before="120" w:after="120"/>
              <w:ind w:right="95"/>
              <w:jc w:val="center"/>
              <w:cnfStyle w:val="000000000000" w:firstRow="0" w:lastRow="0" w:firstColumn="0" w:lastColumn="0" w:oddVBand="0" w:evenVBand="0" w:oddHBand="0" w:evenHBand="0" w:firstRowFirstColumn="0" w:firstRowLastColumn="0" w:lastRowFirstColumn="0" w:lastRowLastColumn="0"/>
              <w:rPr>
                <w:rFonts w:ascii="Myriad Pro" w:hAnsi="Myriad Pro"/>
                <w:b/>
                <w:color w:val="000000"/>
                <w:sz w:val="20"/>
                <w:szCs w:val="20"/>
                <w:lang w:val="en-GB"/>
              </w:rPr>
            </w:pPr>
            <w:r>
              <w:rPr>
                <w:rFonts w:ascii="Myriad Pro" w:hAnsi="Myriad Pro"/>
                <w:b/>
                <w:color w:val="000000" w:themeColor="text1"/>
                <w:sz w:val="20"/>
                <w:szCs w:val="20"/>
                <w:lang w:val="en-GB"/>
              </w:rPr>
              <w:t>30</w:t>
            </w:r>
          </w:p>
        </w:tc>
      </w:tr>
      <w:tr w:rsidR="001560C0" w:rsidRPr="006D064F" w14:paraId="52EA7102" w14:textId="77777777" w:rsidTr="000C627A">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987" w:type="pct"/>
            <w:tcBorders>
              <w:bottom w:val="nil"/>
            </w:tcBorders>
          </w:tcPr>
          <w:p w14:paraId="7C5628FC" w14:textId="77777777" w:rsidR="00182CAB" w:rsidRPr="008364F7" w:rsidRDefault="00182CAB" w:rsidP="00182CAB">
            <w:pPr>
              <w:spacing w:before="120" w:after="120"/>
              <w:ind w:right="95"/>
              <w:contextualSpacing/>
              <w:jc w:val="center"/>
              <w:rPr>
                <w:rFonts w:ascii="Myriad Pro" w:hAnsi="Myriad Pro"/>
                <w:color w:val="000000"/>
                <w:sz w:val="20"/>
                <w:szCs w:val="20"/>
                <w:highlight w:val="cyan"/>
                <w:lang w:val="en-GB"/>
              </w:rPr>
            </w:pPr>
          </w:p>
        </w:tc>
        <w:tc>
          <w:tcPr>
            <w:cnfStyle w:val="000010000000" w:firstRow="0" w:lastRow="0" w:firstColumn="0" w:lastColumn="0" w:oddVBand="1" w:evenVBand="0" w:oddHBand="0" w:evenHBand="0" w:firstRowFirstColumn="0" w:firstRowLastColumn="0" w:lastRowFirstColumn="0" w:lastRowLastColumn="0"/>
            <w:tcW w:w="3369" w:type="pct"/>
            <w:tcBorders>
              <w:bottom w:val="single" w:sz="4" w:space="0" w:color="auto"/>
            </w:tcBorders>
            <w:vAlign w:val="center"/>
          </w:tcPr>
          <w:p w14:paraId="38DB50ED" w14:textId="604BB9E0" w:rsidR="00182CAB" w:rsidRPr="00944265" w:rsidRDefault="00B23FBB" w:rsidP="00182CAB">
            <w:pPr>
              <w:spacing w:before="120" w:after="120"/>
              <w:textAlignment w:val="baseline"/>
              <w:rPr>
                <w:rFonts w:ascii="Myriad Pro" w:eastAsia="Times New Roman Bold" w:hAnsi="Myriad Pro"/>
                <w:color w:val="000000"/>
                <w:sz w:val="20"/>
                <w:szCs w:val="20"/>
                <w:lang w:val="en-GB"/>
              </w:rPr>
            </w:pPr>
            <w:r w:rsidRPr="00B423D3">
              <w:rPr>
                <w:rFonts w:asciiTheme="minorHAnsi" w:eastAsiaTheme="minorHAnsi" w:hAnsiTheme="minorHAnsi" w:cstheme="minorBidi"/>
                <w:b/>
                <w:sz w:val="22"/>
                <w:szCs w:val="22"/>
                <w:lang w:val="en-GB"/>
              </w:rPr>
              <w:t xml:space="preserve">Sub-criterion </w:t>
            </w:r>
            <w:r>
              <w:rPr>
                <w:rFonts w:asciiTheme="minorHAnsi" w:eastAsiaTheme="minorHAnsi" w:hAnsiTheme="minorHAnsi" w:cstheme="minorBidi"/>
                <w:b/>
                <w:sz w:val="22"/>
                <w:szCs w:val="22"/>
                <w:lang w:val="en-GB"/>
              </w:rPr>
              <w:t>(</w:t>
            </w:r>
            <w:r w:rsidR="001634BA">
              <w:rPr>
                <w:rFonts w:ascii="Myriad Pro" w:hAnsi="Myriad Pro"/>
                <w:color w:val="000000"/>
                <w:sz w:val="20"/>
                <w:szCs w:val="20"/>
                <w:lang w:val="en-GB"/>
              </w:rPr>
              <w:t>B.2</w:t>
            </w:r>
            <w:r>
              <w:rPr>
                <w:rFonts w:ascii="Myriad Pro" w:hAnsi="Myriad Pro"/>
                <w:color w:val="000000"/>
                <w:sz w:val="20"/>
                <w:szCs w:val="20"/>
                <w:lang w:val="en-GB"/>
              </w:rPr>
              <w:t xml:space="preserve">) </w:t>
            </w:r>
            <w:r w:rsidR="00182CAB" w:rsidRPr="00944265">
              <w:rPr>
                <w:rFonts w:ascii="Myriad Pro" w:hAnsi="Myriad Pro"/>
                <w:b/>
                <w:color w:val="000000"/>
                <w:sz w:val="20"/>
                <w:szCs w:val="20"/>
                <w:lang w:val="en-GB"/>
              </w:rPr>
              <w:t xml:space="preserve">Hourly rate for </w:t>
            </w:r>
            <w:r w:rsidR="00182CAB">
              <w:rPr>
                <w:rFonts w:ascii="Myriad Pro" w:hAnsi="Myriad Pro"/>
                <w:b/>
                <w:color w:val="000000"/>
                <w:sz w:val="20"/>
                <w:szCs w:val="20"/>
                <w:lang w:val="en-GB"/>
              </w:rPr>
              <w:t>one</w:t>
            </w:r>
            <w:r w:rsidR="0065626A">
              <w:rPr>
                <w:rFonts w:ascii="Myriad Pro" w:hAnsi="Myriad Pro"/>
                <w:b/>
                <w:color w:val="000000"/>
                <w:sz w:val="20"/>
                <w:szCs w:val="20"/>
                <w:lang w:val="en-GB"/>
              </w:rPr>
              <w:t xml:space="preserve"> Junior</w:t>
            </w:r>
            <w:r w:rsidR="00182CAB" w:rsidRPr="00944265">
              <w:rPr>
                <w:rFonts w:ascii="Myriad Pro" w:hAnsi="Myriad Pro"/>
                <w:b/>
                <w:color w:val="000000"/>
                <w:sz w:val="20"/>
                <w:szCs w:val="20"/>
                <w:lang w:val="en-GB"/>
              </w:rPr>
              <w:t xml:space="preserve"> level expert, in euros, VAT excluded</w:t>
            </w:r>
            <w:r w:rsidR="00182CAB" w:rsidRPr="00944265">
              <w:rPr>
                <w:rFonts w:ascii="Myriad Pro" w:hAnsi="Myriad Pro"/>
                <w:color w:val="000000"/>
                <w:sz w:val="20"/>
                <w:szCs w:val="20"/>
                <w:lang w:val="en-GB"/>
              </w:rPr>
              <w:t xml:space="preserve"> </w:t>
            </w:r>
          </w:p>
          <w:p w14:paraId="18387C65" w14:textId="799D91CE" w:rsidR="00182CAB" w:rsidRPr="00944265" w:rsidRDefault="00182CAB" w:rsidP="00182CAB">
            <w:pPr>
              <w:spacing w:before="120" w:after="120"/>
              <w:ind w:right="95"/>
              <w:jc w:val="both"/>
              <w:rPr>
                <w:rFonts w:ascii="Myriad Pro" w:eastAsia="Myriad Pro" w:hAnsi="Myriad Pro" w:cs="Myriad Pro"/>
                <w:sz w:val="22"/>
                <w:szCs w:val="22"/>
                <w:highlight w:val="yellow"/>
                <w:lang w:val="en-GB"/>
              </w:rPr>
            </w:pPr>
          </w:p>
        </w:tc>
        <w:tc>
          <w:tcPr>
            <w:tcW w:w="644" w:type="pct"/>
          </w:tcPr>
          <w:p w14:paraId="4A08E949" w14:textId="3BEDF5D3" w:rsidR="00182CAB" w:rsidRPr="00326883" w:rsidRDefault="00CB3E97" w:rsidP="003135E1">
            <w:pPr>
              <w:spacing w:before="120" w:after="120"/>
              <w:ind w:right="95"/>
              <w:jc w:val="center"/>
              <w:cnfStyle w:val="000000100000" w:firstRow="0" w:lastRow="0" w:firstColumn="0" w:lastColumn="0" w:oddVBand="0" w:evenVBand="0" w:oddHBand="1" w:evenHBand="0" w:firstRowFirstColumn="0" w:firstRowLastColumn="0" w:lastRowFirstColumn="0" w:lastRowLastColumn="0"/>
              <w:rPr>
                <w:rFonts w:ascii="Myriad Pro" w:hAnsi="Myriad Pro"/>
                <w:b/>
                <w:color w:val="000000"/>
                <w:sz w:val="20"/>
                <w:szCs w:val="20"/>
                <w:lang w:val="en-GB"/>
              </w:rPr>
            </w:pPr>
            <w:r>
              <w:rPr>
                <w:rFonts w:ascii="Myriad Pro" w:hAnsi="Myriad Pro"/>
                <w:b/>
                <w:color w:val="000000"/>
                <w:sz w:val="20"/>
                <w:szCs w:val="20"/>
                <w:lang w:val="en-GB"/>
              </w:rPr>
              <w:t>10</w:t>
            </w:r>
          </w:p>
        </w:tc>
      </w:tr>
      <w:tr w:rsidR="008D118C" w:rsidRPr="00225691" w14:paraId="4B2ADA06" w14:textId="77777777" w:rsidTr="000C627A">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4F81BD"/>
            </w:tcBorders>
            <w:shd w:val="clear" w:color="auto" w:fill="548DD4"/>
          </w:tcPr>
          <w:p w14:paraId="7DCA0B92" w14:textId="77777777" w:rsidR="00225691" w:rsidRPr="008364F7" w:rsidRDefault="00225691" w:rsidP="006D0B4B">
            <w:pPr>
              <w:spacing w:before="120" w:after="120"/>
              <w:ind w:right="95"/>
              <w:jc w:val="center"/>
              <w:rPr>
                <w:rFonts w:ascii="Myriad Pro" w:hAnsi="Myriad Pro"/>
                <w:i/>
                <w:iCs/>
                <w:color w:val="000000"/>
                <w:sz w:val="20"/>
                <w:szCs w:val="20"/>
                <w:highlight w:val="cyan"/>
                <w:lang w:val="en-GB"/>
              </w:rPr>
            </w:pPr>
          </w:p>
        </w:tc>
      </w:tr>
      <w:tr w:rsidR="00225691" w:rsidRPr="00225691" w14:paraId="76900BFA" w14:textId="77777777" w:rsidTr="000C6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pct"/>
            <w:gridSpan w:val="2"/>
            <w:vAlign w:val="center"/>
          </w:tcPr>
          <w:p w14:paraId="45FAE6EE" w14:textId="226A73CD" w:rsidR="00225691" w:rsidRPr="00884158" w:rsidRDefault="00225691" w:rsidP="006D0B4B">
            <w:pPr>
              <w:spacing w:before="120" w:after="120"/>
              <w:ind w:right="95"/>
              <w:jc w:val="right"/>
              <w:rPr>
                <w:rFonts w:ascii="Myriad Pro" w:hAnsi="Myriad Pro"/>
                <w:color w:val="000000"/>
                <w:sz w:val="20"/>
                <w:szCs w:val="20"/>
                <w:lang w:val="en-GB"/>
              </w:rPr>
            </w:pPr>
            <w:r w:rsidRPr="00884158">
              <w:rPr>
                <w:rFonts w:ascii="Myriad Pro" w:hAnsi="Myriad Pro"/>
                <w:sz w:val="20"/>
                <w:szCs w:val="20"/>
                <w:lang w:val="en-GB"/>
              </w:rPr>
              <w:t>Maximum number of points possible</w:t>
            </w:r>
            <w:r w:rsidR="00F64AF9">
              <w:rPr>
                <w:rFonts w:ascii="Myriad Pro" w:hAnsi="Myriad Pro"/>
                <w:sz w:val="20"/>
                <w:szCs w:val="20"/>
                <w:lang w:val="en-GB"/>
              </w:rPr>
              <w:t xml:space="preserve"> (A+B):</w:t>
            </w:r>
          </w:p>
        </w:tc>
        <w:tc>
          <w:tcPr>
            <w:cnfStyle w:val="000010000000" w:firstRow="0" w:lastRow="0" w:firstColumn="0" w:lastColumn="0" w:oddVBand="1" w:evenVBand="0" w:oddHBand="0" w:evenHBand="0" w:firstRowFirstColumn="0" w:firstRowLastColumn="0" w:lastRowFirstColumn="0" w:lastRowLastColumn="0"/>
            <w:tcW w:w="644" w:type="pct"/>
          </w:tcPr>
          <w:p w14:paraId="457A0EA1" w14:textId="7F1A607C" w:rsidR="00225691" w:rsidRPr="00884158" w:rsidRDefault="00446691" w:rsidP="006D0B4B">
            <w:pPr>
              <w:spacing w:before="120" w:after="120"/>
              <w:ind w:right="95"/>
              <w:jc w:val="center"/>
              <w:rPr>
                <w:rFonts w:ascii="Myriad Pro" w:hAnsi="Myriad Pro"/>
                <w:b/>
                <w:color w:val="000000"/>
                <w:sz w:val="20"/>
                <w:szCs w:val="20"/>
                <w:lang w:val="en-GB"/>
              </w:rPr>
            </w:pPr>
            <w:r>
              <w:rPr>
                <w:rFonts w:ascii="Myriad Pro" w:hAnsi="Myriad Pro"/>
                <w:b/>
                <w:color w:val="000000"/>
                <w:sz w:val="20"/>
                <w:szCs w:val="20"/>
                <w:lang w:val="en-GB"/>
              </w:rPr>
              <w:t>1</w:t>
            </w:r>
            <w:r w:rsidR="00225691" w:rsidRPr="00884158">
              <w:rPr>
                <w:rFonts w:ascii="Myriad Pro" w:hAnsi="Myriad Pro"/>
                <w:b/>
                <w:color w:val="000000"/>
                <w:sz w:val="20"/>
                <w:szCs w:val="20"/>
                <w:lang w:val="en-GB"/>
              </w:rPr>
              <w:t>00</w:t>
            </w:r>
          </w:p>
        </w:tc>
      </w:tr>
    </w:tbl>
    <w:p w14:paraId="62999F48" w14:textId="4CB22570" w:rsidR="009909AC" w:rsidRPr="00D372D2" w:rsidRDefault="009909AC" w:rsidP="00FD4BBF">
      <w:pPr>
        <w:pStyle w:val="2ndlevelheading"/>
        <w:numPr>
          <w:ilvl w:val="2"/>
          <w:numId w:val="47"/>
        </w:numPr>
        <w:ind w:right="95"/>
        <w:rPr>
          <w:b w:val="0"/>
          <w:bCs/>
          <w:szCs w:val="20"/>
        </w:rPr>
      </w:pPr>
      <w:bookmarkStart w:id="1334" w:name="_Ref486534102"/>
      <w:bookmarkStart w:id="1335" w:name="_Toc493844247"/>
      <w:bookmarkStart w:id="1336" w:name="_Toc524617275"/>
      <w:bookmarkStart w:id="1337" w:name="_Toc524619565"/>
      <w:bookmarkStart w:id="1338" w:name="_Toc525123365"/>
      <w:bookmarkStart w:id="1339" w:name="_Hlk120706454"/>
      <w:bookmarkEnd w:id="1331"/>
      <w:bookmarkEnd w:id="1332"/>
      <w:r w:rsidRPr="00D372D2">
        <w:rPr>
          <w:b w:val="0"/>
          <w:bCs/>
          <w:szCs w:val="20"/>
        </w:rPr>
        <w:t xml:space="preserve">The Procurement Commission shall sum up the points </w:t>
      </w:r>
      <w:r w:rsidR="009D2FEF" w:rsidRPr="00D372D2">
        <w:rPr>
          <w:b w:val="0"/>
          <w:bCs/>
          <w:szCs w:val="20"/>
        </w:rPr>
        <w:t xml:space="preserve">for each Tenderer </w:t>
      </w:r>
      <w:r w:rsidRPr="00D372D2">
        <w:rPr>
          <w:b w:val="0"/>
          <w:bCs/>
          <w:szCs w:val="20"/>
        </w:rPr>
        <w:t>in Criteria A</w:t>
      </w:r>
      <w:r w:rsidR="007B3690" w:rsidRPr="00D372D2">
        <w:rPr>
          <w:b w:val="0"/>
          <w:bCs/>
          <w:szCs w:val="20"/>
        </w:rPr>
        <w:t xml:space="preserve"> and</w:t>
      </w:r>
      <w:r w:rsidRPr="00D372D2">
        <w:rPr>
          <w:b w:val="0"/>
          <w:bCs/>
          <w:szCs w:val="20"/>
        </w:rPr>
        <w:t xml:space="preserve"> B </w:t>
      </w:r>
      <w:r w:rsidR="001F75AD" w:rsidRPr="00D372D2">
        <w:rPr>
          <w:b w:val="0"/>
          <w:bCs/>
          <w:szCs w:val="20"/>
        </w:rPr>
        <w:t>and</w:t>
      </w:r>
      <w:r w:rsidRPr="00D372D2">
        <w:rPr>
          <w:b w:val="0"/>
          <w:bCs/>
          <w:szCs w:val="20"/>
        </w:rPr>
        <w:t xml:space="preserve"> based on the number of points</w:t>
      </w:r>
      <w:r w:rsidR="0063681D" w:rsidRPr="00D372D2">
        <w:rPr>
          <w:b w:val="0"/>
          <w:bCs/>
          <w:szCs w:val="20"/>
        </w:rPr>
        <w:t xml:space="preserve"> </w:t>
      </w:r>
      <w:r w:rsidR="005A7D5D" w:rsidRPr="00D372D2">
        <w:rPr>
          <w:b w:val="0"/>
          <w:bCs/>
          <w:szCs w:val="20"/>
        </w:rPr>
        <w:t xml:space="preserve">assigned according to the </w:t>
      </w:r>
      <w:r w:rsidR="003F1080" w:rsidRPr="00D372D2">
        <w:rPr>
          <w:b w:val="0"/>
          <w:bCs/>
          <w:szCs w:val="20"/>
        </w:rPr>
        <w:t xml:space="preserve">order established in </w:t>
      </w:r>
      <w:r w:rsidR="003F1080" w:rsidRPr="00C21E6A">
        <w:rPr>
          <w:b w:val="0"/>
          <w:bCs/>
          <w:szCs w:val="20"/>
        </w:rPr>
        <w:t>Section 18.6 and 18.7</w:t>
      </w:r>
      <w:r w:rsidR="00614BE1" w:rsidRPr="00CA4124">
        <w:rPr>
          <w:b w:val="0"/>
          <w:bCs/>
          <w:szCs w:val="20"/>
        </w:rPr>
        <w:t xml:space="preserve"> of the Regulations </w:t>
      </w:r>
      <w:r w:rsidR="0063681D" w:rsidRPr="00D63213">
        <w:rPr>
          <w:b w:val="0"/>
          <w:bCs/>
          <w:szCs w:val="20"/>
        </w:rPr>
        <w:t>and</w:t>
      </w:r>
      <w:r w:rsidRPr="00D63213">
        <w:rPr>
          <w:b w:val="0"/>
          <w:bCs/>
          <w:szCs w:val="20"/>
        </w:rPr>
        <w:t xml:space="preserve"> rank the Tenderers in descending order</w:t>
      </w:r>
      <w:r w:rsidR="009E33F5" w:rsidRPr="00CA4124">
        <w:rPr>
          <w:b w:val="0"/>
          <w:bCs/>
          <w:szCs w:val="20"/>
        </w:rPr>
        <w:t xml:space="preserve"> </w:t>
      </w:r>
      <w:r w:rsidR="00095EA1" w:rsidRPr="00CA4124">
        <w:rPr>
          <w:b w:val="0"/>
          <w:bCs/>
          <w:szCs w:val="20"/>
        </w:rPr>
        <w:t xml:space="preserve">and according to </w:t>
      </w:r>
      <w:r w:rsidR="00095EA1" w:rsidRPr="00C21E6A">
        <w:rPr>
          <w:b w:val="0"/>
          <w:bCs/>
          <w:szCs w:val="20"/>
        </w:rPr>
        <w:t xml:space="preserve">Section </w:t>
      </w:r>
      <w:r w:rsidR="004E6B3B" w:rsidRPr="00C21E6A">
        <w:rPr>
          <w:b w:val="0"/>
          <w:bCs/>
          <w:szCs w:val="20"/>
        </w:rPr>
        <w:t>18.4 o</w:t>
      </w:r>
      <w:r w:rsidR="004E6B3B" w:rsidRPr="00290C42">
        <w:rPr>
          <w:b w:val="0"/>
          <w:bCs/>
          <w:szCs w:val="20"/>
        </w:rPr>
        <w:t>f</w:t>
      </w:r>
      <w:r w:rsidR="004E6B3B" w:rsidRPr="00D372D2">
        <w:rPr>
          <w:b w:val="0"/>
          <w:bCs/>
          <w:szCs w:val="20"/>
        </w:rPr>
        <w:t xml:space="preserve"> the Regulations</w:t>
      </w:r>
      <w:r w:rsidRPr="00D372D2">
        <w:rPr>
          <w:b w:val="0"/>
          <w:bCs/>
          <w:szCs w:val="20"/>
        </w:rPr>
        <w:t>.</w:t>
      </w:r>
      <w:bookmarkEnd w:id="1334"/>
      <w:bookmarkEnd w:id="1335"/>
      <w:bookmarkEnd w:id="1336"/>
      <w:bookmarkEnd w:id="1337"/>
      <w:bookmarkEnd w:id="1338"/>
      <w:r w:rsidRPr="00D372D2">
        <w:rPr>
          <w:b w:val="0"/>
          <w:bCs/>
          <w:szCs w:val="20"/>
        </w:rPr>
        <w:t xml:space="preserve"> The number of points to be awarded to the </w:t>
      </w:r>
      <w:r w:rsidR="001B3034" w:rsidRPr="00D372D2">
        <w:rPr>
          <w:b w:val="0"/>
          <w:bCs/>
          <w:szCs w:val="20"/>
        </w:rPr>
        <w:t>Proposal</w:t>
      </w:r>
      <w:r w:rsidRPr="00D372D2">
        <w:rPr>
          <w:b w:val="0"/>
          <w:bCs/>
          <w:szCs w:val="20"/>
        </w:rPr>
        <w:t xml:space="preserve"> submitted by the Tenderer shall be calculated in accordance with the following formula</w:t>
      </w:r>
      <w:r w:rsidR="00962712" w:rsidRPr="00D372D2">
        <w:rPr>
          <w:b w:val="0"/>
          <w:bCs/>
          <w:szCs w:val="20"/>
        </w:rPr>
        <w:t>:</w:t>
      </w:r>
    </w:p>
    <w:p w14:paraId="3A806E6A" w14:textId="0CEF4193" w:rsidR="009909AC" w:rsidRPr="00592094" w:rsidRDefault="009909AC" w:rsidP="006D0B4B">
      <w:pPr>
        <w:spacing w:before="120" w:after="120"/>
        <w:ind w:left="964" w:right="95"/>
        <w:jc w:val="both"/>
        <w:outlineLvl w:val="1"/>
        <w:rPr>
          <w:rFonts w:ascii="Myriad Pro" w:hAnsi="Myriad Pro"/>
          <w:b/>
          <w:sz w:val="20"/>
          <w:szCs w:val="20"/>
          <w:lang w:val="en-GB"/>
        </w:rPr>
      </w:pPr>
      <w:r w:rsidRPr="00592094">
        <w:rPr>
          <w:rFonts w:ascii="Myriad Pro" w:hAnsi="Myriad Pro"/>
          <w:b/>
          <w:sz w:val="20"/>
          <w:szCs w:val="20"/>
          <w:lang w:val="en-GB"/>
        </w:rPr>
        <w:t>P = A + B</w:t>
      </w:r>
      <w:r w:rsidRPr="00592094">
        <w:rPr>
          <w:rFonts w:ascii="Myriad Pro" w:hAnsi="Myriad Pro"/>
          <w:sz w:val="20"/>
          <w:szCs w:val="20"/>
          <w:lang w:val="en-GB"/>
        </w:rPr>
        <w:t xml:space="preserve">, where: </w:t>
      </w:r>
    </w:p>
    <w:p w14:paraId="6C18A981" w14:textId="17B1FA29" w:rsidR="009909AC" w:rsidRPr="00592094" w:rsidRDefault="009909AC" w:rsidP="006D0B4B">
      <w:pPr>
        <w:spacing w:before="120" w:after="120"/>
        <w:ind w:left="964" w:right="95"/>
        <w:jc w:val="both"/>
        <w:outlineLvl w:val="1"/>
        <w:rPr>
          <w:rFonts w:ascii="Myriad Pro" w:hAnsi="Myriad Pro"/>
          <w:b/>
          <w:bCs/>
          <w:sz w:val="20"/>
          <w:szCs w:val="20"/>
          <w:lang w:val="en-GB"/>
        </w:rPr>
      </w:pPr>
      <w:r w:rsidRPr="00592094">
        <w:rPr>
          <w:rFonts w:ascii="Myriad Pro" w:hAnsi="Myriad Pro"/>
          <w:b/>
          <w:bCs/>
          <w:sz w:val="20"/>
          <w:szCs w:val="20"/>
          <w:lang w:val="en-GB"/>
        </w:rPr>
        <w:t xml:space="preserve">P </w:t>
      </w:r>
      <w:r w:rsidRPr="00592094">
        <w:rPr>
          <w:rFonts w:ascii="Myriad Pro" w:hAnsi="Myriad Pro"/>
          <w:sz w:val="20"/>
          <w:szCs w:val="20"/>
          <w:lang w:val="en-GB"/>
        </w:rPr>
        <w:t xml:space="preserve">- Number of points to be awarded to the Tenderer’s </w:t>
      </w:r>
      <w:proofErr w:type="gramStart"/>
      <w:r w:rsidR="001B3034" w:rsidRPr="00592094">
        <w:rPr>
          <w:rFonts w:ascii="Myriad Pro" w:hAnsi="Myriad Pro"/>
          <w:sz w:val="20"/>
          <w:szCs w:val="20"/>
          <w:lang w:val="en-GB"/>
        </w:rPr>
        <w:t>Proposal</w:t>
      </w:r>
      <w:r w:rsidRPr="00592094">
        <w:rPr>
          <w:rFonts w:ascii="Myriad Pro" w:hAnsi="Myriad Pro"/>
          <w:sz w:val="20"/>
          <w:szCs w:val="20"/>
          <w:lang w:val="en-GB"/>
        </w:rPr>
        <w:t>;</w:t>
      </w:r>
      <w:proofErr w:type="gramEnd"/>
      <w:r w:rsidRPr="00592094">
        <w:rPr>
          <w:rFonts w:ascii="Myriad Pro" w:hAnsi="Myriad Pro"/>
          <w:sz w:val="20"/>
          <w:szCs w:val="20"/>
          <w:lang w:val="en-GB"/>
        </w:rPr>
        <w:t xml:space="preserve"> </w:t>
      </w:r>
      <w:r w:rsidRPr="00592094">
        <w:rPr>
          <w:rFonts w:ascii="Myriad Pro" w:hAnsi="Myriad Pro"/>
          <w:b/>
          <w:bCs/>
          <w:sz w:val="20"/>
          <w:szCs w:val="20"/>
          <w:lang w:val="en-GB"/>
        </w:rPr>
        <w:t xml:space="preserve"> </w:t>
      </w:r>
    </w:p>
    <w:p w14:paraId="092BA145" w14:textId="3E2A8C16" w:rsidR="009909AC" w:rsidRPr="00592094" w:rsidRDefault="009909AC" w:rsidP="006D0B4B">
      <w:pPr>
        <w:spacing w:before="120" w:after="120"/>
        <w:ind w:left="1418" w:right="95" w:hanging="454"/>
        <w:jc w:val="both"/>
        <w:outlineLvl w:val="1"/>
        <w:rPr>
          <w:rFonts w:ascii="Myriad Pro" w:hAnsi="Myriad Pro"/>
          <w:sz w:val="20"/>
          <w:szCs w:val="20"/>
          <w:lang w:val="en-GB"/>
        </w:rPr>
      </w:pPr>
      <w:r w:rsidRPr="00592094">
        <w:rPr>
          <w:rFonts w:ascii="Myriad Pro" w:hAnsi="Myriad Pro"/>
          <w:b/>
          <w:bCs/>
          <w:sz w:val="20"/>
          <w:szCs w:val="20"/>
          <w:lang w:val="en-GB"/>
        </w:rPr>
        <w:t>A</w:t>
      </w:r>
      <w:r w:rsidRPr="00592094">
        <w:rPr>
          <w:rFonts w:ascii="Myriad Pro" w:hAnsi="Myriad Pro"/>
          <w:sz w:val="20"/>
          <w:szCs w:val="20"/>
          <w:lang w:val="en-GB"/>
        </w:rPr>
        <w:t xml:space="preserve"> - Number of points awarded to the Tenderer’s </w:t>
      </w:r>
      <w:r w:rsidR="001B3034" w:rsidRPr="00592094">
        <w:rPr>
          <w:rFonts w:ascii="Myriad Pro" w:hAnsi="Myriad Pro"/>
          <w:sz w:val="20"/>
          <w:szCs w:val="20"/>
          <w:lang w:val="en-GB"/>
        </w:rPr>
        <w:t>Proposal</w:t>
      </w:r>
      <w:r w:rsidRPr="00592094">
        <w:rPr>
          <w:rFonts w:ascii="Myriad Pro" w:hAnsi="Myriad Pro"/>
          <w:sz w:val="20"/>
          <w:szCs w:val="20"/>
          <w:lang w:val="en-GB"/>
        </w:rPr>
        <w:t xml:space="preserve"> in criterion A "Professional experience of Key experts"</w:t>
      </w:r>
      <w:r w:rsidR="00F75F86" w:rsidRPr="00592094">
        <w:rPr>
          <w:rFonts w:ascii="Myriad Pro" w:hAnsi="Myriad Pro"/>
          <w:sz w:val="20"/>
          <w:szCs w:val="20"/>
          <w:lang w:val="en-GB"/>
        </w:rPr>
        <w:t xml:space="preserve"> (A.1+A.2</w:t>
      </w:r>
      <w:proofErr w:type="gramStart"/>
      <w:r w:rsidR="00F75F86" w:rsidRPr="00592094">
        <w:rPr>
          <w:rFonts w:ascii="Myriad Pro" w:hAnsi="Myriad Pro"/>
          <w:sz w:val="20"/>
          <w:szCs w:val="20"/>
          <w:lang w:val="en-GB"/>
        </w:rPr>
        <w:t>)</w:t>
      </w:r>
      <w:r w:rsidRPr="00592094">
        <w:rPr>
          <w:rFonts w:ascii="Myriad Pro" w:hAnsi="Myriad Pro"/>
          <w:sz w:val="20"/>
          <w:szCs w:val="20"/>
          <w:lang w:val="en-GB"/>
        </w:rPr>
        <w:t>;</w:t>
      </w:r>
      <w:proofErr w:type="gramEnd"/>
    </w:p>
    <w:p w14:paraId="642C4769" w14:textId="6BA73206" w:rsidR="009909AC" w:rsidRPr="00592094" w:rsidRDefault="009909AC" w:rsidP="006D0B4B">
      <w:pPr>
        <w:spacing w:before="120" w:after="120"/>
        <w:ind w:left="1418" w:right="95" w:hanging="454"/>
        <w:jc w:val="both"/>
        <w:outlineLvl w:val="1"/>
        <w:rPr>
          <w:rFonts w:ascii="Myriad Pro" w:hAnsi="Myriad Pro"/>
          <w:sz w:val="20"/>
          <w:szCs w:val="20"/>
          <w:lang w:val="en-GB"/>
        </w:rPr>
      </w:pPr>
      <w:r w:rsidRPr="00592094">
        <w:rPr>
          <w:rFonts w:ascii="Myriad Pro" w:hAnsi="Myriad Pro"/>
          <w:b/>
          <w:bCs/>
          <w:sz w:val="20"/>
          <w:szCs w:val="20"/>
          <w:lang w:val="en-GB"/>
        </w:rPr>
        <w:t>B</w:t>
      </w:r>
      <w:r w:rsidRPr="00592094">
        <w:rPr>
          <w:rFonts w:ascii="Myriad Pro" w:hAnsi="Myriad Pro"/>
          <w:sz w:val="20"/>
          <w:szCs w:val="20"/>
          <w:lang w:val="en-GB"/>
        </w:rPr>
        <w:t xml:space="preserve"> - Number of points awarded to the Tenderer’s </w:t>
      </w:r>
      <w:r w:rsidR="001B3034" w:rsidRPr="00592094">
        <w:rPr>
          <w:rFonts w:ascii="Myriad Pro" w:hAnsi="Myriad Pro"/>
          <w:sz w:val="20"/>
          <w:szCs w:val="20"/>
          <w:lang w:val="en-GB"/>
        </w:rPr>
        <w:t>Proposal</w:t>
      </w:r>
      <w:r w:rsidRPr="00592094">
        <w:rPr>
          <w:rFonts w:ascii="Myriad Pro" w:hAnsi="Myriad Pro"/>
          <w:sz w:val="20"/>
          <w:szCs w:val="20"/>
          <w:lang w:val="en-GB"/>
        </w:rPr>
        <w:t xml:space="preserve"> in criterion </w:t>
      </w:r>
      <w:r w:rsidR="001A5B05" w:rsidRPr="00592094">
        <w:rPr>
          <w:rFonts w:ascii="Myriad Pro" w:hAnsi="Myriad Pro"/>
          <w:sz w:val="20"/>
          <w:szCs w:val="20"/>
          <w:lang w:val="en-GB"/>
        </w:rPr>
        <w:t>B</w:t>
      </w:r>
      <w:r w:rsidRPr="00592094">
        <w:rPr>
          <w:rFonts w:ascii="Myriad Pro" w:hAnsi="Myriad Pro"/>
          <w:sz w:val="20"/>
          <w:szCs w:val="20"/>
          <w:lang w:val="en-GB"/>
        </w:rPr>
        <w:t xml:space="preserve"> </w:t>
      </w:r>
      <w:r w:rsidR="00854A0A" w:rsidRPr="00592094">
        <w:rPr>
          <w:rFonts w:ascii="Myriad Pro" w:hAnsi="Myriad Pro"/>
          <w:sz w:val="20"/>
          <w:szCs w:val="20"/>
          <w:lang w:val="en-GB"/>
        </w:rPr>
        <w:t xml:space="preserve">"Hourly rate sum for </w:t>
      </w:r>
      <w:r w:rsidR="006852C5" w:rsidRPr="00593443">
        <w:rPr>
          <w:rFonts w:ascii="Myriad Pro" w:hAnsi="Myriad Pro"/>
          <w:bCs/>
          <w:color w:val="000000"/>
          <w:sz w:val="20"/>
          <w:szCs w:val="20"/>
          <w:lang w:val="en-GB"/>
        </w:rPr>
        <w:t>Senior</w:t>
      </w:r>
      <w:r w:rsidR="00854A0A" w:rsidRPr="00592094">
        <w:rPr>
          <w:rFonts w:ascii="Myriad Pro" w:hAnsi="Myriad Pro"/>
          <w:bCs/>
          <w:sz w:val="20"/>
          <w:szCs w:val="20"/>
          <w:lang w:val="en-GB"/>
        </w:rPr>
        <w:t xml:space="preserve"> </w:t>
      </w:r>
      <w:r w:rsidR="00854A0A" w:rsidRPr="00592094">
        <w:rPr>
          <w:rFonts w:ascii="Myriad Pro" w:hAnsi="Myriad Pro"/>
          <w:sz w:val="20"/>
          <w:szCs w:val="20"/>
          <w:lang w:val="en-GB"/>
        </w:rPr>
        <w:t xml:space="preserve">level and </w:t>
      </w:r>
      <w:r w:rsidR="006852C5" w:rsidRPr="00592094">
        <w:rPr>
          <w:rFonts w:ascii="Myriad Pro" w:hAnsi="Myriad Pro"/>
          <w:sz w:val="20"/>
          <w:szCs w:val="20"/>
          <w:lang w:val="en-GB"/>
        </w:rPr>
        <w:t>Junior</w:t>
      </w:r>
      <w:r w:rsidR="00854A0A" w:rsidRPr="00592094">
        <w:rPr>
          <w:rFonts w:ascii="Myriad Pro" w:hAnsi="Myriad Pro"/>
          <w:sz w:val="20"/>
          <w:szCs w:val="20"/>
          <w:lang w:val="en-GB"/>
        </w:rPr>
        <w:t xml:space="preserve"> level expert services together, in euros, VAT excluded"</w:t>
      </w:r>
      <w:r w:rsidR="00F75F86" w:rsidRPr="00592094">
        <w:rPr>
          <w:rFonts w:ascii="Myriad Pro" w:hAnsi="Myriad Pro"/>
          <w:sz w:val="20"/>
          <w:szCs w:val="20"/>
          <w:lang w:val="en-GB"/>
        </w:rPr>
        <w:t xml:space="preserve"> (B.1+B.2)</w:t>
      </w:r>
      <w:r w:rsidRPr="00592094">
        <w:rPr>
          <w:rFonts w:ascii="Myriad Pro" w:hAnsi="Myriad Pro"/>
          <w:sz w:val="20"/>
          <w:szCs w:val="20"/>
          <w:lang w:val="en-GB"/>
        </w:rPr>
        <w:t>.</w:t>
      </w:r>
    </w:p>
    <w:p w14:paraId="6D70450F" w14:textId="212595E1" w:rsidR="006F60B1" w:rsidRPr="00061EC4" w:rsidRDefault="006F60B1" w:rsidP="006F60B1">
      <w:pPr>
        <w:pStyle w:val="3rdlevelheading"/>
        <w:ind w:left="0" w:right="95" w:firstLine="0"/>
        <w:rPr>
          <w:rFonts w:eastAsia="Myriad Pro" w:cs="Myriad Pro"/>
          <w:b w:val="0"/>
          <w:bCs/>
          <w:i w:val="0"/>
          <w:szCs w:val="20"/>
        </w:rPr>
      </w:pPr>
      <w:bookmarkStart w:id="1340" w:name="_Hlk120719430"/>
      <w:r>
        <w:rPr>
          <w:rFonts w:eastAsia="Myriad Pro" w:cs="Myriad Pro"/>
          <w:b w:val="0"/>
          <w:bCs/>
          <w:i w:val="0"/>
          <w:szCs w:val="20"/>
        </w:rPr>
        <w:t xml:space="preserve">18.2.2. </w:t>
      </w:r>
      <w:r w:rsidRPr="0040312C">
        <w:rPr>
          <w:rFonts w:eastAsia="Myriad Pro" w:cs="Myriad Pro"/>
          <w:b w:val="0"/>
          <w:bCs/>
          <w:i w:val="0"/>
          <w:szCs w:val="20"/>
        </w:rPr>
        <w:t>The Procurement commission shall assign</w:t>
      </w:r>
      <w:r w:rsidRPr="00061EC4">
        <w:rPr>
          <w:rFonts w:eastAsia="Myriad Pro" w:cs="Myriad Pro"/>
          <w:b w:val="0"/>
          <w:bCs/>
          <w:i w:val="0"/>
          <w:szCs w:val="20"/>
        </w:rPr>
        <w:t xml:space="preserve"> the points</w:t>
      </w:r>
      <w:r>
        <w:rPr>
          <w:rFonts w:eastAsia="Myriad Pro" w:cs="Myriad Pro"/>
          <w:b w:val="0"/>
          <w:bCs/>
          <w:i w:val="0"/>
          <w:szCs w:val="20"/>
        </w:rPr>
        <w:t xml:space="preserve"> in each sub-criterion (B.1 and B.2)</w:t>
      </w:r>
      <w:r w:rsidRPr="00061EC4">
        <w:rPr>
          <w:rFonts w:eastAsia="Myriad Pro" w:cs="Myriad Pro"/>
          <w:b w:val="0"/>
          <w:bCs/>
          <w:i w:val="0"/>
          <w:szCs w:val="20"/>
        </w:rPr>
        <w:t xml:space="preserve"> in accordance with the following formula:</w:t>
      </w:r>
    </w:p>
    <w:p w14:paraId="07163D2D" w14:textId="4FC1CECB" w:rsidR="006F60B1" w:rsidRPr="00AE4D5F" w:rsidRDefault="006F60B1" w:rsidP="006F60B1">
      <w:pPr>
        <w:pStyle w:val="ListParagraph"/>
        <w:spacing w:before="480" w:after="240"/>
        <w:ind w:right="95" w:hanging="1004"/>
        <w:jc w:val="both"/>
        <w:outlineLvl w:val="1"/>
        <w:rPr>
          <w:rFonts w:ascii="Myriad Pro" w:hAnsi="Myriad Pro"/>
          <w:sz w:val="20"/>
          <w:szCs w:val="20"/>
        </w:rPr>
      </w:pPr>
      <w:r>
        <w:rPr>
          <w:rFonts w:ascii="Cambria Math" w:hAnsi="Cambria Math" w:cs="Cambria Math"/>
          <w:i/>
          <w:sz w:val="20"/>
          <w:szCs w:val="20"/>
          <w:lang w:val="en-GB"/>
        </w:rPr>
        <w:t xml:space="preserve">(B.1) </w:t>
      </w:r>
      <w:r w:rsidRPr="00AE4D5F">
        <w:rPr>
          <w:rFonts w:ascii="Cambria Math" w:hAnsi="Cambria Math" w:cs="Cambria Math"/>
          <w:i/>
          <w:sz w:val="20"/>
          <w:szCs w:val="20"/>
          <w:lang w:val="en-GB"/>
        </w:rPr>
        <w:t>S</w:t>
      </w:r>
      <m:oMath>
        <m:r>
          <w:rPr>
            <w:rFonts w:ascii="Cambria Math" w:hAnsi="Cambria Math" w:cs="Cambria Math"/>
            <w:sz w:val="20"/>
            <w:szCs w:val="20"/>
            <w:lang w:val="en-GB"/>
          </w:rPr>
          <m:t>core</m:t>
        </m:r>
        <m:r>
          <m:rPr>
            <m:sty m:val="p"/>
          </m:rPr>
          <w:rPr>
            <w:rFonts w:ascii="Cambria Math" w:hAnsi="Cambria Math"/>
            <w:sz w:val="20"/>
            <w:szCs w:val="20"/>
            <w:lang w:val="en-GB"/>
          </w:rPr>
          <m:t>=</m:t>
        </m:r>
        <m:f>
          <m:fPr>
            <m:ctrlPr>
              <w:rPr>
                <w:rFonts w:ascii="Cambria Math" w:hAnsi="Cambria Math"/>
                <w:sz w:val="20"/>
                <w:szCs w:val="20"/>
                <w:lang w:val="en-GB"/>
              </w:rPr>
            </m:ctrlPr>
          </m:fPr>
          <m:num>
            <m:eqArr>
              <m:eqArrPr>
                <m:ctrlPr>
                  <w:rPr>
                    <w:rFonts w:ascii="Cambria Math" w:hAnsi="Cambria Math" w:cs="Cambria Math"/>
                    <w:i/>
                    <w:sz w:val="20"/>
                    <w:szCs w:val="20"/>
                    <w:lang w:val="en-GB"/>
                  </w:rPr>
                </m:ctrlPr>
              </m:eqArrPr>
              <m:e>
                <m:r>
                  <w:rPr>
                    <w:rFonts w:ascii="Cambria Math" w:hAnsi="Cambria Math" w:cs="Cambria Math"/>
                    <w:sz w:val="20"/>
                    <w:szCs w:val="20"/>
                    <w:lang w:val="en-GB"/>
                  </w:rPr>
                  <m:t xml:space="preserve"> </m:t>
                </m:r>
              </m:e>
              <m:e>
                <m:r>
                  <w:rPr>
                    <w:rFonts w:ascii="Cambria Math" w:hAnsi="Cambria Math" w:cs="Cambria Math"/>
                    <w:sz w:val="20"/>
                    <w:szCs w:val="20"/>
                    <w:lang w:val="en-GB"/>
                  </w:rPr>
                  <m:t>l</m:t>
                </m:r>
                <m:r>
                  <w:rPr>
                    <w:rFonts w:ascii="Cambria Math" w:hAnsi="Cambria Math"/>
                    <w:sz w:val="20"/>
                    <w:szCs w:val="20"/>
                    <w:lang w:val="en-GB"/>
                  </w:rPr>
                  <m:t>owest</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Senior level expert in respective Procurement Lot</m:t>
                </m:r>
                <m:ctrlPr>
                  <w:rPr>
                    <w:rFonts w:ascii="Cambria Math" w:hAnsi="Cambria Math"/>
                    <w:i/>
                    <w:sz w:val="20"/>
                    <w:szCs w:val="20"/>
                    <w:lang w:val="en-GB"/>
                  </w:rPr>
                </m:ctrlPr>
              </m:e>
            </m:eqArr>
          </m:num>
          <m:den>
            <m:sSup>
              <m:sSupPr>
                <m:ctrlPr>
                  <w:rPr>
                    <w:rFonts w:ascii="Cambria Math" w:hAnsi="Cambria Math"/>
                    <w:sz w:val="20"/>
                    <w:szCs w:val="20"/>
                    <w:lang w:val="en-GB"/>
                  </w:rPr>
                </m:ctrlPr>
              </m:sSupPr>
              <m:e>
                <m:r>
                  <w:rPr>
                    <w:rFonts w:ascii="Cambria Math" w:hAnsi="Cambria Math"/>
                    <w:sz w:val="20"/>
                    <w:szCs w:val="20"/>
                    <w:lang w:val="en-GB"/>
                  </w:rPr>
                  <m:t>Tenderer</m:t>
                </m:r>
              </m:e>
              <m:sup>
                <m:r>
                  <m:rPr>
                    <m:sty m:val="p"/>
                  </m:rPr>
                  <w:rPr>
                    <w:rFonts w:ascii="Cambria Math" w:hAnsi="Cambria Math"/>
                    <w:sz w:val="20"/>
                    <w:szCs w:val="20"/>
                    <w:lang w:val="en-GB"/>
                  </w:rPr>
                  <m:t>'</m:t>
                </m:r>
              </m:sup>
            </m:sSup>
            <m:r>
              <w:rPr>
                <w:rFonts w:ascii="Cambria Math" w:hAnsi="Cambria Math"/>
                <w:sz w:val="20"/>
                <w:szCs w:val="20"/>
                <w:lang w:val="en-GB"/>
              </w:rPr>
              <m:t>s</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Senior level expert in respective Procurement Lot</m:t>
            </m:r>
          </m:den>
        </m:f>
        <m:r>
          <m:rPr>
            <m:sty m:val="p"/>
          </m:rPr>
          <w:rPr>
            <w:rFonts w:ascii="Cambria Math" w:hAnsi="Cambria Math"/>
            <w:sz w:val="20"/>
            <w:szCs w:val="20"/>
            <w:lang w:val="en-GB"/>
          </w:rPr>
          <m:t>×</m:t>
        </m:r>
        <m:r>
          <w:rPr>
            <w:rFonts w:ascii="Cambria Math" w:hAnsi="Cambria Math"/>
            <w:sz w:val="20"/>
            <w:szCs w:val="20"/>
            <w:lang w:val="en-GB"/>
          </w:rPr>
          <m:t xml:space="preserve"> 30</m:t>
        </m:r>
      </m:oMath>
    </w:p>
    <w:p w14:paraId="7B358A09" w14:textId="77777777" w:rsidR="006F60B1" w:rsidRDefault="006F60B1" w:rsidP="006F60B1">
      <w:pPr>
        <w:pStyle w:val="ListParagraph"/>
        <w:spacing w:before="480" w:after="240"/>
        <w:ind w:right="95" w:hanging="1004"/>
        <w:jc w:val="both"/>
        <w:outlineLvl w:val="1"/>
        <w:rPr>
          <w:rFonts w:ascii="Cambria Math" w:hAnsi="Cambria Math" w:cs="Cambria Math"/>
          <w:i/>
          <w:sz w:val="20"/>
          <w:szCs w:val="20"/>
          <w:lang w:val="en-GB"/>
        </w:rPr>
      </w:pPr>
      <w:r w:rsidRPr="009863E5">
        <w:rPr>
          <w:rFonts w:ascii="Cambria Math" w:hAnsi="Cambria Math" w:cs="Cambria Math"/>
          <w:i/>
          <w:sz w:val="20"/>
          <w:szCs w:val="20"/>
          <w:lang w:val="en-GB"/>
        </w:rPr>
        <w:t xml:space="preserve"> </w:t>
      </w:r>
    </w:p>
    <w:p w14:paraId="4FFD7F4B" w14:textId="7E93E34D" w:rsidR="006F60B1" w:rsidRPr="00525015" w:rsidRDefault="006F60B1" w:rsidP="006F60B1">
      <w:pPr>
        <w:pStyle w:val="ListParagraph"/>
        <w:spacing w:before="480" w:after="240"/>
        <w:ind w:right="95" w:hanging="1004"/>
        <w:jc w:val="both"/>
        <w:outlineLvl w:val="1"/>
        <w:rPr>
          <w:rFonts w:ascii="Cambria Math" w:eastAsiaTheme="minorEastAsia" w:hAnsi="Cambria Math" w:cs="Cambria Math"/>
          <w:i/>
          <w:sz w:val="20"/>
          <w:szCs w:val="20"/>
          <w:lang w:val="en-GB"/>
        </w:rPr>
      </w:pPr>
      <w:r>
        <w:rPr>
          <w:rFonts w:ascii="Cambria Math" w:hAnsi="Cambria Math" w:cs="Cambria Math"/>
          <w:i/>
          <w:sz w:val="20"/>
          <w:szCs w:val="20"/>
          <w:lang w:val="en-GB"/>
        </w:rPr>
        <w:t xml:space="preserve">(B.2) </w:t>
      </w:r>
      <w:r w:rsidRPr="00AE4D5F">
        <w:rPr>
          <w:rFonts w:ascii="Cambria Math" w:hAnsi="Cambria Math" w:cs="Cambria Math"/>
          <w:i/>
          <w:sz w:val="20"/>
          <w:szCs w:val="20"/>
          <w:lang w:val="en-GB"/>
        </w:rPr>
        <w:t>S</w:t>
      </w:r>
      <m:oMath>
        <m:r>
          <w:rPr>
            <w:rFonts w:ascii="Cambria Math" w:hAnsi="Cambria Math" w:cs="Cambria Math"/>
            <w:sz w:val="20"/>
            <w:szCs w:val="20"/>
            <w:lang w:val="en-GB"/>
          </w:rPr>
          <m:t>core</m:t>
        </m:r>
        <m:r>
          <m:rPr>
            <m:sty m:val="p"/>
          </m:rPr>
          <w:rPr>
            <w:rFonts w:ascii="Cambria Math" w:hAnsi="Cambria Math"/>
            <w:sz w:val="20"/>
            <w:szCs w:val="20"/>
            <w:lang w:val="en-GB"/>
          </w:rPr>
          <m:t>=</m:t>
        </m:r>
        <m:f>
          <m:fPr>
            <m:ctrlPr>
              <w:rPr>
                <w:rFonts w:ascii="Cambria Math" w:hAnsi="Cambria Math"/>
                <w:sz w:val="20"/>
                <w:szCs w:val="20"/>
                <w:lang w:val="en-GB"/>
              </w:rPr>
            </m:ctrlPr>
          </m:fPr>
          <m:num>
            <m:eqArr>
              <m:eqArrPr>
                <m:ctrlPr>
                  <w:rPr>
                    <w:rFonts w:ascii="Cambria Math" w:hAnsi="Cambria Math" w:cs="Cambria Math"/>
                    <w:i/>
                    <w:sz w:val="20"/>
                    <w:szCs w:val="20"/>
                    <w:lang w:val="en-GB"/>
                  </w:rPr>
                </m:ctrlPr>
              </m:eqArrPr>
              <m:e>
                <m:r>
                  <w:rPr>
                    <w:rFonts w:ascii="Cambria Math" w:hAnsi="Cambria Math" w:cs="Cambria Math"/>
                    <w:sz w:val="20"/>
                    <w:szCs w:val="20"/>
                    <w:lang w:val="en-GB"/>
                  </w:rPr>
                  <m:t xml:space="preserve"> </m:t>
                </m:r>
              </m:e>
              <m:e>
                <m:r>
                  <w:rPr>
                    <w:rFonts w:ascii="Cambria Math" w:hAnsi="Cambria Math" w:cs="Cambria Math"/>
                    <w:sz w:val="20"/>
                    <w:szCs w:val="20"/>
                    <w:lang w:val="en-GB"/>
                  </w:rPr>
                  <m:t>l</m:t>
                </m:r>
                <m:r>
                  <w:rPr>
                    <w:rFonts w:ascii="Cambria Math" w:hAnsi="Cambria Math"/>
                    <w:sz w:val="20"/>
                    <w:szCs w:val="20"/>
                    <w:lang w:val="en-GB"/>
                  </w:rPr>
                  <m:t>owest</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Junior level expert in respective Procurement Lot</m:t>
                </m:r>
                <m:ctrlPr>
                  <w:rPr>
                    <w:rFonts w:ascii="Cambria Math" w:hAnsi="Cambria Math"/>
                    <w:i/>
                    <w:sz w:val="20"/>
                    <w:szCs w:val="20"/>
                    <w:lang w:val="en-GB"/>
                  </w:rPr>
                </m:ctrlPr>
              </m:e>
            </m:eqArr>
          </m:num>
          <m:den>
            <m:sSup>
              <m:sSupPr>
                <m:ctrlPr>
                  <w:rPr>
                    <w:rFonts w:ascii="Cambria Math" w:hAnsi="Cambria Math"/>
                    <w:sz w:val="20"/>
                    <w:szCs w:val="20"/>
                    <w:lang w:val="en-GB"/>
                  </w:rPr>
                </m:ctrlPr>
              </m:sSupPr>
              <m:e>
                <m:r>
                  <w:rPr>
                    <w:rFonts w:ascii="Cambria Math" w:hAnsi="Cambria Math"/>
                    <w:sz w:val="20"/>
                    <w:szCs w:val="20"/>
                    <w:lang w:val="en-GB"/>
                  </w:rPr>
                  <m:t>Tenderer</m:t>
                </m:r>
              </m:e>
              <m:sup>
                <m:r>
                  <m:rPr>
                    <m:sty m:val="p"/>
                  </m:rPr>
                  <w:rPr>
                    <w:rFonts w:ascii="Cambria Math" w:hAnsi="Cambria Math"/>
                    <w:sz w:val="20"/>
                    <w:szCs w:val="20"/>
                    <w:lang w:val="en-GB"/>
                  </w:rPr>
                  <m:t>'</m:t>
                </m:r>
              </m:sup>
            </m:sSup>
            <m:r>
              <w:rPr>
                <w:rFonts w:ascii="Cambria Math" w:hAnsi="Cambria Math"/>
                <w:sz w:val="20"/>
                <w:szCs w:val="20"/>
                <w:lang w:val="en-GB"/>
              </w:rPr>
              <m:t>s</m:t>
            </m:r>
            <m:r>
              <m:rPr>
                <m:sty m:val="p"/>
              </m:rPr>
              <w:rPr>
                <w:rFonts w:ascii="Cambria Math" w:hAnsi="Cambria Math"/>
                <w:sz w:val="20"/>
                <w:szCs w:val="20"/>
                <w:lang w:val="en-GB"/>
              </w:rPr>
              <m:t xml:space="preserve"> </m:t>
            </m:r>
            <m:r>
              <w:rPr>
                <w:rFonts w:ascii="Cambria Math" w:hAnsi="Cambria Math"/>
                <w:sz w:val="20"/>
                <w:szCs w:val="20"/>
                <w:lang w:val="en-GB"/>
              </w:rPr>
              <m:t>proposed</m:t>
            </m:r>
            <m:r>
              <m:rPr>
                <m:sty m:val="p"/>
              </m:rPr>
              <w:rPr>
                <w:rFonts w:ascii="Cambria Math" w:hAnsi="Cambria Math"/>
                <w:sz w:val="20"/>
                <w:szCs w:val="20"/>
                <w:lang w:val="en-GB"/>
              </w:rPr>
              <m:t xml:space="preserve"> </m:t>
            </m:r>
            <m:r>
              <w:rPr>
                <w:rFonts w:ascii="Cambria Math" w:hAnsi="Cambria Math"/>
                <w:sz w:val="20"/>
                <w:szCs w:val="20"/>
                <w:lang w:val="en-GB"/>
              </w:rPr>
              <m:t>hourly rate for Junior level expert in respective Procurement Lot</m:t>
            </m:r>
          </m:den>
        </m:f>
        <m:r>
          <m:rPr>
            <m:sty m:val="p"/>
          </m:rPr>
          <w:rPr>
            <w:rFonts w:ascii="Cambria Math" w:hAnsi="Cambria Math"/>
            <w:sz w:val="20"/>
            <w:szCs w:val="20"/>
            <w:lang w:val="en-GB"/>
          </w:rPr>
          <m:t>×</m:t>
        </m:r>
        <m:r>
          <w:rPr>
            <w:rFonts w:ascii="Cambria Math" w:hAnsi="Cambria Math"/>
            <w:sz w:val="20"/>
            <w:szCs w:val="20"/>
            <w:lang w:val="en-GB"/>
          </w:rPr>
          <m:t xml:space="preserve"> 10</m:t>
        </m:r>
      </m:oMath>
    </w:p>
    <w:bookmarkEnd w:id="1340"/>
    <w:p w14:paraId="35FC3FCE" w14:textId="32F314F2" w:rsidR="006F60B1" w:rsidRDefault="006F60B1" w:rsidP="006F60B1">
      <w:pPr>
        <w:pStyle w:val="2ndlevelheading"/>
        <w:tabs>
          <w:tab w:val="clear" w:pos="964"/>
        </w:tabs>
        <w:ind w:left="0" w:right="95" w:firstLine="0"/>
        <w:rPr>
          <w:b w:val="0"/>
        </w:rPr>
      </w:pPr>
      <w:r>
        <w:rPr>
          <w:b w:val="0"/>
          <w:iCs/>
        </w:rPr>
        <w:t xml:space="preserve">The </w:t>
      </w:r>
      <w:r w:rsidRPr="00EA2428">
        <w:rPr>
          <w:b w:val="0"/>
          <w:iCs/>
        </w:rPr>
        <w:t xml:space="preserve">Procurement commission shall sum up the points obtained in </w:t>
      </w:r>
      <w:r>
        <w:rPr>
          <w:b w:val="0"/>
          <w:iCs/>
        </w:rPr>
        <w:t>sub-</w:t>
      </w:r>
      <w:r w:rsidRPr="00EA2428">
        <w:rPr>
          <w:b w:val="0"/>
          <w:iCs/>
        </w:rPr>
        <w:t>criteri</w:t>
      </w:r>
      <w:r>
        <w:rPr>
          <w:b w:val="0"/>
          <w:iCs/>
        </w:rPr>
        <w:t>on</w:t>
      </w:r>
      <w:r w:rsidRPr="00EA2428">
        <w:rPr>
          <w:b w:val="0"/>
          <w:iCs/>
        </w:rPr>
        <w:t xml:space="preserve"> </w:t>
      </w:r>
      <w:r>
        <w:rPr>
          <w:b w:val="0"/>
          <w:iCs/>
        </w:rPr>
        <w:t>B</w:t>
      </w:r>
      <w:r w:rsidRPr="00EA2428">
        <w:rPr>
          <w:b w:val="0"/>
          <w:iCs/>
        </w:rPr>
        <w:t xml:space="preserve">.1. and </w:t>
      </w:r>
      <w:r>
        <w:rPr>
          <w:b w:val="0"/>
          <w:iCs/>
        </w:rPr>
        <w:t>B</w:t>
      </w:r>
      <w:r w:rsidRPr="00EA2428">
        <w:rPr>
          <w:b w:val="0"/>
          <w:iCs/>
        </w:rPr>
        <w:t>.2</w:t>
      </w:r>
    </w:p>
    <w:p w14:paraId="40857359" w14:textId="3621490D" w:rsidR="00FB473D" w:rsidRDefault="009909AC" w:rsidP="006F60B1">
      <w:pPr>
        <w:pStyle w:val="2ndlevelheading"/>
        <w:numPr>
          <w:ilvl w:val="1"/>
          <w:numId w:val="47"/>
        </w:numPr>
        <w:ind w:right="95"/>
        <w:rPr>
          <w:b w:val="0"/>
        </w:rPr>
      </w:pPr>
      <w:r w:rsidRPr="00803F8F">
        <w:rPr>
          <w:b w:val="0"/>
        </w:rPr>
        <w:t xml:space="preserve">Each member of the Procurement Commission shall evaluate the submitted </w:t>
      </w:r>
      <w:r w:rsidR="001B3034" w:rsidRPr="00803F8F">
        <w:rPr>
          <w:b w:val="0"/>
        </w:rPr>
        <w:t>Proposal</w:t>
      </w:r>
      <w:r w:rsidRPr="00803F8F">
        <w:rPr>
          <w:b w:val="0"/>
        </w:rPr>
        <w:t>s individually.</w:t>
      </w:r>
      <w:r w:rsidR="00D554B4">
        <w:rPr>
          <w:b w:val="0"/>
        </w:rPr>
        <w:t xml:space="preserve"> </w:t>
      </w:r>
      <w:r w:rsidRPr="00803F8F">
        <w:rPr>
          <w:b w:val="0"/>
        </w:rPr>
        <w:t xml:space="preserve">The Procurement Commission shall </w:t>
      </w:r>
      <w:r w:rsidR="00073FD1">
        <w:rPr>
          <w:b w:val="0"/>
        </w:rPr>
        <w:t xml:space="preserve">compile all evaluations and </w:t>
      </w:r>
      <w:r w:rsidRPr="00803F8F">
        <w:rPr>
          <w:b w:val="0"/>
        </w:rPr>
        <w:t xml:space="preserve">obtain the final number of points awarded to each </w:t>
      </w:r>
      <w:r w:rsidR="001B3034" w:rsidRPr="00803F8F">
        <w:rPr>
          <w:b w:val="0"/>
        </w:rPr>
        <w:t>Proposal</w:t>
      </w:r>
      <w:r w:rsidRPr="00803F8F">
        <w:rPr>
          <w:b w:val="0"/>
        </w:rPr>
        <w:t xml:space="preserve"> </w:t>
      </w:r>
      <w:r w:rsidR="000D3835">
        <w:rPr>
          <w:b w:val="0"/>
        </w:rPr>
        <w:t xml:space="preserve">in </w:t>
      </w:r>
      <w:r w:rsidR="00887AC3">
        <w:rPr>
          <w:b w:val="0"/>
        </w:rPr>
        <w:t xml:space="preserve">respective </w:t>
      </w:r>
      <w:r w:rsidR="000D3835">
        <w:rPr>
          <w:b w:val="0"/>
        </w:rPr>
        <w:t xml:space="preserve">Procurement Lot. </w:t>
      </w:r>
      <w:bookmarkStart w:id="1341" w:name="_Toc524617287"/>
      <w:bookmarkStart w:id="1342" w:name="_Toc524619577"/>
      <w:bookmarkStart w:id="1343" w:name="_Toc525123377"/>
      <w:bookmarkStart w:id="1344" w:name="_Ref532840773"/>
      <w:bookmarkStart w:id="1345" w:name="_Ref532840789"/>
      <w:bookmarkStart w:id="1346" w:name="_Ref532840807"/>
      <w:bookmarkStart w:id="1347" w:name="_Ref532843306"/>
      <w:bookmarkStart w:id="1348" w:name="_Ref532896870"/>
      <w:bookmarkStart w:id="1349" w:name="_Ref5380174"/>
      <w:bookmarkStart w:id="1350" w:name="_Hlk37263734"/>
      <w:bookmarkStart w:id="1351" w:name="_Toc525123378"/>
      <w:bookmarkStart w:id="1352" w:name="_Toc524617289"/>
      <w:bookmarkStart w:id="1353" w:name="_Toc524619579"/>
    </w:p>
    <w:bookmarkEnd w:id="1339"/>
    <w:p w14:paraId="274127A9" w14:textId="31F46717" w:rsidR="00101949" w:rsidRPr="00101949" w:rsidRDefault="004260BE" w:rsidP="006F60B1">
      <w:pPr>
        <w:pStyle w:val="2ndlevelheading"/>
        <w:numPr>
          <w:ilvl w:val="1"/>
          <w:numId w:val="47"/>
        </w:numPr>
        <w:spacing w:before="120" w:after="120"/>
        <w:ind w:right="96"/>
        <w:rPr>
          <w:szCs w:val="20"/>
          <w:lang w:val="en-US"/>
        </w:rPr>
      </w:pPr>
      <w:r w:rsidRPr="00B83402">
        <w:rPr>
          <w:szCs w:val="20"/>
          <w:lang w:val="en-US"/>
        </w:rPr>
        <w:t xml:space="preserve">The economically most advantageous proposal (-s) in </w:t>
      </w:r>
      <w:r w:rsidR="00042604">
        <w:rPr>
          <w:szCs w:val="20"/>
          <w:lang w:val="en-US"/>
        </w:rPr>
        <w:t xml:space="preserve">respective </w:t>
      </w:r>
      <w:r w:rsidRPr="00B83402">
        <w:rPr>
          <w:szCs w:val="20"/>
          <w:lang w:val="en-US"/>
        </w:rPr>
        <w:t xml:space="preserve">Procurement Lot shall be Proposal (-s), receiving the highest scores in total (criteria A+B) according to the contract award criteria established in Section </w:t>
      </w:r>
      <w:r w:rsidRPr="00C21E6A">
        <w:rPr>
          <w:szCs w:val="20"/>
          <w:lang w:val="en-US"/>
        </w:rPr>
        <w:t xml:space="preserve">18.1. </w:t>
      </w:r>
      <w:r w:rsidR="00355392" w:rsidRPr="00C21E6A">
        <w:rPr>
          <w:szCs w:val="20"/>
          <w:lang w:val="en-US"/>
        </w:rPr>
        <w:t xml:space="preserve"> and 18.2. </w:t>
      </w:r>
      <w:r w:rsidRPr="00C21E6A">
        <w:rPr>
          <w:szCs w:val="20"/>
          <w:lang w:val="en-US"/>
        </w:rPr>
        <w:t>of the Regulation</w:t>
      </w:r>
      <w:r w:rsidR="00B03535" w:rsidRPr="00C21E6A">
        <w:rPr>
          <w:szCs w:val="20"/>
          <w:lang w:val="en-US"/>
        </w:rPr>
        <w:t xml:space="preserve"> and </w:t>
      </w:r>
      <w:r w:rsidR="0010529B" w:rsidRPr="00C21E6A">
        <w:rPr>
          <w:szCs w:val="20"/>
          <w:lang w:val="en-US"/>
        </w:rPr>
        <w:t xml:space="preserve">in accordance with </w:t>
      </w:r>
      <w:r w:rsidR="00736C2A" w:rsidRPr="00C21E6A">
        <w:rPr>
          <w:szCs w:val="20"/>
          <w:lang w:val="en-US"/>
        </w:rPr>
        <w:t xml:space="preserve">requirements set in Clause 18.4.1. </w:t>
      </w:r>
      <w:r w:rsidR="005B1E88" w:rsidRPr="00E567FA">
        <w:rPr>
          <w:szCs w:val="20"/>
          <w:lang w:val="en-US"/>
        </w:rPr>
        <w:t>of the Regulations</w:t>
      </w:r>
      <w:r w:rsidRPr="00D63213">
        <w:rPr>
          <w:szCs w:val="20"/>
          <w:lang w:val="en-US"/>
        </w:rPr>
        <w:t>.</w:t>
      </w:r>
      <w:r w:rsidR="009D21A6" w:rsidRPr="00D63213">
        <w:rPr>
          <w:szCs w:val="20"/>
          <w:lang w:val="en-US"/>
        </w:rPr>
        <w:t xml:space="preserve"> </w:t>
      </w:r>
      <w:r w:rsidR="00B03535" w:rsidRPr="00E567FA">
        <w:rPr>
          <w:szCs w:val="20"/>
          <w:lang w:val="en-US"/>
        </w:rPr>
        <w:t>T</w:t>
      </w:r>
      <w:r w:rsidRPr="00E567FA">
        <w:rPr>
          <w:iCs/>
          <w:szCs w:val="20"/>
          <w:lang w:val="en-US"/>
        </w:rPr>
        <w:t xml:space="preserve">he Procurement commission determines and selects Tenderers in accordance with order established </w:t>
      </w:r>
      <w:r w:rsidRPr="00C21E6A">
        <w:rPr>
          <w:iCs/>
          <w:szCs w:val="20"/>
          <w:lang w:val="en-US"/>
        </w:rPr>
        <w:t>in Section 18.</w:t>
      </w:r>
      <w:r w:rsidR="000A70A9" w:rsidRPr="00C21E6A">
        <w:rPr>
          <w:iCs/>
          <w:szCs w:val="20"/>
          <w:lang w:val="en-US"/>
        </w:rPr>
        <w:t>1.1. and 18.1.</w:t>
      </w:r>
      <w:r w:rsidRPr="00C21E6A">
        <w:rPr>
          <w:iCs/>
          <w:szCs w:val="20"/>
          <w:lang w:val="en-US"/>
        </w:rPr>
        <w:t>2</w:t>
      </w:r>
      <w:r w:rsidR="000A70A9" w:rsidRPr="00E567FA">
        <w:rPr>
          <w:iCs/>
          <w:szCs w:val="20"/>
          <w:lang w:val="en-US"/>
        </w:rPr>
        <w:t>.</w:t>
      </w:r>
      <w:r w:rsidR="00F12633" w:rsidRPr="00D63213">
        <w:rPr>
          <w:iCs/>
          <w:szCs w:val="20"/>
          <w:lang w:val="en-US"/>
        </w:rPr>
        <w:t xml:space="preserve"> </w:t>
      </w:r>
      <w:r w:rsidRPr="00D63213">
        <w:rPr>
          <w:iCs/>
          <w:szCs w:val="20"/>
          <w:lang w:val="en-US"/>
        </w:rPr>
        <w:t>of the Regulations. Rights to enter</w:t>
      </w:r>
      <w:r w:rsidRPr="00B83402">
        <w:rPr>
          <w:iCs/>
          <w:szCs w:val="20"/>
          <w:lang w:val="en-US"/>
        </w:rPr>
        <w:t xml:space="preserve"> the Framework </w:t>
      </w:r>
      <w:r w:rsidR="00F94C48">
        <w:rPr>
          <w:iCs/>
          <w:szCs w:val="20"/>
          <w:lang w:val="en-US"/>
        </w:rPr>
        <w:t>agreement</w:t>
      </w:r>
      <w:r w:rsidRPr="00B83402">
        <w:rPr>
          <w:iCs/>
          <w:szCs w:val="20"/>
          <w:lang w:val="en-US"/>
        </w:rPr>
        <w:t xml:space="preserve"> shall be awarded to the </w:t>
      </w:r>
      <w:r w:rsidR="00AD7D1C">
        <w:rPr>
          <w:iCs/>
          <w:szCs w:val="20"/>
          <w:lang w:val="en-US"/>
        </w:rPr>
        <w:t xml:space="preserve">following number of </w:t>
      </w:r>
      <w:r w:rsidRPr="00B83402">
        <w:rPr>
          <w:iCs/>
          <w:szCs w:val="20"/>
          <w:lang w:val="en-US"/>
        </w:rPr>
        <w:t>Tenderers ranked from the highest to lowest scores received</w:t>
      </w:r>
      <w:r w:rsidR="00042604">
        <w:rPr>
          <w:iCs/>
          <w:szCs w:val="20"/>
          <w:lang w:val="en-US"/>
        </w:rPr>
        <w:t>:</w:t>
      </w:r>
    </w:p>
    <w:p w14:paraId="163E8DBD" w14:textId="0823A285" w:rsidR="000303A4" w:rsidRPr="00432124" w:rsidRDefault="000303A4" w:rsidP="006F60B1">
      <w:pPr>
        <w:pStyle w:val="2ndlevelheading"/>
        <w:numPr>
          <w:ilvl w:val="2"/>
          <w:numId w:val="47"/>
        </w:numPr>
        <w:spacing w:before="120" w:after="120"/>
        <w:ind w:right="96"/>
        <w:rPr>
          <w:szCs w:val="20"/>
          <w:lang w:val="en-US"/>
        </w:rPr>
      </w:pPr>
      <w:r w:rsidRPr="00101949">
        <w:rPr>
          <w:b w:val="0"/>
          <w:iCs/>
          <w:szCs w:val="20"/>
          <w:u w:val="single"/>
        </w:rPr>
        <w:t xml:space="preserve">For Lot No </w:t>
      </w:r>
      <w:r>
        <w:rPr>
          <w:b w:val="0"/>
          <w:iCs/>
          <w:szCs w:val="20"/>
          <w:u w:val="single"/>
        </w:rPr>
        <w:t xml:space="preserve">1, 2, 3, and </w:t>
      </w:r>
      <w:r w:rsidR="00275964">
        <w:rPr>
          <w:b w:val="0"/>
          <w:iCs/>
          <w:szCs w:val="20"/>
          <w:u w:val="single"/>
        </w:rPr>
        <w:t>4</w:t>
      </w:r>
      <w:r w:rsidRPr="00101949">
        <w:rPr>
          <w:b w:val="0"/>
          <w:iCs/>
          <w:szCs w:val="20"/>
          <w:u w:val="single"/>
        </w:rPr>
        <w:t>:</w:t>
      </w:r>
      <w:r w:rsidRPr="00101949">
        <w:rPr>
          <w:b w:val="0"/>
          <w:iCs/>
          <w:szCs w:val="20"/>
        </w:rPr>
        <w:t xml:space="preserve"> </w:t>
      </w:r>
      <w:r w:rsidRPr="00101949">
        <w:rPr>
          <w:b w:val="0"/>
          <w:iCs/>
          <w:color w:val="000000"/>
          <w:szCs w:val="20"/>
          <w:lang w:eastAsia="en-GB"/>
        </w:rPr>
        <w:t xml:space="preserve">Maximum Number of Suppliers to be Selected </w:t>
      </w:r>
      <w:r w:rsidRPr="00101949">
        <w:rPr>
          <w:b w:val="0"/>
          <w:iCs/>
          <w:szCs w:val="20"/>
        </w:rPr>
        <w:t xml:space="preserve">is </w:t>
      </w:r>
      <w:r w:rsidR="00072E25">
        <w:rPr>
          <w:b w:val="0"/>
          <w:iCs/>
          <w:szCs w:val="20"/>
        </w:rPr>
        <w:t>2</w:t>
      </w:r>
      <w:r w:rsidRPr="00101949">
        <w:rPr>
          <w:b w:val="0"/>
          <w:iCs/>
          <w:szCs w:val="20"/>
        </w:rPr>
        <w:t xml:space="preserve"> (</w:t>
      </w:r>
      <w:r w:rsidR="00275964">
        <w:rPr>
          <w:b w:val="0"/>
          <w:iCs/>
          <w:szCs w:val="20"/>
        </w:rPr>
        <w:t>two</w:t>
      </w:r>
      <w:r w:rsidRPr="00101949">
        <w:rPr>
          <w:b w:val="0"/>
          <w:iCs/>
          <w:szCs w:val="20"/>
        </w:rPr>
        <w:t>) with the highest scores (if enough qualified Tenderers are selected, if not - Framework agreement can be signed also with a smaller number of suppliers, including one supplier with compliant proposal).</w:t>
      </w:r>
    </w:p>
    <w:p w14:paraId="4C62558B" w14:textId="77777777" w:rsidR="00342F34" w:rsidRPr="00FD4BBF" w:rsidRDefault="00342F34" w:rsidP="006F60B1">
      <w:pPr>
        <w:pStyle w:val="2ndlevelheading"/>
        <w:tabs>
          <w:tab w:val="clear" w:pos="964"/>
        </w:tabs>
        <w:spacing w:before="120" w:after="120"/>
        <w:ind w:left="720" w:right="96" w:firstLine="0"/>
        <w:rPr>
          <w:szCs w:val="20"/>
          <w:lang w:val="en-US"/>
        </w:rPr>
      </w:pPr>
    </w:p>
    <w:p w14:paraId="005BCC4C" w14:textId="2CEF745D" w:rsidR="00042604" w:rsidRPr="00432124" w:rsidRDefault="004260BE" w:rsidP="006F60B1">
      <w:pPr>
        <w:pStyle w:val="2ndlevelheading"/>
        <w:numPr>
          <w:ilvl w:val="2"/>
          <w:numId w:val="47"/>
        </w:numPr>
        <w:spacing w:before="120" w:after="120"/>
        <w:ind w:right="96"/>
        <w:rPr>
          <w:szCs w:val="20"/>
          <w:lang w:val="en-US"/>
        </w:rPr>
      </w:pPr>
      <w:r w:rsidRPr="00101949">
        <w:rPr>
          <w:b w:val="0"/>
          <w:iCs/>
          <w:szCs w:val="20"/>
          <w:u w:val="single"/>
        </w:rPr>
        <w:t xml:space="preserve">For Lot No </w:t>
      </w:r>
      <w:r w:rsidR="009D4AF3">
        <w:rPr>
          <w:b w:val="0"/>
          <w:iCs/>
          <w:szCs w:val="20"/>
          <w:u w:val="single"/>
        </w:rPr>
        <w:t>5 and 6</w:t>
      </w:r>
      <w:r w:rsidRPr="00101949">
        <w:rPr>
          <w:b w:val="0"/>
          <w:iCs/>
          <w:szCs w:val="20"/>
          <w:u w:val="single"/>
        </w:rPr>
        <w:t>:</w:t>
      </w:r>
      <w:r w:rsidRPr="00101949">
        <w:rPr>
          <w:b w:val="0"/>
          <w:iCs/>
          <w:szCs w:val="20"/>
        </w:rPr>
        <w:t xml:space="preserve"> </w:t>
      </w:r>
      <w:r w:rsidRPr="00101949">
        <w:rPr>
          <w:b w:val="0"/>
          <w:iCs/>
          <w:color w:val="000000"/>
          <w:szCs w:val="20"/>
          <w:lang w:eastAsia="en-GB"/>
        </w:rPr>
        <w:t xml:space="preserve">Maximum Number of Suppliers to be Selected </w:t>
      </w:r>
      <w:r w:rsidRPr="00101949">
        <w:rPr>
          <w:b w:val="0"/>
          <w:iCs/>
          <w:szCs w:val="20"/>
        </w:rPr>
        <w:t xml:space="preserve">is 3 (three) </w:t>
      </w:r>
      <w:r w:rsidR="009C4E0B" w:rsidRPr="00101949">
        <w:rPr>
          <w:b w:val="0"/>
          <w:iCs/>
          <w:szCs w:val="20"/>
        </w:rPr>
        <w:t xml:space="preserve">with the highest scores </w:t>
      </w:r>
      <w:r w:rsidRPr="00101949">
        <w:rPr>
          <w:b w:val="0"/>
          <w:iCs/>
          <w:szCs w:val="20"/>
        </w:rPr>
        <w:t xml:space="preserve">(if enough qualified Tenderers are selected, if not - Framework agreement can be signed also with </w:t>
      </w:r>
      <w:r w:rsidR="00D90179" w:rsidRPr="00101949">
        <w:rPr>
          <w:b w:val="0"/>
          <w:iCs/>
          <w:szCs w:val="20"/>
        </w:rPr>
        <w:t>a smaller</w:t>
      </w:r>
      <w:r w:rsidRPr="00101949">
        <w:rPr>
          <w:b w:val="0"/>
          <w:iCs/>
          <w:szCs w:val="20"/>
        </w:rPr>
        <w:t xml:space="preserve"> number of suppliers, including one supplier with compliant proposal)</w:t>
      </w:r>
      <w:r w:rsidR="00042604" w:rsidRPr="00101949">
        <w:rPr>
          <w:b w:val="0"/>
          <w:iCs/>
          <w:szCs w:val="20"/>
        </w:rPr>
        <w:t>.</w:t>
      </w:r>
    </w:p>
    <w:p w14:paraId="0DACBA4E" w14:textId="2DEE679D" w:rsidR="00FC7880" w:rsidRPr="006C2CF3" w:rsidRDefault="004260BE" w:rsidP="00592094">
      <w:pPr>
        <w:pStyle w:val="2ndlevelheading"/>
        <w:numPr>
          <w:ilvl w:val="1"/>
          <w:numId w:val="47"/>
        </w:numPr>
        <w:ind w:right="95"/>
      </w:pPr>
      <w:r w:rsidRPr="006C2CF3">
        <w:rPr>
          <w:b w:val="0"/>
          <w:szCs w:val="20"/>
          <w:lang w:val="en-US"/>
        </w:rPr>
        <w:lastRenderedPageBreak/>
        <w:t>If after ranking there is more than one Tenderer in th</w:t>
      </w:r>
      <w:r w:rsidRPr="00592094">
        <w:rPr>
          <w:b w:val="0"/>
          <w:szCs w:val="20"/>
          <w:lang w:val="en-US"/>
        </w:rPr>
        <w:t xml:space="preserve">e same position according to scores in respective Procurement Lot, the Procurement commission will select proposal with the lowest proposed hourly rate sum for </w:t>
      </w:r>
      <w:r w:rsidR="00B935D5" w:rsidRPr="00592094">
        <w:rPr>
          <w:b w:val="0"/>
          <w:szCs w:val="20"/>
          <w:lang w:val="en-US"/>
        </w:rPr>
        <w:t>Senior</w:t>
      </w:r>
      <w:r w:rsidRPr="00592094">
        <w:rPr>
          <w:b w:val="0"/>
          <w:szCs w:val="20"/>
          <w:lang w:val="en-US"/>
        </w:rPr>
        <w:t xml:space="preserve"> and </w:t>
      </w:r>
      <w:r w:rsidR="00B935D5" w:rsidRPr="00592094">
        <w:rPr>
          <w:b w:val="0"/>
          <w:szCs w:val="20"/>
          <w:lang w:val="en-US"/>
        </w:rPr>
        <w:t>Junior</w:t>
      </w:r>
      <w:r w:rsidRPr="00592094">
        <w:rPr>
          <w:b w:val="0"/>
          <w:szCs w:val="20"/>
          <w:lang w:val="en-US"/>
        </w:rPr>
        <w:t xml:space="preserve"> level expert together (criteria B).</w:t>
      </w:r>
      <w:r w:rsidRPr="006C2CF3">
        <w:rPr>
          <w:bCs/>
          <w:szCs w:val="20"/>
          <w:lang w:val="en-US"/>
        </w:rPr>
        <w:t xml:space="preserve"> </w:t>
      </w:r>
      <w:r w:rsidRPr="00592094">
        <w:rPr>
          <w:b w:val="0"/>
          <w:bCs/>
          <w:szCs w:val="20"/>
          <w:lang w:val="en-US"/>
        </w:rPr>
        <w:t xml:space="preserve">If also this score will be equal, the Procurement commission will </w:t>
      </w:r>
      <w:r w:rsidRPr="00592094">
        <w:rPr>
          <w:b w:val="0"/>
          <w:szCs w:val="20"/>
          <w:lang w:val="en-US"/>
        </w:rPr>
        <w:t xml:space="preserve">select proposal with the lowest proposed hourly rate for </w:t>
      </w:r>
      <w:r w:rsidR="000C2BC7" w:rsidRPr="00592094">
        <w:rPr>
          <w:b w:val="0"/>
          <w:szCs w:val="20"/>
          <w:lang w:val="en-US"/>
        </w:rPr>
        <w:t xml:space="preserve">Senior </w:t>
      </w:r>
      <w:r w:rsidRPr="00592094">
        <w:rPr>
          <w:b w:val="0"/>
          <w:szCs w:val="20"/>
          <w:lang w:val="en-US"/>
        </w:rPr>
        <w:t>level expert (criteria B1).</w:t>
      </w:r>
      <w:r w:rsidRPr="006C2CF3">
        <w:rPr>
          <w:bCs/>
          <w:szCs w:val="20"/>
          <w:lang w:val="en-US"/>
        </w:rPr>
        <w:t xml:space="preserve"> </w:t>
      </w:r>
      <w:r w:rsidRPr="00592094">
        <w:rPr>
          <w:b w:val="0"/>
          <w:bCs/>
          <w:szCs w:val="20"/>
          <w:lang w:val="en-US"/>
        </w:rPr>
        <w:t xml:space="preserve">If also this score will be equal, the Procurement commission will invite representatives of those </w:t>
      </w:r>
      <w:proofErr w:type="gramStart"/>
      <w:r w:rsidRPr="00592094">
        <w:rPr>
          <w:b w:val="0"/>
          <w:bCs/>
          <w:szCs w:val="20"/>
          <w:lang w:val="en-US"/>
        </w:rPr>
        <w:t>particular Tenderers</w:t>
      </w:r>
      <w:proofErr w:type="gramEnd"/>
      <w:r w:rsidRPr="00592094">
        <w:rPr>
          <w:b w:val="0"/>
          <w:bCs/>
          <w:szCs w:val="20"/>
          <w:lang w:val="en-US"/>
        </w:rPr>
        <w:t xml:space="preserve"> and organize a draw for each Procurement Lot separately. In situation, when representatives of Tenderers choose to not be present at the draw, Procurement commission will carry out the draw without representatives of Tenderers present.</w:t>
      </w:r>
      <w:bookmarkStart w:id="1354" w:name="_Toc458981509"/>
      <w:bookmarkStart w:id="1355" w:name="_Toc454882362"/>
      <w:bookmarkStart w:id="1356" w:name="_Toc516558836"/>
      <w:bookmarkStart w:id="1357" w:name="_Toc516559048"/>
      <w:bookmarkStart w:id="1358" w:name="_Toc516559268"/>
      <w:bookmarkStart w:id="1359" w:name="_Toc520902194"/>
      <w:bookmarkStart w:id="1360" w:name="_Toc501563717"/>
      <w:bookmarkStart w:id="1361" w:name="_Toc534702029"/>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1687D635" w14:textId="48B1241E" w:rsidR="00AB1252" w:rsidRPr="006D064F" w:rsidRDefault="00AB1252" w:rsidP="00F81EC1">
      <w:pPr>
        <w:pStyle w:val="1stlevelheading"/>
        <w:numPr>
          <w:ilvl w:val="0"/>
          <w:numId w:val="49"/>
        </w:numPr>
        <w:ind w:right="95"/>
        <w:rPr>
          <w:color w:val="0070C0"/>
          <w:szCs w:val="20"/>
        </w:rPr>
      </w:pPr>
      <w:bookmarkStart w:id="1362" w:name="_Toc122091520"/>
      <w:r w:rsidRPr="00194C91">
        <w:rPr>
          <w:color w:val="0070C0"/>
          <w:szCs w:val="20"/>
        </w:rPr>
        <w:t>Tenderer check prior to making the decision regarding</w:t>
      </w:r>
      <w:r w:rsidRPr="006D064F">
        <w:rPr>
          <w:color w:val="0070C0"/>
          <w:szCs w:val="20"/>
        </w:rPr>
        <w:t xml:space="preserve"> the conclusion of the </w:t>
      </w:r>
      <w:bookmarkEnd w:id="1354"/>
      <w:bookmarkEnd w:id="1355"/>
      <w:bookmarkEnd w:id="1356"/>
      <w:bookmarkEnd w:id="1357"/>
      <w:bookmarkEnd w:id="1358"/>
      <w:bookmarkEnd w:id="1359"/>
      <w:bookmarkEnd w:id="1360"/>
      <w:r w:rsidRPr="006D064F">
        <w:rPr>
          <w:color w:val="0070C0"/>
          <w:szCs w:val="20"/>
        </w:rPr>
        <w:t xml:space="preserve">FRAMEWORK </w:t>
      </w:r>
      <w:r w:rsidR="00ED304B" w:rsidRPr="006D064F">
        <w:rPr>
          <w:color w:val="0070C0"/>
          <w:szCs w:val="20"/>
        </w:rPr>
        <w:t>Contract</w:t>
      </w:r>
      <w:bookmarkEnd w:id="1361"/>
      <w:bookmarkEnd w:id="1362"/>
      <w:r w:rsidR="0040492B">
        <w:rPr>
          <w:color w:val="0070C0"/>
          <w:szCs w:val="20"/>
        </w:rPr>
        <w:t xml:space="preserve"> </w:t>
      </w:r>
    </w:p>
    <w:p w14:paraId="3F10787D" w14:textId="15AB0D5B" w:rsidR="00143318" w:rsidRPr="006D064F" w:rsidRDefault="00143318" w:rsidP="00F81EC1">
      <w:pPr>
        <w:pStyle w:val="2ndlevelheading"/>
        <w:numPr>
          <w:ilvl w:val="1"/>
          <w:numId w:val="49"/>
        </w:numPr>
        <w:ind w:right="95"/>
        <w:rPr>
          <w:b w:val="0"/>
          <w:bCs/>
          <w:szCs w:val="20"/>
          <w:lang w:val="en-US"/>
        </w:rPr>
      </w:pPr>
      <w:bookmarkStart w:id="1363" w:name="_Toc516127891"/>
      <w:bookmarkStart w:id="1364" w:name="_Toc516558837"/>
      <w:bookmarkStart w:id="1365" w:name="_Toc516559049"/>
      <w:bookmarkStart w:id="1366" w:name="_Toc516559269"/>
      <w:bookmarkStart w:id="1367" w:name="_Toc520902195"/>
      <w:bookmarkStart w:id="1368" w:name="_Toc501563718"/>
      <w:r w:rsidRPr="006D064F">
        <w:rPr>
          <w:b w:val="0"/>
          <w:bCs/>
          <w:szCs w:val="20"/>
          <w:lang w:val="en-US"/>
        </w:rPr>
        <w:t>Prior to making the decision about assigning rights to conclude the Framework Contract, the Procurement commission performs a check regarding the existence of grounds for exclusion of tenderers for Tenderers (to whom the possible rights to conclude the Framework Contract shall be awarded), members of a partnership (if the Tenderer is a partnership), persons on whose capabilities the Tenderer is relying and subcontractors</w:t>
      </w:r>
      <w:bookmarkEnd w:id="1363"/>
      <w:bookmarkEnd w:id="1364"/>
      <w:bookmarkEnd w:id="1365"/>
      <w:bookmarkEnd w:id="1366"/>
      <w:r w:rsidRPr="006D064F">
        <w:rPr>
          <w:b w:val="0"/>
          <w:bCs/>
          <w:szCs w:val="20"/>
          <w:lang w:val="en-US"/>
        </w:rPr>
        <w:t xml:space="preserve"> whose share of work is equal to or exceeds 10% of the Contract price (according to Section 8.1).</w:t>
      </w:r>
      <w:bookmarkEnd w:id="1367"/>
    </w:p>
    <w:p w14:paraId="75EB2694" w14:textId="5C5D11B7" w:rsidR="00143318" w:rsidRPr="006D064F" w:rsidRDefault="00143318" w:rsidP="00F81EC1">
      <w:pPr>
        <w:pStyle w:val="2ndlevelheading"/>
        <w:numPr>
          <w:ilvl w:val="1"/>
          <w:numId w:val="49"/>
        </w:numPr>
        <w:ind w:right="95"/>
        <w:rPr>
          <w:b w:val="0"/>
          <w:bCs/>
          <w:szCs w:val="20"/>
          <w:lang w:val="en-US"/>
        </w:rPr>
      </w:pPr>
      <w:bookmarkStart w:id="1369" w:name="_Toc516127892"/>
      <w:bookmarkStart w:id="1370" w:name="_Toc516558838"/>
      <w:bookmarkStart w:id="1371" w:name="_Toc516559050"/>
      <w:bookmarkStart w:id="1372" w:name="_Toc516559270"/>
      <w:bookmarkStart w:id="1373" w:name="_Toc520902196"/>
      <w:bookmarkStart w:id="1374" w:name="_Toc501563719"/>
      <w:bookmarkEnd w:id="1368"/>
      <w:r w:rsidRPr="006D064F">
        <w:rPr>
          <w:b w:val="0"/>
          <w:bCs/>
          <w:szCs w:val="20"/>
          <w:lang w:val="en-US"/>
        </w:rPr>
        <w:t xml:space="preserve">If, in accordance with the information published on the day of the last data update in a public database, on the last day of Proposal submission or on the day when the decision regarding the possible assignment of rights to conclude a Framework </w:t>
      </w:r>
      <w:r w:rsidR="00E4454B" w:rsidRPr="006D064F">
        <w:rPr>
          <w:b w:val="0"/>
          <w:bCs/>
          <w:szCs w:val="20"/>
          <w:lang w:val="en-US"/>
        </w:rPr>
        <w:t>Contracts</w:t>
      </w:r>
      <w:r w:rsidRPr="006D064F">
        <w:rPr>
          <w:b w:val="0"/>
          <w:bCs/>
          <w:szCs w:val="20"/>
          <w:lang w:val="en-US"/>
        </w:rPr>
        <w:t xml:space="preserve"> made, the Tenderer, member of a partnership (if the Tenderer is a partnership), a subcontractor whose share of work is equal to or exceeds 10% of the Contract price or a person on whose capabilities the Tenderer is relying have tax debts, including state mandatory insurance contributions debts, the total sum of which exceeds 150 euro, the Procurement commission informs the Tenderer and sets a deadline – 10 days from the day of issuing or receiving information – for the submission of a certificate evidencing absence of tax debt or decision to prolong the deadline or postpone payment of the tax or other objective evidence proving absence of a tax debt.</w:t>
      </w:r>
      <w:bookmarkEnd w:id="1369"/>
      <w:bookmarkEnd w:id="1370"/>
      <w:bookmarkEnd w:id="1371"/>
      <w:bookmarkEnd w:id="1372"/>
      <w:bookmarkEnd w:id="1373"/>
      <w:r w:rsidRPr="006D064F">
        <w:rPr>
          <w:b w:val="0"/>
          <w:bCs/>
          <w:szCs w:val="20"/>
          <w:lang w:val="en-US"/>
        </w:rPr>
        <w:t xml:space="preserve"> </w:t>
      </w:r>
      <w:bookmarkEnd w:id="1374"/>
    </w:p>
    <w:p w14:paraId="5933ED6E" w14:textId="77777777" w:rsidR="00143318" w:rsidRPr="006D064F" w:rsidRDefault="00143318" w:rsidP="00F81EC1">
      <w:pPr>
        <w:pStyle w:val="2ndlevelheading"/>
        <w:numPr>
          <w:ilvl w:val="1"/>
          <w:numId w:val="49"/>
        </w:numPr>
        <w:ind w:left="567" w:right="95" w:hanging="567"/>
        <w:rPr>
          <w:b w:val="0"/>
          <w:bCs/>
          <w:szCs w:val="20"/>
          <w:lang w:val="en-US"/>
        </w:rPr>
      </w:pPr>
      <w:bookmarkStart w:id="1375" w:name="_Toc516127893"/>
      <w:bookmarkStart w:id="1376" w:name="_Toc516558839"/>
      <w:bookmarkStart w:id="1377" w:name="_Toc516559051"/>
      <w:bookmarkStart w:id="1378" w:name="_Toc516559271"/>
      <w:bookmarkStart w:id="1379" w:name="_Toc520902197"/>
      <w:bookmarkStart w:id="1380" w:name="_Toc501563720"/>
      <w:r w:rsidRPr="006D064F">
        <w:rPr>
          <w:b w:val="0"/>
          <w:bCs/>
          <w:szCs w:val="20"/>
          <w:lang w:val="en-US"/>
        </w:rPr>
        <w:t>If the Tenderer fails to submit required evidence about itself before the deadline, the Procurement commission excludes the Tenderer from participation in the Open competition.</w:t>
      </w:r>
      <w:bookmarkEnd w:id="1375"/>
      <w:bookmarkEnd w:id="1376"/>
      <w:bookmarkEnd w:id="1377"/>
      <w:bookmarkEnd w:id="1378"/>
      <w:bookmarkEnd w:id="1379"/>
      <w:r w:rsidRPr="006D064F">
        <w:rPr>
          <w:b w:val="0"/>
          <w:bCs/>
          <w:szCs w:val="20"/>
          <w:lang w:val="en-US"/>
        </w:rPr>
        <w:t xml:space="preserve"> </w:t>
      </w:r>
      <w:bookmarkEnd w:id="1380"/>
    </w:p>
    <w:p w14:paraId="382883EE" w14:textId="20B6C0AB" w:rsidR="00143318" w:rsidRPr="006D064F" w:rsidRDefault="00143318" w:rsidP="00F81EC1">
      <w:pPr>
        <w:pStyle w:val="2ndlevelheading"/>
        <w:numPr>
          <w:ilvl w:val="1"/>
          <w:numId w:val="49"/>
        </w:numPr>
        <w:ind w:left="567" w:right="95" w:hanging="567"/>
        <w:rPr>
          <w:b w:val="0"/>
          <w:bCs/>
          <w:szCs w:val="20"/>
          <w:lang w:val="en-US"/>
        </w:rPr>
      </w:pPr>
      <w:bookmarkStart w:id="1381" w:name="_Toc501563721"/>
      <w:bookmarkStart w:id="1382" w:name="_Toc516127894"/>
      <w:bookmarkStart w:id="1383" w:name="_Toc516558840"/>
      <w:bookmarkStart w:id="1384" w:name="_Toc516559052"/>
      <w:bookmarkStart w:id="1385" w:name="_Toc516559272"/>
      <w:bookmarkStart w:id="1386" w:name="_Toc520902198"/>
      <w:r w:rsidRPr="006D064F">
        <w:rPr>
          <w:b w:val="0"/>
          <w:bCs/>
          <w:szCs w:val="20"/>
          <w:lang w:val="en-US"/>
        </w:rPr>
        <w:t xml:space="preserve">Change of persons upon whose capabilities the Tenderer is </w:t>
      </w:r>
      <w:r w:rsidR="006C2CF3" w:rsidRPr="006D064F">
        <w:rPr>
          <w:b w:val="0"/>
          <w:bCs/>
          <w:szCs w:val="20"/>
          <w:lang w:val="en-US"/>
        </w:rPr>
        <w:t>relying on</w:t>
      </w:r>
      <w:r w:rsidRPr="006D064F">
        <w:rPr>
          <w:b w:val="0"/>
          <w:bCs/>
          <w:szCs w:val="20"/>
          <w:lang w:val="en-US"/>
        </w:rPr>
        <w:t xml:space="preserve"> or subcontractors whose share of work is equal to or exceeds 10% of the Contract price is performed in accordance with Sections 9.4 and 10.2 respectively.</w:t>
      </w:r>
      <w:bookmarkEnd w:id="1381"/>
      <w:bookmarkEnd w:id="1382"/>
      <w:bookmarkEnd w:id="1383"/>
      <w:bookmarkEnd w:id="1384"/>
      <w:bookmarkEnd w:id="1385"/>
      <w:bookmarkEnd w:id="1386"/>
    </w:p>
    <w:p w14:paraId="055A1BAE" w14:textId="6D0618F3" w:rsidR="00143318" w:rsidRPr="006D064F" w:rsidRDefault="00143318" w:rsidP="00F81EC1">
      <w:pPr>
        <w:pStyle w:val="2ndlevelheading"/>
        <w:numPr>
          <w:ilvl w:val="1"/>
          <w:numId w:val="49"/>
        </w:numPr>
        <w:ind w:left="567" w:right="95" w:hanging="567"/>
        <w:rPr>
          <w:b w:val="0"/>
          <w:bCs/>
          <w:szCs w:val="20"/>
          <w:lang w:val="en-US"/>
        </w:rPr>
      </w:pPr>
      <w:r w:rsidRPr="006D064F">
        <w:rPr>
          <w:b w:val="0"/>
          <w:bCs/>
          <w:szCs w:val="20"/>
          <w:lang w:val="en-US"/>
        </w:rPr>
        <w:t xml:space="preserve">In the event the Tenderer or partnership member (if the Tenderer is a partnership) fails to comply with requirements stipulated in Section </w:t>
      </w:r>
      <w:r w:rsidRPr="006D064F">
        <w:rPr>
          <w:b w:val="0"/>
          <w:bCs/>
          <w:szCs w:val="20"/>
          <w:lang w:val="en-US"/>
        </w:rPr>
        <w:fldChar w:fldCharType="begin"/>
      </w:r>
      <w:r w:rsidRPr="006D064F">
        <w:rPr>
          <w:b w:val="0"/>
          <w:bCs/>
          <w:szCs w:val="20"/>
          <w:lang w:val="en-US"/>
        </w:rPr>
        <w:instrText xml:space="preserve"> REF _Ref480285143 \r \h  \* MERGEFORMAT </w:instrText>
      </w:r>
      <w:r w:rsidRPr="006D064F">
        <w:rPr>
          <w:b w:val="0"/>
          <w:bCs/>
          <w:szCs w:val="20"/>
          <w:lang w:val="en-US"/>
        </w:rPr>
      </w:r>
      <w:r w:rsidRPr="006D064F">
        <w:rPr>
          <w:b w:val="0"/>
          <w:bCs/>
          <w:szCs w:val="20"/>
          <w:lang w:val="en-US"/>
        </w:rPr>
        <w:fldChar w:fldCharType="separate"/>
      </w:r>
      <w:r>
        <w:rPr>
          <w:b w:val="0"/>
          <w:bCs/>
          <w:szCs w:val="20"/>
          <w:lang w:val="en-US"/>
        </w:rPr>
        <w:t>8.1</w:t>
      </w:r>
      <w:r w:rsidRPr="006D064F">
        <w:rPr>
          <w:b w:val="0"/>
          <w:bCs/>
          <w:szCs w:val="20"/>
          <w:lang w:val="en-US"/>
        </w:rPr>
        <w:fldChar w:fldCharType="end"/>
      </w:r>
      <w:r w:rsidRPr="006D064F">
        <w:rPr>
          <w:b w:val="0"/>
          <w:bCs/>
          <w:szCs w:val="20"/>
          <w:lang w:val="en-US"/>
        </w:rPr>
        <w:t xml:space="preserve">(1) and 8.1(3) – 8.1 (8) and has indicated this in the Proposal, upon request by the Procurement commission it submits an explanation about the implemented measures in order to restore reliability and prevent occurrences of the same or similar violations in future, as well as attaches evidence which proves the implemented measures, such as but not limited to evidence about compensating damages, on cooperation with investigating authorities, implemented technical, </w:t>
      </w:r>
      <w:r w:rsidR="006C2CF3" w:rsidRPr="006D064F">
        <w:rPr>
          <w:b w:val="0"/>
          <w:bCs/>
          <w:szCs w:val="20"/>
          <w:lang w:val="en-US"/>
        </w:rPr>
        <w:t>organizational</w:t>
      </w:r>
      <w:r w:rsidRPr="006D064F">
        <w:rPr>
          <w:b w:val="0"/>
          <w:bCs/>
          <w:szCs w:val="20"/>
          <w:lang w:val="en-US"/>
        </w:rPr>
        <w:t xml:space="preserve"> or personnel measures, an assessment of a competent authority regarding the sufficiency of the implemented measures etc. </w:t>
      </w:r>
    </w:p>
    <w:p w14:paraId="6CE489FF" w14:textId="77777777" w:rsidR="00143318" w:rsidRPr="006D064F" w:rsidRDefault="00143318" w:rsidP="00F81EC1">
      <w:pPr>
        <w:pStyle w:val="2ndlevelheading"/>
        <w:numPr>
          <w:ilvl w:val="1"/>
          <w:numId w:val="49"/>
        </w:numPr>
        <w:ind w:left="567" w:right="95" w:hanging="567"/>
        <w:rPr>
          <w:b w:val="0"/>
          <w:bCs/>
          <w:szCs w:val="20"/>
          <w:lang w:val="en-US"/>
        </w:rPr>
      </w:pPr>
      <w:r w:rsidRPr="006D064F">
        <w:rPr>
          <w:b w:val="0"/>
          <w:bCs/>
          <w:szCs w:val="20"/>
          <w:lang w:val="en-US"/>
        </w:rPr>
        <w:t xml:space="preserve">The Procurement commission assesses such information. If the Procurement commission deems the measures taken to be sufficient for the restoration of reliability and the prevention of similar cases in the future, it makes the decision not to exclude the Tenderer from participation in the open competition. If the measures taken are insufficient, the Procurement commission makes the decision to exclude the Tenderer from further participation in the open competition procedure. </w:t>
      </w:r>
    </w:p>
    <w:p w14:paraId="168EE6C9" w14:textId="77777777" w:rsidR="00143318" w:rsidRPr="006D064F" w:rsidRDefault="00143318" w:rsidP="00F81EC1">
      <w:pPr>
        <w:pStyle w:val="2ndlevelheading"/>
        <w:numPr>
          <w:ilvl w:val="1"/>
          <w:numId w:val="49"/>
        </w:numPr>
        <w:ind w:left="567" w:right="95" w:hanging="567"/>
        <w:rPr>
          <w:b w:val="0"/>
          <w:bCs/>
          <w:szCs w:val="20"/>
          <w:lang w:val="en-US"/>
        </w:rPr>
      </w:pPr>
      <w:r w:rsidRPr="006D064F">
        <w:rPr>
          <w:b w:val="0"/>
          <w:bCs/>
          <w:szCs w:val="20"/>
          <w:lang w:val="en-US"/>
        </w:rPr>
        <w:t>If the Tenderer, within the indicated time, does not submit the requested information, the Procurement commission excludes the Tenderer from participation in the Open competition.</w:t>
      </w:r>
    </w:p>
    <w:p w14:paraId="03387D46" w14:textId="77777777" w:rsidR="00143318" w:rsidRPr="006D064F" w:rsidRDefault="00143318" w:rsidP="00F81EC1">
      <w:pPr>
        <w:pStyle w:val="1stlevelheading"/>
        <w:numPr>
          <w:ilvl w:val="0"/>
          <w:numId w:val="49"/>
        </w:numPr>
        <w:ind w:right="95"/>
        <w:rPr>
          <w:color w:val="0070C0"/>
          <w:szCs w:val="20"/>
        </w:rPr>
      </w:pPr>
      <w:bookmarkStart w:id="1387" w:name="_Toc471229428"/>
      <w:bookmarkStart w:id="1388" w:name="_Toc471229581"/>
      <w:bookmarkStart w:id="1389" w:name="_Toc471229734"/>
      <w:bookmarkStart w:id="1390" w:name="_Toc471232335"/>
      <w:bookmarkStart w:id="1391" w:name="_Toc471252428"/>
      <w:bookmarkStart w:id="1392" w:name="_Toc471229429"/>
      <w:bookmarkStart w:id="1393" w:name="_Toc471229582"/>
      <w:bookmarkStart w:id="1394" w:name="_Toc471229735"/>
      <w:bookmarkStart w:id="1395" w:name="_Toc471232336"/>
      <w:bookmarkStart w:id="1396" w:name="_Toc471252429"/>
      <w:bookmarkStart w:id="1397" w:name="_Toc471214465"/>
      <w:bookmarkStart w:id="1398" w:name="_Toc471229432"/>
      <w:bookmarkStart w:id="1399" w:name="_Toc471229585"/>
      <w:bookmarkStart w:id="1400" w:name="_Toc471229738"/>
      <w:bookmarkStart w:id="1401" w:name="_Toc471232339"/>
      <w:bookmarkStart w:id="1402" w:name="_Toc471252432"/>
      <w:bookmarkStart w:id="1403" w:name="_Toc471229433"/>
      <w:bookmarkStart w:id="1404" w:name="_Toc471229586"/>
      <w:bookmarkStart w:id="1405" w:name="_Toc471229739"/>
      <w:bookmarkStart w:id="1406" w:name="_Toc471232340"/>
      <w:bookmarkStart w:id="1407" w:name="_Toc471252433"/>
      <w:bookmarkStart w:id="1408" w:name="_Toc471229434"/>
      <w:bookmarkStart w:id="1409" w:name="_Toc471229587"/>
      <w:bookmarkStart w:id="1410" w:name="_Toc471229740"/>
      <w:bookmarkStart w:id="1411" w:name="_Toc471232341"/>
      <w:bookmarkStart w:id="1412" w:name="_Toc471252434"/>
      <w:bookmarkStart w:id="1413" w:name="_Toc471229435"/>
      <w:bookmarkStart w:id="1414" w:name="_Toc471229588"/>
      <w:bookmarkStart w:id="1415" w:name="_Toc471229741"/>
      <w:bookmarkStart w:id="1416" w:name="_Toc471232342"/>
      <w:bookmarkStart w:id="1417" w:name="_Toc471252435"/>
      <w:bookmarkStart w:id="1418" w:name="_Toc471214467"/>
      <w:bookmarkStart w:id="1419" w:name="_Toc471229436"/>
      <w:bookmarkStart w:id="1420" w:name="_Toc471229589"/>
      <w:bookmarkStart w:id="1421" w:name="_Toc471229742"/>
      <w:bookmarkStart w:id="1422" w:name="_Toc471232343"/>
      <w:bookmarkStart w:id="1423" w:name="_Toc471252436"/>
      <w:bookmarkStart w:id="1424" w:name="_Toc471229437"/>
      <w:bookmarkStart w:id="1425" w:name="_Toc471229590"/>
      <w:bookmarkStart w:id="1426" w:name="_Toc471229743"/>
      <w:bookmarkStart w:id="1427" w:name="_Toc471232344"/>
      <w:bookmarkStart w:id="1428" w:name="_Toc471252437"/>
      <w:bookmarkStart w:id="1429" w:name="_Toc471229440"/>
      <w:bookmarkStart w:id="1430" w:name="_Toc471229593"/>
      <w:bookmarkStart w:id="1431" w:name="_Toc471229746"/>
      <w:bookmarkStart w:id="1432" w:name="_Toc471232347"/>
      <w:bookmarkStart w:id="1433" w:name="_Toc471252440"/>
      <w:bookmarkStart w:id="1434" w:name="_Toc471229443"/>
      <w:bookmarkStart w:id="1435" w:name="_Toc471229596"/>
      <w:bookmarkStart w:id="1436" w:name="_Toc471229749"/>
      <w:bookmarkStart w:id="1437" w:name="_Toc471232350"/>
      <w:bookmarkStart w:id="1438" w:name="_Toc471252443"/>
      <w:bookmarkStart w:id="1439" w:name="_Toc471214469"/>
      <w:bookmarkStart w:id="1440" w:name="_Toc471229444"/>
      <w:bookmarkStart w:id="1441" w:name="_Toc471229597"/>
      <w:bookmarkStart w:id="1442" w:name="_Toc471229750"/>
      <w:bookmarkStart w:id="1443" w:name="_Toc471232351"/>
      <w:bookmarkStart w:id="1444" w:name="_Toc471252444"/>
      <w:bookmarkStart w:id="1445" w:name="_Toc471229445"/>
      <w:bookmarkStart w:id="1446" w:name="_Toc471229751"/>
      <w:bookmarkStart w:id="1447" w:name="_Toc500830386"/>
      <w:bookmarkStart w:id="1448" w:name="_Toc504384077"/>
      <w:bookmarkStart w:id="1449" w:name="_Toc504384153"/>
      <w:bookmarkStart w:id="1450" w:name="_Toc504384632"/>
      <w:bookmarkStart w:id="1451" w:name="_Toc510684983"/>
      <w:bookmarkStart w:id="1452" w:name="_Toc515955896"/>
      <w:bookmarkStart w:id="1453" w:name="_Toc515956145"/>
      <w:bookmarkStart w:id="1454" w:name="_Toc515956643"/>
      <w:bookmarkStart w:id="1455" w:name="_Toc516041713"/>
      <w:bookmarkStart w:id="1456" w:name="_Toc516043262"/>
      <w:bookmarkStart w:id="1457" w:name="_Toc516045326"/>
      <w:bookmarkStart w:id="1458" w:name="_Toc516045902"/>
      <w:bookmarkStart w:id="1459" w:name="_Toc516047054"/>
      <w:bookmarkStart w:id="1460" w:name="_Toc516047342"/>
      <w:bookmarkStart w:id="1461" w:name="_Toc516047742"/>
      <w:bookmarkStart w:id="1462" w:name="_Toc524531358"/>
      <w:bookmarkStart w:id="1463" w:name="_Toc524601969"/>
      <w:bookmarkStart w:id="1464" w:name="_Toc122091521"/>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r w:rsidRPr="006D064F">
        <w:rPr>
          <w:color w:val="0070C0"/>
          <w:szCs w:val="20"/>
        </w:rPr>
        <w:lastRenderedPageBreak/>
        <w:t xml:space="preserve">Decision making, Announcement of results and entering into a </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r w:rsidRPr="006D064F">
        <w:rPr>
          <w:color w:val="0070C0"/>
          <w:szCs w:val="20"/>
        </w:rPr>
        <w:t>Framework Contract</w:t>
      </w:r>
      <w:bookmarkEnd w:id="1464"/>
    </w:p>
    <w:p w14:paraId="292A8826" w14:textId="77777777" w:rsidR="00143318" w:rsidRPr="006D064F" w:rsidRDefault="00143318" w:rsidP="00F81EC1">
      <w:pPr>
        <w:pStyle w:val="2ndlevelheading"/>
        <w:numPr>
          <w:ilvl w:val="1"/>
          <w:numId w:val="49"/>
        </w:numPr>
        <w:ind w:left="567" w:right="95" w:hanging="567"/>
        <w:rPr>
          <w:b w:val="0"/>
          <w:bCs/>
          <w:szCs w:val="20"/>
        </w:rPr>
      </w:pPr>
      <w:bookmarkStart w:id="1465" w:name="_Toc504384633"/>
      <w:bookmarkStart w:id="1466" w:name="_Toc515955897"/>
      <w:bookmarkStart w:id="1467" w:name="_Toc515956146"/>
      <w:bookmarkStart w:id="1468" w:name="_Toc515956644"/>
      <w:bookmarkStart w:id="1469" w:name="_Toc516041714"/>
      <w:bookmarkStart w:id="1470" w:name="_Toc516043263"/>
      <w:bookmarkStart w:id="1471" w:name="_Toc516045327"/>
      <w:bookmarkStart w:id="1472" w:name="_Toc516045903"/>
      <w:bookmarkStart w:id="1473" w:name="_Toc516047055"/>
      <w:bookmarkStart w:id="1474" w:name="_Toc516047343"/>
      <w:bookmarkStart w:id="1475" w:name="_Toc524531359"/>
      <w:bookmarkStart w:id="1476" w:name="_Toc524601970"/>
      <w:r w:rsidRPr="006D064F">
        <w:rPr>
          <w:b w:val="0"/>
          <w:bCs/>
          <w:szCs w:val="20"/>
        </w:rPr>
        <w:t xml:space="preserve">The Procurement commission selects Tenderers in accordance with the set selection criteria for Tenderers, verifies the compliance of the Proposals with the requirements stipulated in the Regulations and chooses the Proposal in accordance with the contract award criteria as described in Section 18 of the Regulations. </w:t>
      </w:r>
      <w:bookmarkEnd w:id="1465"/>
      <w:bookmarkEnd w:id="1466"/>
      <w:bookmarkEnd w:id="1467"/>
      <w:bookmarkEnd w:id="1468"/>
      <w:bookmarkEnd w:id="1469"/>
      <w:bookmarkEnd w:id="1470"/>
      <w:bookmarkEnd w:id="1471"/>
      <w:bookmarkEnd w:id="1472"/>
      <w:bookmarkEnd w:id="1473"/>
      <w:bookmarkEnd w:id="1474"/>
      <w:bookmarkEnd w:id="1475"/>
      <w:bookmarkEnd w:id="1476"/>
    </w:p>
    <w:p w14:paraId="5FB5E99B" w14:textId="77777777" w:rsidR="00143318" w:rsidRPr="006D064F" w:rsidRDefault="00143318" w:rsidP="00F81EC1">
      <w:pPr>
        <w:pStyle w:val="2ndlevelheading"/>
        <w:numPr>
          <w:ilvl w:val="1"/>
          <w:numId w:val="49"/>
        </w:numPr>
        <w:ind w:left="567" w:right="95" w:hanging="567"/>
        <w:rPr>
          <w:b w:val="0"/>
          <w:bCs/>
          <w:szCs w:val="20"/>
        </w:rPr>
      </w:pPr>
      <w:bookmarkStart w:id="1477" w:name="_Toc504384634"/>
      <w:bookmarkStart w:id="1478" w:name="_Toc515955898"/>
      <w:bookmarkStart w:id="1479" w:name="_Toc515956147"/>
      <w:bookmarkStart w:id="1480" w:name="_Toc515956645"/>
      <w:bookmarkStart w:id="1481" w:name="_Toc516041715"/>
      <w:bookmarkStart w:id="1482" w:name="_Toc516043264"/>
      <w:bookmarkStart w:id="1483" w:name="_Toc516045328"/>
      <w:bookmarkStart w:id="1484" w:name="_Toc516045904"/>
      <w:bookmarkStart w:id="1485" w:name="_Toc516047056"/>
      <w:bookmarkStart w:id="1486" w:name="_Toc516047344"/>
      <w:bookmarkStart w:id="1487" w:name="_Toc524531360"/>
      <w:bookmarkStart w:id="1488" w:name="_Toc524601971"/>
      <w:r w:rsidRPr="006D064F">
        <w:rPr>
          <w:b w:val="0"/>
          <w:bCs/>
          <w:szCs w:val="20"/>
        </w:rPr>
        <w:t>Within 3 (three) business days from the date of decision about the Open competition results Procurement commission informs all Tenderers about the decision made by sending the information by post or electronically (including via the E-Tenders system) and keeping the evidence of the date and means of sending the information. The Procurement commission announces the name of the successful Tenderer, indicating:</w:t>
      </w:r>
      <w:bookmarkEnd w:id="1477"/>
      <w:bookmarkEnd w:id="1478"/>
      <w:bookmarkEnd w:id="1479"/>
      <w:bookmarkEnd w:id="1480"/>
      <w:bookmarkEnd w:id="1481"/>
      <w:bookmarkEnd w:id="1482"/>
      <w:bookmarkEnd w:id="1483"/>
      <w:bookmarkEnd w:id="1484"/>
      <w:bookmarkEnd w:id="1485"/>
      <w:bookmarkEnd w:id="1486"/>
      <w:bookmarkEnd w:id="1487"/>
      <w:bookmarkEnd w:id="1488"/>
    </w:p>
    <w:p w14:paraId="60CFBAF2" w14:textId="77777777" w:rsidR="00143318" w:rsidRPr="006D064F" w:rsidRDefault="00143318" w:rsidP="00F81EC1">
      <w:pPr>
        <w:pStyle w:val="3rdlevelheading"/>
        <w:numPr>
          <w:ilvl w:val="2"/>
          <w:numId w:val="49"/>
        </w:numPr>
        <w:tabs>
          <w:tab w:val="clear" w:pos="1532"/>
        </w:tabs>
        <w:ind w:left="1532" w:right="95"/>
        <w:rPr>
          <w:b w:val="0"/>
          <w:bCs/>
          <w:i w:val="0"/>
          <w:iCs/>
          <w:szCs w:val="20"/>
        </w:rPr>
      </w:pPr>
      <w:bookmarkStart w:id="1489" w:name="_Toc515955899"/>
      <w:bookmarkStart w:id="1490" w:name="_Toc515956148"/>
      <w:bookmarkStart w:id="1491" w:name="_Toc515956646"/>
      <w:bookmarkStart w:id="1492" w:name="_Toc516041716"/>
      <w:bookmarkStart w:id="1493" w:name="_Toc516043265"/>
      <w:bookmarkStart w:id="1494" w:name="_Toc516045329"/>
      <w:bookmarkStart w:id="1495" w:name="_Toc516045905"/>
      <w:bookmarkStart w:id="1496" w:name="_Toc516047057"/>
      <w:bookmarkStart w:id="1497" w:name="_Toc516047345"/>
      <w:bookmarkStart w:id="1498" w:name="_Toc524531361"/>
      <w:bookmarkStart w:id="1499" w:name="_Toc524601972"/>
      <w:r w:rsidRPr="006D064F">
        <w:rPr>
          <w:b w:val="0"/>
          <w:bCs/>
          <w:i w:val="0"/>
          <w:iCs/>
          <w:szCs w:val="20"/>
        </w:rPr>
        <w:t xml:space="preserve">to the refused Tenderer - the reasons for refusing its </w:t>
      </w:r>
      <w:proofErr w:type="gramStart"/>
      <w:r w:rsidRPr="006D064F">
        <w:rPr>
          <w:b w:val="0"/>
          <w:bCs/>
          <w:i w:val="0"/>
          <w:iCs/>
          <w:szCs w:val="20"/>
        </w:rPr>
        <w:t>Proposal;</w:t>
      </w:r>
      <w:bookmarkEnd w:id="1489"/>
      <w:bookmarkEnd w:id="1490"/>
      <w:bookmarkEnd w:id="1491"/>
      <w:bookmarkEnd w:id="1492"/>
      <w:bookmarkEnd w:id="1493"/>
      <w:bookmarkEnd w:id="1494"/>
      <w:bookmarkEnd w:id="1495"/>
      <w:bookmarkEnd w:id="1496"/>
      <w:bookmarkEnd w:id="1497"/>
      <w:bookmarkEnd w:id="1498"/>
      <w:bookmarkEnd w:id="1499"/>
      <w:proofErr w:type="gramEnd"/>
    </w:p>
    <w:p w14:paraId="1C43B560" w14:textId="77777777" w:rsidR="00143318" w:rsidRPr="006D064F" w:rsidRDefault="00143318" w:rsidP="00F81EC1">
      <w:pPr>
        <w:pStyle w:val="3rdlevelheading"/>
        <w:numPr>
          <w:ilvl w:val="2"/>
          <w:numId w:val="49"/>
        </w:numPr>
        <w:tabs>
          <w:tab w:val="clear" w:pos="1532"/>
        </w:tabs>
        <w:ind w:left="1532" w:right="95"/>
        <w:rPr>
          <w:b w:val="0"/>
          <w:bCs/>
          <w:i w:val="0"/>
          <w:iCs/>
          <w:szCs w:val="20"/>
        </w:rPr>
      </w:pPr>
      <w:bookmarkStart w:id="1500" w:name="_Toc515955900"/>
      <w:bookmarkStart w:id="1501" w:name="_Toc515956149"/>
      <w:bookmarkStart w:id="1502" w:name="_Toc515956647"/>
      <w:bookmarkStart w:id="1503" w:name="_Toc516041717"/>
      <w:bookmarkStart w:id="1504" w:name="_Toc516043266"/>
      <w:bookmarkStart w:id="1505" w:name="_Toc516045330"/>
      <w:bookmarkStart w:id="1506" w:name="_Toc516045906"/>
      <w:bookmarkStart w:id="1507" w:name="_Toc516047058"/>
      <w:bookmarkStart w:id="1508" w:name="_Toc516047346"/>
      <w:bookmarkStart w:id="1509" w:name="_Toc524531362"/>
      <w:bookmarkStart w:id="1510" w:name="_Toc524601973"/>
      <w:r w:rsidRPr="006D064F">
        <w:rPr>
          <w:b w:val="0"/>
          <w:bCs/>
          <w:i w:val="0"/>
          <w:iCs/>
          <w:szCs w:val="20"/>
        </w:rPr>
        <w:t xml:space="preserve">to the Tenderer who has submitted an eligible Proposal - the characterization of the successful Proposal and the relative </w:t>
      </w:r>
      <w:proofErr w:type="gramStart"/>
      <w:r w:rsidRPr="006D064F">
        <w:rPr>
          <w:b w:val="0"/>
          <w:bCs/>
          <w:i w:val="0"/>
          <w:iCs/>
          <w:szCs w:val="20"/>
        </w:rPr>
        <w:t>advantages;</w:t>
      </w:r>
      <w:bookmarkEnd w:id="1500"/>
      <w:bookmarkEnd w:id="1501"/>
      <w:bookmarkEnd w:id="1502"/>
      <w:bookmarkEnd w:id="1503"/>
      <w:bookmarkEnd w:id="1504"/>
      <w:bookmarkEnd w:id="1505"/>
      <w:bookmarkEnd w:id="1506"/>
      <w:bookmarkEnd w:id="1507"/>
      <w:bookmarkEnd w:id="1508"/>
      <w:bookmarkEnd w:id="1509"/>
      <w:bookmarkEnd w:id="1510"/>
      <w:proofErr w:type="gramEnd"/>
    </w:p>
    <w:p w14:paraId="6C91E715" w14:textId="77777777" w:rsidR="00143318" w:rsidRPr="006D064F" w:rsidRDefault="00143318" w:rsidP="00F81EC1">
      <w:pPr>
        <w:pStyle w:val="3rdlevelheading"/>
        <w:numPr>
          <w:ilvl w:val="2"/>
          <w:numId w:val="49"/>
        </w:numPr>
        <w:tabs>
          <w:tab w:val="clear" w:pos="1532"/>
        </w:tabs>
        <w:ind w:left="1532" w:right="95"/>
        <w:rPr>
          <w:b w:val="0"/>
          <w:bCs/>
          <w:i w:val="0"/>
          <w:iCs/>
          <w:szCs w:val="20"/>
        </w:rPr>
      </w:pPr>
      <w:bookmarkStart w:id="1511" w:name="_Toc515955901"/>
      <w:bookmarkStart w:id="1512" w:name="_Toc515956150"/>
      <w:bookmarkStart w:id="1513" w:name="_Toc515956648"/>
      <w:bookmarkStart w:id="1514" w:name="_Toc516041718"/>
      <w:bookmarkStart w:id="1515" w:name="_Toc516043267"/>
      <w:bookmarkStart w:id="1516" w:name="_Toc516045331"/>
      <w:bookmarkStart w:id="1517" w:name="_Toc516045907"/>
      <w:bookmarkStart w:id="1518" w:name="_Toc516047059"/>
      <w:bookmarkStart w:id="1519" w:name="_Toc516047347"/>
      <w:bookmarkStart w:id="1520" w:name="_Toc524531363"/>
      <w:bookmarkStart w:id="1521" w:name="_Toc524601974"/>
      <w:r w:rsidRPr="006D064F">
        <w:rPr>
          <w:b w:val="0"/>
          <w:bCs/>
          <w:i w:val="0"/>
          <w:iCs/>
          <w:szCs w:val="20"/>
        </w:rPr>
        <w:t>the deadline by which the Tenderer may submit a complaint to the Procurement Monitoring Bureau regarding violations of the public procurement procedure.</w:t>
      </w:r>
      <w:bookmarkEnd w:id="1511"/>
      <w:bookmarkEnd w:id="1512"/>
      <w:bookmarkEnd w:id="1513"/>
      <w:bookmarkEnd w:id="1514"/>
      <w:bookmarkEnd w:id="1515"/>
      <w:bookmarkEnd w:id="1516"/>
      <w:bookmarkEnd w:id="1517"/>
      <w:bookmarkEnd w:id="1518"/>
      <w:bookmarkEnd w:id="1519"/>
      <w:bookmarkEnd w:id="1520"/>
      <w:bookmarkEnd w:id="1521"/>
    </w:p>
    <w:p w14:paraId="345B0E36" w14:textId="77777777" w:rsidR="00143318" w:rsidRPr="006D064F" w:rsidRDefault="00143318" w:rsidP="00F81EC1">
      <w:pPr>
        <w:pStyle w:val="2ndlevelheading"/>
        <w:numPr>
          <w:ilvl w:val="1"/>
          <w:numId w:val="49"/>
        </w:numPr>
        <w:ind w:left="567" w:right="95" w:hanging="567"/>
        <w:rPr>
          <w:b w:val="0"/>
          <w:bCs/>
          <w:szCs w:val="20"/>
        </w:rPr>
      </w:pPr>
      <w:bookmarkStart w:id="1522" w:name="_Toc504384635"/>
      <w:bookmarkStart w:id="1523" w:name="_Toc515955902"/>
      <w:bookmarkStart w:id="1524" w:name="_Toc515956151"/>
      <w:bookmarkStart w:id="1525" w:name="_Toc515956649"/>
      <w:bookmarkStart w:id="1526" w:name="_Toc516041719"/>
      <w:bookmarkStart w:id="1527" w:name="_Toc516043268"/>
      <w:bookmarkStart w:id="1528" w:name="_Toc516045332"/>
      <w:bookmarkStart w:id="1529" w:name="_Toc516045908"/>
      <w:bookmarkStart w:id="1530" w:name="_Toc516047060"/>
      <w:bookmarkStart w:id="1531" w:name="_Toc516047348"/>
      <w:bookmarkStart w:id="1532" w:name="_Toc524531364"/>
      <w:bookmarkStart w:id="1533" w:name="_Toc524601975"/>
      <w:r w:rsidRPr="006D064F">
        <w:rPr>
          <w:b w:val="0"/>
          <w:bCs/>
          <w:szCs w:val="20"/>
        </w:rPr>
        <w:t xml:space="preserve">If only 1 (one) Tenderer complies with all Tenderer selection requirements, Procurement commission prepares and includes in the Open competition report a justification of the fact that the set requirements for Tenderer selection are objective and commensurate. If the Procurement commission cannot justify that the set requirements for Tenderer selection are objective and commensurate, Procurement commission makes the decision to terminate the </w:t>
      </w:r>
      <w:bookmarkEnd w:id="1522"/>
      <w:bookmarkEnd w:id="1523"/>
      <w:bookmarkEnd w:id="1524"/>
      <w:bookmarkEnd w:id="1525"/>
      <w:bookmarkEnd w:id="1526"/>
      <w:bookmarkEnd w:id="1527"/>
      <w:bookmarkEnd w:id="1528"/>
      <w:bookmarkEnd w:id="1529"/>
      <w:bookmarkEnd w:id="1530"/>
      <w:bookmarkEnd w:id="1531"/>
      <w:r w:rsidRPr="006D064F">
        <w:rPr>
          <w:b w:val="0"/>
          <w:bCs/>
          <w:szCs w:val="20"/>
        </w:rPr>
        <w:t>Procurement</w:t>
      </w:r>
      <w:bookmarkEnd w:id="1532"/>
      <w:bookmarkEnd w:id="1533"/>
      <w:r w:rsidRPr="006D064F">
        <w:rPr>
          <w:b w:val="0"/>
          <w:bCs/>
          <w:szCs w:val="20"/>
        </w:rPr>
        <w:t>.</w:t>
      </w:r>
    </w:p>
    <w:p w14:paraId="243CF194" w14:textId="77777777" w:rsidR="00143318" w:rsidRPr="006D064F" w:rsidRDefault="00143318" w:rsidP="00F81EC1">
      <w:pPr>
        <w:pStyle w:val="2ndlevelheading"/>
        <w:numPr>
          <w:ilvl w:val="1"/>
          <w:numId w:val="49"/>
        </w:numPr>
        <w:ind w:left="567" w:right="95" w:hanging="567"/>
        <w:rPr>
          <w:b w:val="0"/>
          <w:bCs/>
          <w:szCs w:val="20"/>
        </w:rPr>
      </w:pPr>
      <w:bookmarkStart w:id="1534" w:name="_Ref455963441"/>
      <w:bookmarkStart w:id="1535" w:name="_Toc504384636"/>
      <w:bookmarkStart w:id="1536" w:name="_Toc515955903"/>
      <w:bookmarkStart w:id="1537" w:name="_Toc515956152"/>
      <w:bookmarkStart w:id="1538" w:name="_Toc515956650"/>
      <w:bookmarkStart w:id="1539" w:name="_Toc516041720"/>
      <w:bookmarkStart w:id="1540" w:name="_Toc516043269"/>
      <w:bookmarkStart w:id="1541" w:name="_Toc516045333"/>
      <w:bookmarkStart w:id="1542" w:name="_Toc516045909"/>
      <w:bookmarkStart w:id="1543" w:name="_Toc516047061"/>
      <w:bookmarkStart w:id="1544" w:name="_Toc516047349"/>
      <w:bookmarkStart w:id="1545" w:name="_Toc524531365"/>
      <w:bookmarkStart w:id="1546" w:name="_Toc524601976"/>
      <w:r w:rsidRPr="006D064F">
        <w:rPr>
          <w:b w:val="0"/>
          <w:bCs/>
          <w:szCs w:val="20"/>
        </w:rPr>
        <w:t>If the Procurement is terminated, Procurement commission within 3 (three) business days simultaneously informs all Tenderers about all the reasons because of which the Open competition is terminated and informs about the deadline within which a Tenderer may apply regarding the violations of the public procurement procedure to the Procurement Monitoring Bureau.</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510C8AF0" w14:textId="77777777" w:rsidR="00143318" w:rsidRPr="006D064F" w:rsidRDefault="00143318" w:rsidP="00F81EC1">
      <w:pPr>
        <w:pStyle w:val="2ndlevelheading"/>
        <w:numPr>
          <w:ilvl w:val="1"/>
          <w:numId w:val="49"/>
        </w:numPr>
        <w:ind w:left="567" w:right="95" w:hanging="567"/>
        <w:rPr>
          <w:b w:val="0"/>
          <w:bCs/>
          <w:szCs w:val="20"/>
        </w:rPr>
      </w:pPr>
      <w:bookmarkStart w:id="1547" w:name="_Toc504384637"/>
      <w:bookmarkStart w:id="1548" w:name="_Toc515955904"/>
      <w:bookmarkStart w:id="1549" w:name="_Toc515956153"/>
      <w:bookmarkStart w:id="1550" w:name="_Toc515956651"/>
      <w:bookmarkStart w:id="1551" w:name="_Toc516041721"/>
      <w:bookmarkStart w:id="1552" w:name="_Toc516043270"/>
      <w:bookmarkStart w:id="1553" w:name="_Toc516045334"/>
      <w:bookmarkStart w:id="1554" w:name="_Toc516045910"/>
      <w:bookmarkStart w:id="1555" w:name="_Toc516047062"/>
      <w:bookmarkStart w:id="1556" w:name="_Toc516047350"/>
      <w:bookmarkStart w:id="1557" w:name="_Toc524531366"/>
      <w:bookmarkStart w:id="1558" w:name="_Toc524601977"/>
      <w:r w:rsidRPr="006D064F">
        <w:rPr>
          <w:b w:val="0"/>
          <w:bCs/>
          <w:szCs w:val="20"/>
        </w:rPr>
        <w:t xml:space="preserve">The Procurement commission when informing about the results has the right not to disclose specific/confidential </w:t>
      </w:r>
      <w:proofErr w:type="gramStart"/>
      <w:r w:rsidRPr="006D064F">
        <w:rPr>
          <w:b w:val="0"/>
          <w:bCs/>
          <w:szCs w:val="20"/>
        </w:rPr>
        <w:t>information, if</w:t>
      </w:r>
      <w:proofErr w:type="gramEnd"/>
      <w:r w:rsidRPr="006D064F">
        <w:rPr>
          <w:b w:val="0"/>
          <w:bCs/>
          <w:szCs w:val="20"/>
        </w:rPr>
        <w:t xml:space="preserve"> it may infringe upon public interests or if the Tenderer’s legal commercial interests or the conditions of competition would be violated.</w:t>
      </w:r>
      <w:bookmarkEnd w:id="1547"/>
      <w:bookmarkEnd w:id="1548"/>
      <w:bookmarkEnd w:id="1549"/>
      <w:bookmarkEnd w:id="1550"/>
      <w:bookmarkEnd w:id="1551"/>
      <w:bookmarkEnd w:id="1552"/>
      <w:bookmarkEnd w:id="1553"/>
      <w:bookmarkEnd w:id="1554"/>
      <w:bookmarkEnd w:id="1555"/>
      <w:bookmarkEnd w:id="1556"/>
      <w:bookmarkEnd w:id="1557"/>
      <w:bookmarkEnd w:id="1558"/>
    </w:p>
    <w:p w14:paraId="693B00A9" w14:textId="77777777" w:rsidR="00143318" w:rsidRPr="007038AA" w:rsidRDefault="00143318" w:rsidP="00F81EC1">
      <w:pPr>
        <w:pStyle w:val="2ndlevelheading"/>
        <w:numPr>
          <w:ilvl w:val="1"/>
          <w:numId w:val="49"/>
        </w:numPr>
        <w:ind w:left="567" w:right="95" w:hanging="567"/>
        <w:rPr>
          <w:b w:val="0"/>
          <w:bCs/>
          <w:szCs w:val="20"/>
        </w:rPr>
      </w:pPr>
      <w:bookmarkStart w:id="1559" w:name="_Toc504384638"/>
      <w:bookmarkStart w:id="1560" w:name="_Toc515955905"/>
      <w:bookmarkStart w:id="1561" w:name="_Toc515956154"/>
      <w:bookmarkStart w:id="1562" w:name="_Toc515956652"/>
      <w:bookmarkStart w:id="1563" w:name="_Toc516041722"/>
      <w:bookmarkStart w:id="1564" w:name="_Toc516043271"/>
      <w:bookmarkStart w:id="1565" w:name="_Toc516045335"/>
      <w:bookmarkStart w:id="1566" w:name="_Toc516045911"/>
      <w:bookmarkStart w:id="1567" w:name="_Toc516047063"/>
      <w:bookmarkStart w:id="1568" w:name="_Toc516047351"/>
      <w:bookmarkStart w:id="1569" w:name="_Toc524531367"/>
      <w:bookmarkStart w:id="1570" w:name="_Toc524601978"/>
      <w:r w:rsidRPr="006D064F">
        <w:rPr>
          <w:b w:val="0"/>
          <w:bCs/>
          <w:szCs w:val="20"/>
        </w:rPr>
        <w:t xml:space="preserve">As soon as possible but not later than within 5 (five) working days from day when the decision about the results of the Open competition is taken, Procurement commission prepares a report on the Open competition and publishes it </w:t>
      </w:r>
      <w:r w:rsidRPr="006D064F">
        <w:rPr>
          <w:b w:val="0"/>
          <w:bCs/>
          <w:kern w:val="24"/>
          <w:szCs w:val="20"/>
        </w:rPr>
        <w:t xml:space="preserve">on the Contracting authority’s profile in E-Tenders system’s webpage </w:t>
      </w:r>
      <w:hyperlink r:id="rId38" w:tgtFrame="_blank" w:history="1">
        <w:r w:rsidRPr="00DC7469">
          <w:rPr>
            <w:rStyle w:val="Hyperlink"/>
            <w:b w:val="0"/>
            <w:bCs/>
            <w:kern w:val="24"/>
            <w:szCs w:val="20"/>
            <w:lang w:val="lv-LV"/>
          </w:rPr>
          <w:t>https://www.eis.gov.lv/EKEIS/Supplier/Organizer/3001</w:t>
        </w:r>
      </w:hyperlink>
      <w:r w:rsidRPr="00DC7469">
        <w:rPr>
          <w:rStyle w:val="Hyperlink"/>
          <w:b w:val="0"/>
          <w:bCs/>
          <w:szCs w:val="20"/>
        </w:rPr>
        <w:t xml:space="preserve"> </w:t>
      </w:r>
      <w:r w:rsidRPr="00DC7469">
        <w:rPr>
          <w:b w:val="0"/>
          <w:bCs/>
          <w:kern w:val="24"/>
          <w:szCs w:val="20"/>
        </w:rPr>
        <w:t xml:space="preserve">and </w:t>
      </w:r>
      <w:r w:rsidRPr="00DC7469">
        <w:rPr>
          <w:b w:val="0"/>
          <w:bCs/>
          <w:szCs w:val="20"/>
        </w:rPr>
        <w:t xml:space="preserve">on Contracting </w:t>
      </w:r>
      <w:r w:rsidRPr="007038AA">
        <w:rPr>
          <w:b w:val="0"/>
          <w:bCs/>
          <w:szCs w:val="20"/>
        </w:rPr>
        <w:t xml:space="preserve">authority’s webpage </w:t>
      </w:r>
      <w:hyperlink r:id="rId39" w:history="1">
        <w:r w:rsidRPr="007038AA">
          <w:rPr>
            <w:rStyle w:val="Hyperlink"/>
            <w:b w:val="0"/>
            <w:bCs/>
            <w:szCs w:val="20"/>
          </w:rPr>
          <w:t>http://railbaltica.org/en/procurements</w:t>
        </w:r>
      </w:hyperlink>
      <w:r w:rsidRPr="007038AA">
        <w:rPr>
          <w:b w:val="0"/>
          <w:bCs/>
          <w:szCs w:val="20"/>
        </w:rPr>
        <w:t>.</w:t>
      </w:r>
      <w:bookmarkEnd w:id="1559"/>
      <w:bookmarkEnd w:id="1560"/>
      <w:bookmarkEnd w:id="1561"/>
      <w:bookmarkEnd w:id="1562"/>
      <w:bookmarkEnd w:id="1563"/>
      <w:bookmarkEnd w:id="1564"/>
      <w:bookmarkEnd w:id="1565"/>
      <w:bookmarkEnd w:id="1566"/>
      <w:bookmarkEnd w:id="1567"/>
      <w:bookmarkEnd w:id="1568"/>
      <w:bookmarkEnd w:id="1569"/>
      <w:bookmarkEnd w:id="1570"/>
    </w:p>
    <w:p w14:paraId="17954DAE" w14:textId="77777777" w:rsidR="00143318" w:rsidRPr="007038AA" w:rsidRDefault="00143318" w:rsidP="00F81EC1">
      <w:pPr>
        <w:pStyle w:val="2ndlevelheading"/>
        <w:numPr>
          <w:ilvl w:val="1"/>
          <w:numId w:val="49"/>
        </w:numPr>
        <w:ind w:left="567" w:right="95" w:hanging="567"/>
        <w:rPr>
          <w:b w:val="0"/>
          <w:bCs/>
          <w:szCs w:val="20"/>
        </w:rPr>
      </w:pPr>
      <w:bookmarkStart w:id="1571" w:name="_Toc504384639"/>
      <w:bookmarkStart w:id="1572" w:name="_Toc515955906"/>
      <w:bookmarkStart w:id="1573" w:name="_Toc515956155"/>
      <w:bookmarkStart w:id="1574" w:name="_Toc515956653"/>
      <w:bookmarkStart w:id="1575" w:name="_Toc516041723"/>
      <w:bookmarkStart w:id="1576" w:name="_Toc516043272"/>
      <w:bookmarkStart w:id="1577" w:name="_Toc516045336"/>
      <w:bookmarkStart w:id="1578" w:name="_Toc516045912"/>
      <w:bookmarkStart w:id="1579" w:name="_Toc516047064"/>
      <w:bookmarkStart w:id="1580" w:name="_Toc516047352"/>
      <w:bookmarkStart w:id="1581" w:name="_Toc524531368"/>
      <w:bookmarkStart w:id="1582" w:name="_Toc524601979"/>
      <w:bookmarkStart w:id="1583" w:name="_Hlk514859699"/>
      <w:bookmarkStart w:id="1584" w:name="_Toc504384640"/>
      <w:r w:rsidRPr="007038AA">
        <w:rPr>
          <w:b w:val="0"/>
          <w:bCs/>
          <w:szCs w:val="20"/>
        </w:rPr>
        <w:t>The selected Tenderer upon receiving the notification from Contracting authority must:</w:t>
      </w:r>
      <w:bookmarkEnd w:id="1571"/>
      <w:bookmarkEnd w:id="1572"/>
      <w:bookmarkEnd w:id="1573"/>
      <w:bookmarkEnd w:id="1574"/>
      <w:bookmarkEnd w:id="1575"/>
      <w:bookmarkEnd w:id="1576"/>
      <w:bookmarkEnd w:id="1577"/>
      <w:bookmarkEnd w:id="1578"/>
      <w:bookmarkEnd w:id="1579"/>
      <w:bookmarkEnd w:id="1580"/>
      <w:bookmarkEnd w:id="1581"/>
      <w:bookmarkEnd w:id="1582"/>
    </w:p>
    <w:p w14:paraId="55D1D078" w14:textId="77777777" w:rsidR="00143318" w:rsidRPr="007038AA" w:rsidRDefault="00143318" w:rsidP="00F81EC1">
      <w:pPr>
        <w:pStyle w:val="3rdlevelheading"/>
        <w:numPr>
          <w:ilvl w:val="2"/>
          <w:numId w:val="49"/>
        </w:numPr>
        <w:tabs>
          <w:tab w:val="clear" w:pos="1532"/>
        </w:tabs>
        <w:ind w:left="1276" w:right="95" w:hanging="708"/>
        <w:rPr>
          <w:b w:val="0"/>
          <w:bCs/>
          <w:i w:val="0"/>
          <w:iCs/>
          <w:szCs w:val="20"/>
        </w:rPr>
      </w:pPr>
      <w:bookmarkStart w:id="1585" w:name="_Toc515955908"/>
      <w:bookmarkStart w:id="1586" w:name="_Toc515956157"/>
      <w:bookmarkStart w:id="1587" w:name="_Toc515956655"/>
      <w:bookmarkStart w:id="1588" w:name="_Toc516041725"/>
      <w:bookmarkStart w:id="1589" w:name="_Toc516043274"/>
      <w:bookmarkStart w:id="1590" w:name="_Toc516045338"/>
      <w:bookmarkStart w:id="1591" w:name="_Toc516045914"/>
      <w:bookmarkStart w:id="1592" w:name="_Toc516047066"/>
      <w:bookmarkStart w:id="1593" w:name="_Toc516047354"/>
      <w:bookmarkStart w:id="1594" w:name="_Toc524531369"/>
      <w:bookmarkStart w:id="1595" w:name="_Toc524601980"/>
      <w:r w:rsidRPr="007038AA">
        <w:rPr>
          <w:b w:val="0"/>
          <w:bCs/>
          <w:i w:val="0"/>
          <w:iCs/>
          <w:szCs w:val="20"/>
        </w:rPr>
        <w:t xml:space="preserve">Within 5 (five) business days (unless different timeframe is given by the Contracting authority in the invitation) submit to the Contracting authority a copy of partnership agreement or notification </w:t>
      </w:r>
      <w:r w:rsidRPr="007038AA">
        <w:rPr>
          <w:rFonts w:eastAsia="Myriad Pro" w:cs="Myriad Pro"/>
          <w:b w:val="0"/>
          <w:bCs/>
          <w:i w:val="0"/>
          <w:iCs/>
          <w:szCs w:val="20"/>
        </w:rPr>
        <w:t>regarding the establishment of the partnership</w:t>
      </w:r>
      <w:r w:rsidRPr="007038AA">
        <w:rPr>
          <w:b w:val="0"/>
          <w:bCs/>
          <w:i w:val="0"/>
          <w:iCs/>
          <w:szCs w:val="20"/>
        </w:rPr>
        <w:t xml:space="preserve">, if required pursuant to requirements under Section 7.1.2. a) of the </w:t>
      </w:r>
      <w:proofErr w:type="gramStart"/>
      <w:r w:rsidRPr="007038AA">
        <w:rPr>
          <w:b w:val="0"/>
          <w:bCs/>
          <w:i w:val="0"/>
          <w:iCs/>
          <w:szCs w:val="20"/>
        </w:rPr>
        <w:t>Regulations</w:t>
      </w:r>
      <w:bookmarkEnd w:id="1585"/>
      <w:bookmarkEnd w:id="1586"/>
      <w:bookmarkEnd w:id="1587"/>
      <w:bookmarkEnd w:id="1588"/>
      <w:bookmarkEnd w:id="1589"/>
      <w:bookmarkEnd w:id="1590"/>
      <w:bookmarkEnd w:id="1591"/>
      <w:bookmarkEnd w:id="1592"/>
      <w:bookmarkEnd w:id="1593"/>
      <w:r w:rsidRPr="007038AA">
        <w:rPr>
          <w:b w:val="0"/>
          <w:bCs/>
          <w:i w:val="0"/>
          <w:iCs/>
          <w:szCs w:val="20"/>
        </w:rPr>
        <w:t>;</w:t>
      </w:r>
      <w:bookmarkEnd w:id="1594"/>
      <w:bookmarkEnd w:id="1595"/>
      <w:proofErr w:type="gramEnd"/>
    </w:p>
    <w:p w14:paraId="6D3777A3" w14:textId="77777777" w:rsidR="00143318" w:rsidRPr="007038AA" w:rsidRDefault="00143318" w:rsidP="00F81EC1">
      <w:pPr>
        <w:pStyle w:val="3rdlevelheading"/>
        <w:numPr>
          <w:ilvl w:val="2"/>
          <w:numId w:val="49"/>
        </w:numPr>
        <w:tabs>
          <w:tab w:val="clear" w:pos="1532"/>
        </w:tabs>
        <w:ind w:left="1276" w:right="95" w:hanging="708"/>
        <w:rPr>
          <w:b w:val="0"/>
          <w:bCs/>
          <w:i w:val="0"/>
          <w:iCs/>
          <w:szCs w:val="20"/>
        </w:rPr>
      </w:pPr>
      <w:bookmarkStart w:id="1596" w:name="_Toc515955909"/>
      <w:bookmarkStart w:id="1597" w:name="_Toc515956158"/>
      <w:bookmarkStart w:id="1598" w:name="_Toc515956656"/>
      <w:bookmarkStart w:id="1599" w:name="_Toc516041726"/>
      <w:bookmarkStart w:id="1600" w:name="_Toc516043275"/>
      <w:bookmarkStart w:id="1601" w:name="_Toc516045339"/>
      <w:bookmarkStart w:id="1602" w:name="_Toc516045915"/>
      <w:bookmarkStart w:id="1603" w:name="_Toc516047067"/>
      <w:bookmarkStart w:id="1604" w:name="_Toc516047355"/>
      <w:bookmarkStart w:id="1605" w:name="_Toc524531370"/>
      <w:bookmarkStart w:id="1606" w:name="_Toc524601981"/>
      <w:r w:rsidRPr="007038AA">
        <w:rPr>
          <w:b w:val="0"/>
          <w:bCs/>
          <w:i w:val="0"/>
          <w:iCs/>
          <w:szCs w:val="20"/>
        </w:rPr>
        <w:t>within 10 (ten) days (unless different timeframe is given by the Contracting authority in the invitation) upon receiving the invitation - to sign the Framework agreement.</w:t>
      </w:r>
      <w:bookmarkEnd w:id="1596"/>
      <w:bookmarkEnd w:id="1597"/>
      <w:bookmarkEnd w:id="1598"/>
      <w:bookmarkEnd w:id="1599"/>
      <w:bookmarkEnd w:id="1600"/>
      <w:bookmarkEnd w:id="1601"/>
      <w:bookmarkEnd w:id="1602"/>
      <w:bookmarkEnd w:id="1603"/>
      <w:bookmarkEnd w:id="1604"/>
      <w:bookmarkEnd w:id="1605"/>
      <w:bookmarkEnd w:id="1606"/>
    </w:p>
    <w:p w14:paraId="03F5A593" w14:textId="77777777" w:rsidR="00143318" w:rsidRPr="00BA6E81" w:rsidRDefault="00143318" w:rsidP="00F81EC1">
      <w:pPr>
        <w:pStyle w:val="2ndlevelheading"/>
        <w:numPr>
          <w:ilvl w:val="1"/>
          <w:numId w:val="49"/>
        </w:numPr>
        <w:ind w:left="567" w:right="95" w:hanging="567"/>
        <w:rPr>
          <w:b w:val="0"/>
          <w:bCs/>
          <w:szCs w:val="20"/>
        </w:rPr>
      </w:pPr>
      <w:bookmarkStart w:id="1607" w:name="_Toc515955910"/>
      <w:bookmarkStart w:id="1608" w:name="_Toc515956159"/>
      <w:bookmarkStart w:id="1609" w:name="_Toc515956657"/>
      <w:bookmarkStart w:id="1610" w:name="_Toc516041727"/>
      <w:bookmarkStart w:id="1611" w:name="_Toc516043276"/>
      <w:bookmarkStart w:id="1612" w:name="_Toc516045340"/>
      <w:bookmarkStart w:id="1613" w:name="_Toc516045916"/>
      <w:bookmarkStart w:id="1614" w:name="_Toc516047068"/>
      <w:bookmarkStart w:id="1615" w:name="_Toc516047356"/>
      <w:bookmarkStart w:id="1616" w:name="_Toc524531371"/>
      <w:bookmarkStart w:id="1617" w:name="_Toc524601982"/>
      <w:bookmarkEnd w:id="1583"/>
      <w:r w:rsidRPr="00BA6E81">
        <w:rPr>
          <w:b w:val="0"/>
          <w:bCs/>
          <w:szCs w:val="20"/>
        </w:rPr>
        <w:t xml:space="preserve">The Framework Contract is concluded based on the selected Tenderer's Proposal and in accordance with </w:t>
      </w:r>
      <w:r w:rsidRPr="00BA6E81">
        <w:rPr>
          <w:b w:val="0"/>
          <w:bCs/>
          <w:color w:val="000000" w:themeColor="text1"/>
          <w:szCs w:val="20"/>
        </w:rPr>
        <w:t>Annex</w:t>
      </w:r>
      <w:bookmarkEnd w:id="1584"/>
      <w:bookmarkEnd w:id="1607"/>
      <w:bookmarkEnd w:id="1608"/>
      <w:bookmarkEnd w:id="1609"/>
      <w:bookmarkEnd w:id="1610"/>
      <w:bookmarkEnd w:id="1611"/>
      <w:bookmarkEnd w:id="1612"/>
      <w:bookmarkEnd w:id="1613"/>
      <w:bookmarkEnd w:id="1614"/>
      <w:bookmarkEnd w:id="1615"/>
      <w:r w:rsidRPr="00BA6E81">
        <w:rPr>
          <w:b w:val="0"/>
          <w:bCs/>
          <w:color w:val="000000" w:themeColor="text1"/>
          <w:szCs w:val="20"/>
        </w:rPr>
        <w:t xml:space="preserve"> No 5 “Draft Framework Contract”</w:t>
      </w:r>
      <w:bookmarkEnd w:id="1616"/>
      <w:bookmarkEnd w:id="1617"/>
      <w:r w:rsidRPr="00BA6E81">
        <w:rPr>
          <w:b w:val="0"/>
          <w:bCs/>
          <w:color w:val="000000" w:themeColor="text1"/>
          <w:szCs w:val="20"/>
        </w:rPr>
        <w:t>.</w:t>
      </w:r>
    </w:p>
    <w:p w14:paraId="01DDA789" w14:textId="77777777" w:rsidR="00143318" w:rsidRPr="00BA6E81" w:rsidRDefault="00143318" w:rsidP="00F81EC1">
      <w:pPr>
        <w:pStyle w:val="2ndlevelheading"/>
        <w:numPr>
          <w:ilvl w:val="1"/>
          <w:numId w:val="49"/>
        </w:numPr>
        <w:ind w:left="567" w:right="95" w:hanging="567"/>
        <w:rPr>
          <w:b w:val="0"/>
          <w:bCs/>
          <w:szCs w:val="20"/>
        </w:rPr>
      </w:pPr>
      <w:bookmarkStart w:id="1618" w:name="_Toc504384641"/>
      <w:bookmarkStart w:id="1619" w:name="_Toc515955911"/>
      <w:bookmarkStart w:id="1620" w:name="_Toc515956160"/>
      <w:bookmarkStart w:id="1621" w:name="_Toc515956658"/>
      <w:bookmarkStart w:id="1622" w:name="_Toc516041728"/>
      <w:bookmarkStart w:id="1623" w:name="_Toc516043277"/>
      <w:bookmarkStart w:id="1624" w:name="_Toc516045341"/>
      <w:bookmarkStart w:id="1625" w:name="_Toc516045917"/>
      <w:bookmarkStart w:id="1626" w:name="_Toc516047069"/>
      <w:bookmarkStart w:id="1627" w:name="_Toc516047357"/>
      <w:bookmarkStart w:id="1628" w:name="_Toc524531372"/>
      <w:bookmarkStart w:id="1629" w:name="_Toc524601983"/>
      <w:r w:rsidRPr="00BA6E81">
        <w:rPr>
          <w:b w:val="0"/>
          <w:bCs/>
          <w:szCs w:val="20"/>
        </w:rPr>
        <w:lastRenderedPageBreak/>
        <w:t>The Procurement commission has the right to choose and rank the next most economically advantageous proposal, if the Tenderer in the time stipulated by the Regulations:</w:t>
      </w:r>
      <w:bookmarkEnd w:id="1618"/>
      <w:bookmarkEnd w:id="1619"/>
      <w:bookmarkEnd w:id="1620"/>
      <w:bookmarkEnd w:id="1621"/>
      <w:bookmarkEnd w:id="1622"/>
      <w:bookmarkEnd w:id="1623"/>
      <w:bookmarkEnd w:id="1624"/>
      <w:bookmarkEnd w:id="1625"/>
      <w:bookmarkEnd w:id="1626"/>
      <w:bookmarkEnd w:id="1627"/>
      <w:bookmarkEnd w:id="1628"/>
      <w:bookmarkEnd w:id="1629"/>
    </w:p>
    <w:p w14:paraId="2F70EFEA" w14:textId="77777777" w:rsidR="00143318" w:rsidRPr="00BA6E81" w:rsidRDefault="00143318" w:rsidP="00F81EC1">
      <w:pPr>
        <w:pStyle w:val="3rdlevelheading"/>
        <w:numPr>
          <w:ilvl w:val="2"/>
          <w:numId w:val="49"/>
        </w:numPr>
        <w:tabs>
          <w:tab w:val="clear" w:pos="1532"/>
        </w:tabs>
        <w:ind w:left="1276" w:right="95" w:hanging="708"/>
        <w:rPr>
          <w:b w:val="0"/>
          <w:bCs/>
          <w:i w:val="0"/>
          <w:iCs/>
          <w:szCs w:val="20"/>
        </w:rPr>
      </w:pPr>
      <w:bookmarkStart w:id="1630" w:name="_Toc515955912"/>
      <w:bookmarkStart w:id="1631" w:name="_Toc515956161"/>
      <w:bookmarkStart w:id="1632" w:name="_Toc515956659"/>
      <w:bookmarkStart w:id="1633" w:name="_Toc516041729"/>
      <w:bookmarkStart w:id="1634" w:name="_Toc516043278"/>
      <w:bookmarkStart w:id="1635" w:name="_Toc516045342"/>
      <w:bookmarkStart w:id="1636" w:name="_Toc516045918"/>
      <w:bookmarkStart w:id="1637" w:name="_Toc516047070"/>
      <w:bookmarkStart w:id="1638" w:name="_Toc516047358"/>
      <w:bookmarkStart w:id="1639" w:name="_Toc524531373"/>
      <w:bookmarkStart w:id="1640" w:name="_Toc524601984"/>
      <w:r w:rsidRPr="00BA6E81">
        <w:rPr>
          <w:b w:val="0"/>
          <w:bCs/>
          <w:i w:val="0"/>
          <w:iCs/>
          <w:szCs w:val="20"/>
        </w:rPr>
        <w:t xml:space="preserve">refuses to conclude a partnership contract or to establish the partnership in the cases and deadlines defined by the Regulations or in the cases and deadlines defined by the Regulations does not submit a copy of the partnership contract, or does not inform of the founding of a partnership </w:t>
      </w:r>
      <w:proofErr w:type="gramStart"/>
      <w:r w:rsidRPr="00BA6E81">
        <w:rPr>
          <w:b w:val="0"/>
          <w:bCs/>
          <w:i w:val="0"/>
          <w:iCs/>
          <w:szCs w:val="20"/>
        </w:rPr>
        <w:t>company;</w:t>
      </w:r>
      <w:bookmarkEnd w:id="1630"/>
      <w:bookmarkEnd w:id="1631"/>
      <w:bookmarkEnd w:id="1632"/>
      <w:bookmarkEnd w:id="1633"/>
      <w:bookmarkEnd w:id="1634"/>
      <w:bookmarkEnd w:id="1635"/>
      <w:bookmarkEnd w:id="1636"/>
      <w:bookmarkEnd w:id="1637"/>
      <w:bookmarkEnd w:id="1638"/>
      <w:bookmarkEnd w:id="1639"/>
      <w:bookmarkEnd w:id="1640"/>
      <w:proofErr w:type="gramEnd"/>
      <w:r w:rsidRPr="00BA6E81">
        <w:rPr>
          <w:b w:val="0"/>
          <w:bCs/>
          <w:i w:val="0"/>
          <w:iCs/>
          <w:szCs w:val="20"/>
        </w:rPr>
        <w:t xml:space="preserve"> </w:t>
      </w:r>
    </w:p>
    <w:p w14:paraId="1AB09FE1" w14:textId="77777777" w:rsidR="00143318" w:rsidRPr="00BA6E81" w:rsidRDefault="00143318" w:rsidP="00F81EC1">
      <w:pPr>
        <w:pStyle w:val="3rdlevelheading"/>
        <w:numPr>
          <w:ilvl w:val="2"/>
          <w:numId w:val="49"/>
        </w:numPr>
        <w:tabs>
          <w:tab w:val="clear" w:pos="1532"/>
        </w:tabs>
        <w:ind w:left="1276" w:right="95" w:hanging="708"/>
        <w:rPr>
          <w:b w:val="0"/>
          <w:bCs/>
          <w:i w:val="0"/>
          <w:iCs/>
          <w:szCs w:val="20"/>
        </w:rPr>
      </w:pPr>
      <w:bookmarkStart w:id="1641" w:name="_Toc515955914"/>
      <w:bookmarkStart w:id="1642" w:name="_Toc515956163"/>
      <w:bookmarkStart w:id="1643" w:name="_Toc515956661"/>
      <w:bookmarkStart w:id="1644" w:name="_Toc516041731"/>
      <w:bookmarkStart w:id="1645" w:name="_Toc516043280"/>
      <w:bookmarkStart w:id="1646" w:name="_Toc516045344"/>
      <w:bookmarkStart w:id="1647" w:name="_Toc516045920"/>
      <w:bookmarkStart w:id="1648" w:name="_Toc516047072"/>
      <w:bookmarkStart w:id="1649" w:name="_Toc516047360"/>
      <w:bookmarkStart w:id="1650" w:name="_Toc524531374"/>
      <w:bookmarkStart w:id="1651" w:name="_Toc524601985"/>
      <w:r w:rsidRPr="00BA6E81">
        <w:rPr>
          <w:b w:val="0"/>
          <w:bCs/>
          <w:i w:val="0"/>
          <w:iCs/>
          <w:szCs w:val="20"/>
        </w:rPr>
        <w:t>refuses to conclude the Framework Contract or does not submit a signed Framework agreement within the deadlines defined in the Regulations.</w:t>
      </w:r>
      <w:bookmarkEnd w:id="1641"/>
      <w:bookmarkEnd w:id="1642"/>
      <w:bookmarkEnd w:id="1643"/>
      <w:bookmarkEnd w:id="1644"/>
      <w:bookmarkEnd w:id="1645"/>
      <w:bookmarkEnd w:id="1646"/>
      <w:bookmarkEnd w:id="1647"/>
      <w:bookmarkEnd w:id="1648"/>
      <w:bookmarkEnd w:id="1649"/>
      <w:bookmarkEnd w:id="1650"/>
      <w:bookmarkEnd w:id="1651"/>
      <w:r w:rsidRPr="00BA6E81">
        <w:rPr>
          <w:b w:val="0"/>
          <w:bCs/>
          <w:i w:val="0"/>
          <w:iCs/>
          <w:szCs w:val="20"/>
        </w:rPr>
        <w:t xml:space="preserve"> </w:t>
      </w:r>
    </w:p>
    <w:p w14:paraId="04F24A3E" w14:textId="77777777" w:rsidR="00143318" w:rsidRPr="00BA6E81" w:rsidRDefault="00143318" w:rsidP="00F81EC1">
      <w:pPr>
        <w:pStyle w:val="2ndlevelheading"/>
        <w:numPr>
          <w:ilvl w:val="1"/>
          <w:numId w:val="49"/>
        </w:numPr>
        <w:ind w:left="567" w:right="95" w:hanging="567"/>
        <w:rPr>
          <w:b w:val="0"/>
          <w:bCs/>
          <w:szCs w:val="20"/>
        </w:rPr>
      </w:pPr>
      <w:bookmarkStart w:id="1652" w:name="_Toc504384642"/>
      <w:bookmarkStart w:id="1653" w:name="_Toc515955915"/>
      <w:bookmarkStart w:id="1654" w:name="_Toc515956164"/>
      <w:bookmarkStart w:id="1655" w:name="_Toc515956662"/>
      <w:bookmarkStart w:id="1656" w:name="_Toc516041732"/>
      <w:bookmarkStart w:id="1657" w:name="_Toc516043281"/>
      <w:bookmarkStart w:id="1658" w:name="_Toc516045345"/>
      <w:bookmarkStart w:id="1659" w:name="_Toc516045921"/>
      <w:bookmarkStart w:id="1660" w:name="_Toc516047073"/>
      <w:bookmarkStart w:id="1661" w:name="_Toc516047361"/>
      <w:bookmarkStart w:id="1662" w:name="_Toc524531375"/>
      <w:bookmarkStart w:id="1663" w:name="_Toc524601986"/>
      <w:r w:rsidRPr="00BA6E81">
        <w:rPr>
          <w:b w:val="0"/>
          <w:bCs/>
          <w:szCs w:val="20"/>
        </w:rPr>
        <w:t>In any of such a case mentioned in Section 20.9 of the Regulations Procurement commission is entitled to terminate this Open competition without selecting any Proposal or to select the next most economically advantageous proposal. For either of these decisions a written decision must be made.</w:t>
      </w:r>
      <w:bookmarkEnd w:id="1652"/>
      <w:bookmarkEnd w:id="1653"/>
      <w:bookmarkEnd w:id="1654"/>
      <w:bookmarkEnd w:id="1655"/>
      <w:bookmarkEnd w:id="1656"/>
      <w:bookmarkEnd w:id="1657"/>
      <w:bookmarkEnd w:id="1658"/>
      <w:bookmarkEnd w:id="1659"/>
      <w:bookmarkEnd w:id="1660"/>
      <w:bookmarkEnd w:id="1661"/>
      <w:bookmarkEnd w:id="1662"/>
      <w:bookmarkEnd w:id="1663"/>
    </w:p>
    <w:p w14:paraId="5E16D548" w14:textId="77777777" w:rsidR="00143318" w:rsidRPr="00C21E6A" w:rsidRDefault="00143318" w:rsidP="00143318">
      <w:pPr>
        <w:pStyle w:val="1stlevelheading"/>
        <w:tabs>
          <w:tab w:val="clear" w:pos="964"/>
        </w:tabs>
        <w:ind w:right="95"/>
        <w:rPr>
          <w:szCs w:val="20"/>
        </w:rPr>
      </w:pPr>
      <w:bookmarkStart w:id="1664" w:name="_Toc471229446"/>
      <w:bookmarkStart w:id="1665" w:name="_Toc471229599"/>
      <w:bookmarkStart w:id="1666" w:name="_Toc471229752"/>
      <w:bookmarkStart w:id="1667" w:name="_Toc471229448"/>
      <w:bookmarkStart w:id="1668" w:name="_Toc471229601"/>
      <w:bookmarkStart w:id="1669" w:name="_Toc471229754"/>
      <w:bookmarkStart w:id="1670" w:name="_Toc471229449"/>
      <w:bookmarkStart w:id="1671" w:name="_Toc471229602"/>
      <w:bookmarkStart w:id="1672" w:name="_Toc471229755"/>
      <w:bookmarkStart w:id="1673" w:name="_Toc471214471"/>
      <w:bookmarkStart w:id="1674" w:name="_Toc471229450"/>
      <w:bookmarkStart w:id="1675" w:name="_Toc471229603"/>
      <w:bookmarkStart w:id="1676" w:name="_Toc471229756"/>
      <w:bookmarkStart w:id="1677" w:name="_Toc471229451"/>
      <w:bookmarkStart w:id="1678" w:name="_Toc471229604"/>
      <w:bookmarkStart w:id="1679" w:name="_Toc471229757"/>
      <w:bookmarkStart w:id="1680" w:name="_Toc471229452"/>
      <w:bookmarkStart w:id="1681" w:name="_Toc471229605"/>
      <w:bookmarkStart w:id="1682" w:name="_Toc471229758"/>
      <w:bookmarkStart w:id="1683" w:name="_Toc471214473"/>
      <w:bookmarkStart w:id="1684" w:name="_Toc471229455"/>
      <w:bookmarkStart w:id="1685" w:name="_Toc471229608"/>
      <w:bookmarkStart w:id="1686" w:name="_Toc471229761"/>
      <w:bookmarkStart w:id="1687" w:name="_Toc485809604"/>
      <w:bookmarkStart w:id="1688" w:name="_Toc490559519"/>
      <w:bookmarkStart w:id="1689" w:name="_Toc491169253"/>
      <w:bookmarkStart w:id="1690" w:name="_Toc491172528"/>
      <w:bookmarkStart w:id="1691" w:name="_Toc491174589"/>
      <w:bookmarkStart w:id="1692" w:name="_Toc504384078"/>
      <w:bookmarkStart w:id="1693" w:name="_Toc504384154"/>
      <w:bookmarkStart w:id="1694" w:name="_Toc504384644"/>
      <w:bookmarkStart w:id="1695" w:name="_Toc510684984"/>
      <w:bookmarkStart w:id="1696" w:name="_Toc515955917"/>
      <w:bookmarkStart w:id="1697" w:name="_Toc515956166"/>
      <w:bookmarkStart w:id="1698" w:name="_Toc515956664"/>
      <w:bookmarkStart w:id="1699" w:name="_Toc516041734"/>
      <w:bookmarkStart w:id="1700" w:name="_Toc516043283"/>
      <w:bookmarkStart w:id="1701" w:name="_Toc516045347"/>
      <w:bookmarkStart w:id="1702" w:name="_Toc516045923"/>
      <w:bookmarkStart w:id="1703" w:name="_Toc516047075"/>
      <w:bookmarkStart w:id="1704" w:name="_Toc516047363"/>
      <w:bookmarkStart w:id="1705" w:name="_Toc516047743"/>
      <w:bookmarkStart w:id="1706" w:name="_Toc522631732"/>
      <w:bookmarkStart w:id="1707" w:name="_Toc522631865"/>
      <w:bookmarkStart w:id="1708" w:name="_Toc522894101"/>
      <w:bookmarkStart w:id="1709" w:name="_Toc524531377"/>
      <w:bookmarkStart w:id="1710" w:name="_Toc524601988"/>
      <w:bookmarkStart w:id="1711" w:name="_Toc534207511"/>
      <w:bookmarkStart w:id="1712" w:name="_Toc534207676"/>
      <w:bookmarkStart w:id="1713" w:name="_Toc12627707"/>
      <w:bookmarkStart w:id="1714" w:name="_Toc12954289"/>
      <w:bookmarkStart w:id="1715" w:name="_Toc12209152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r w:rsidRPr="00C21E6A">
        <w:rPr>
          <w:szCs w:val="20"/>
        </w:rPr>
        <w:t>Annexes:</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2D01242B" w14:textId="77777777" w:rsidR="00143318" w:rsidRPr="00C21E6A" w:rsidRDefault="00143318" w:rsidP="00143318">
      <w:pPr>
        <w:pStyle w:val="SLONormal"/>
        <w:numPr>
          <w:ilvl w:val="0"/>
          <w:numId w:val="1"/>
        </w:numPr>
        <w:ind w:right="95" w:hanging="360"/>
        <w:rPr>
          <w:rFonts w:ascii="Myriad Pro" w:eastAsia="Myriad Pro" w:hAnsi="Myriad Pro" w:cs="Myriad Pro"/>
          <w:sz w:val="20"/>
          <w:szCs w:val="20"/>
        </w:rPr>
      </w:pPr>
      <w:r w:rsidRPr="00C21E6A">
        <w:rPr>
          <w:rFonts w:ascii="Myriad Pro" w:eastAsia="Myriad Pro" w:hAnsi="Myriad Pro" w:cs="Myriad Pro"/>
          <w:sz w:val="20"/>
          <w:szCs w:val="20"/>
        </w:rPr>
        <w:t xml:space="preserve">Technical specification on 19 (nineteen) </w:t>
      </w:r>
      <w:proofErr w:type="gramStart"/>
      <w:r w:rsidRPr="00C21E6A">
        <w:rPr>
          <w:rFonts w:ascii="Myriad Pro" w:eastAsia="Myriad Pro" w:hAnsi="Myriad Pro" w:cs="Myriad Pro"/>
          <w:sz w:val="20"/>
          <w:szCs w:val="20"/>
        </w:rPr>
        <w:t>pages;</w:t>
      </w:r>
      <w:proofErr w:type="gramEnd"/>
    </w:p>
    <w:p w14:paraId="1FD54683" w14:textId="77777777" w:rsidR="00143318" w:rsidRPr="00C21E6A" w:rsidRDefault="00143318" w:rsidP="00143318">
      <w:pPr>
        <w:pStyle w:val="SLONormal"/>
        <w:numPr>
          <w:ilvl w:val="0"/>
          <w:numId w:val="1"/>
        </w:numPr>
        <w:ind w:right="95" w:hanging="360"/>
        <w:rPr>
          <w:rFonts w:ascii="Myriad Pro" w:eastAsia="Myriad Pro" w:hAnsi="Myriad Pro" w:cs="Myriad Pro"/>
          <w:sz w:val="20"/>
          <w:szCs w:val="20"/>
        </w:rPr>
      </w:pPr>
      <w:r w:rsidRPr="00C21E6A">
        <w:rPr>
          <w:rFonts w:ascii="Myriad Pro" w:eastAsia="Myriad Pro" w:hAnsi="Myriad Pro" w:cs="Myriad Pro"/>
          <w:sz w:val="20"/>
          <w:szCs w:val="20"/>
        </w:rPr>
        <w:t xml:space="preserve">Application form – Financial proposal on 3 (three) </w:t>
      </w:r>
      <w:proofErr w:type="gramStart"/>
      <w:r w:rsidRPr="00C21E6A">
        <w:rPr>
          <w:rFonts w:ascii="Myriad Pro" w:eastAsia="Myriad Pro" w:hAnsi="Myriad Pro" w:cs="Myriad Pro"/>
          <w:sz w:val="20"/>
          <w:szCs w:val="20"/>
        </w:rPr>
        <w:t>pages;</w:t>
      </w:r>
      <w:proofErr w:type="gramEnd"/>
    </w:p>
    <w:p w14:paraId="53FECE9B" w14:textId="1B16944A" w:rsidR="00143318" w:rsidRPr="00C21E6A" w:rsidRDefault="00143318" w:rsidP="00143318">
      <w:pPr>
        <w:pStyle w:val="SLONormal"/>
        <w:numPr>
          <w:ilvl w:val="0"/>
          <w:numId w:val="1"/>
        </w:numPr>
        <w:ind w:right="95" w:hanging="360"/>
        <w:rPr>
          <w:rFonts w:ascii="Myriad Pro" w:eastAsia="Myriad Pro" w:hAnsi="Myriad Pro" w:cs="Myriad Pro"/>
          <w:sz w:val="20"/>
          <w:szCs w:val="20"/>
        </w:rPr>
      </w:pPr>
      <w:r w:rsidRPr="00C21E6A">
        <w:rPr>
          <w:rFonts w:ascii="Myriad Pro" w:eastAsia="Myriad Pro" w:hAnsi="Myriad Pro" w:cs="Myriad Pro"/>
          <w:sz w:val="20"/>
          <w:szCs w:val="20"/>
        </w:rPr>
        <w:t>Confirmation of the Tenderer’s Financial standing on</w:t>
      </w:r>
      <w:r w:rsidR="003756FE">
        <w:rPr>
          <w:rFonts w:ascii="Myriad Pro" w:eastAsia="Myriad Pro" w:hAnsi="Myriad Pro" w:cs="Myriad Pro"/>
          <w:sz w:val="20"/>
          <w:szCs w:val="20"/>
        </w:rPr>
        <w:t xml:space="preserve"> 2</w:t>
      </w:r>
      <w:r w:rsidRPr="00C21E6A">
        <w:rPr>
          <w:rFonts w:ascii="Myriad Pro" w:eastAsia="Myriad Pro" w:hAnsi="Myriad Pro" w:cs="Myriad Pro"/>
          <w:sz w:val="20"/>
          <w:szCs w:val="20"/>
        </w:rPr>
        <w:t xml:space="preserve"> (</w:t>
      </w:r>
      <w:r w:rsidR="003756FE">
        <w:rPr>
          <w:rFonts w:ascii="Myriad Pro" w:eastAsia="Myriad Pro" w:hAnsi="Myriad Pro" w:cs="Myriad Pro"/>
          <w:sz w:val="20"/>
          <w:szCs w:val="20"/>
        </w:rPr>
        <w:t>two</w:t>
      </w:r>
      <w:r w:rsidRPr="00C21E6A">
        <w:rPr>
          <w:rFonts w:ascii="Myriad Pro" w:eastAsia="Myriad Pro" w:hAnsi="Myriad Pro" w:cs="Myriad Pro"/>
          <w:sz w:val="20"/>
          <w:szCs w:val="20"/>
        </w:rPr>
        <w:t xml:space="preserve">) </w:t>
      </w:r>
      <w:proofErr w:type="gramStart"/>
      <w:r w:rsidRPr="00C21E6A">
        <w:rPr>
          <w:rFonts w:ascii="Myriad Pro" w:eastAsia="Myriad Pro" w:hAnsi="Myriad Pro" w:cs="Myriad Pro"/>
          <w:sz w:val="20"/>
          <w:szCs w:val="20"/>
        </w:rPr>
        <w:t>page;</w:t>
      </w:r>
      <w:proofErr w:type="gramEnd"/>
    </w:p>
    <w:p w14:paraId="7148E0EE" w14:textId="6D76D66B" w:rsidR="00143318" w:rsidRPr="00C21E6A" w:rsidRDefault="00143318" w:rsidP="00143318">
      <w:pPr>
        <w:pStyle w:val="SLONormal"/>
        <w:numPr>
          <w:ilvl w:val="0"/>
          <w:numId w:val="1"/>
        </w:numPr>
        <w:ind w:right="95" w:hanging="360"/>
        <w:rPr>
          <w:rFonts w:ascii="Myriad Pro" w:eastAsia="Myriad Pro" w:hAnsi="Myriad Pro" w:cs="Myriad Pro"/>
          <w:sz w:val="20"/>
          <w:szCs w:val="20"/>
        </w:rPr>
      </w:pPr>
      <w:r w:rsidRPr="00C21E6A">
        <w:rPr>
          <w:rFonts w:ascii="Myriad Pro" w:eastAsia="Myriad Pro" w:hAnsi="Myriad Pro" w:cs="Myriad Pro"/>
          <w:sz w:val="20"/>
          <w:szCs w:val="20"/>
        </w:rPr>
        <w:t>Tenderer</w:t>
      </w:r>
      <w:r w:rsidR="005C7FC3">
        <w:rPr>
          <w:rFonts w:ascii="Myriad Pro" w:eastAsia="Myriad Pro" w:hAnsi="Myriad Pro" w:cs="Myriad Pro"/>
          <w:sz w:val="20"/>
          <w:szCs w:val="20"/>
        </w:rPr>
        <w:t>’s Experience</w:t>
      </w:r>
      <w:r w:rsidRPr="00C21E6A">
        <w:rPr>
          <w:rFonts w:ascii="Myriad Pro" w:eastAsia="Myriad Pro" w:hAnsi="Myriad Pro" w:cs="Myriad Pro"/>
          <w:sz w:val="20"/>
          <w:szCs w:val="20"/>
        </w:rPr>
        <w:t xml:space="preserve"> </w:t>
      </w:r>
      <w:r w:rsidR="007B47B2" w:rsidRPr="00C21E6A">
        <w:rPr>
          <w:rFonts w:ascii="Myriad Pro" w:eastAsia="Myriad Pro" w:hAnsi="Myriad Pro" w:cs="Myriad Pro"/>
          <w:sz w:val="20"/>
          <w:szCs w:val="20"/>
        </w:rPr>
        <w:t xml:space="preserve">on </w:t>
      </w:r>
      <w:r w:rsidR="007B47B2">
        <w:rPr>
          <w:rFonts w:ascii="Myriad Pro" w:eastAsia="Myriad Pro" w:hAnsi="Myriad Pro" w:cs="Myriad Pro"/>
          <w:sz w:val="20"/>
          <w:szCs w:val="20"/>
        </w:rPr>
        <w:t>26</w:t>
      </w:r>
      <w:r w:rsidR="005C7FC3">
        <w:rPr>
          <w:rFonts w:ascii="Myriad Pro" w:eastAsia="Myriad Pro" w:hAnsi="Myriad Pro" w:cs="Myriad Pro"/>
          <w:sz w:val="20"/>
          <w:szCs w:val="20"/>
        </w:rPr>
        <w:t xml:space="preserve"> </w:t>
      </w:r>
      <w:r w:rsidR="003756FE">
        <w:rPr>
          <w:rFonts w:ascii="Myriad Pro" w:eastAsia="Myriad Pro" w:hAnsi="Myriad Pro" w:cs="Myriad Pro"/>
          <w:sz w:val="20"/>
          <w:szCs w:val="20"/>
        </w:rPr>
        <w:t>(</w:t>
      </w:r>
      <w:r w:rsidR="00992378">
        <w:rPr>
          <w:rFonts w:ascii="Myriad Pro" w:eastAsia="Myriad Pro" w:hAnsi="Myriad Pro" w:cs="Myriad Pro"/>
          <w:sz w:val="20"/>
          <w:szCs w:val="20"/>
        </w:rPr>
        <w:t>twenty-six</w:t>
      </w:r>
      <w:r w:rsidR="005C7FC3">
        <w:rPr>
          <w:rFonts w:ascii="Myriad Pro" w:eastAsia="Myriad Pro" w:hAnsi="Myriad Pro" w:cs="Myriad Pro"/>
          <w:sz w:val="20"/>
          <w:szCs w:val="20"/>
        </w:rPr>
        <w:t>)</w:t>
      </w:r>
      <w:r w:rsidRPr="00C21E6A">
        <w:rPr>
          <w:rFonts w:ascii="Myriad Pro" w:eastAsia="Myriad Pro" w:hAnsi="Myriad Pro" w:cs="Myriad Pro"/>
          <w:sz w:val="20"/>
          <w:szCs w:val="20"/>
        </w:rPr>
        <w:t xml:space="preserve"> </w:t>
      </w:r>
      <w:proofErr w:type="gramStart"/>
      <w:r w:rsidRPr="00C21E6A">
        <w:rPr>
          <w:rFonts w:ascii="Myriad Pro" w:eastAsia="Myriad Pro" w:hAnsi="Myriad Pro" w:cs="Myriad Pro"/>
          <w:sz w:val="20"/>
          <w:szCs w:val="20"/>
        </w:rPr>
        <w:t>pages;</w:t>
      </w:r>
      <w:proofErr w:type="gramEnd"/>
    </w:p>
    <w:p w14:paraId="41F924A7" w14:textId="32A60753" w:rsidR="00D9477C" w:rsidRDefault="006F3615" w:rsidP="00143318">
      <w:pPr>
        <w:pStyle w:val="SLONormal"/>
        <w:numPr>
          <w:ilvl w:val="0"/>
          <w:numId w:val="1"/>
        </w:numPr>
        <w:ind w:right="95" w:hanging="360"/>
        <w:rPr>
          <w:rFonts w:ascii="Myriad Pro" w:eastAsia="Myriad Pro" w:hAnsi="Myriad Pro" w:cs="Myriad Pro"/>
          <w:sz w:val="20"/>
          <w:szCs w:val="20"/>
        </w:rPr>
      </w:pPr>
      <w:r>
        <w:rPr>
          <w:rFonts w:ascii="Myriad Pro" w:eastAsia="Myriad Pro" w:hAnsi="Myriad Pro" w:cs="Myriad Pro"/>
          <w:sz w:val="20"/>
          <w:szCs w:val="20"/>
        </w:rPr>
        <w:t>Evaluation</w:t>
      </w:r>
      <w:r w:rsidR="00816975">
        <w:rPr>
          <w:rFonts w:ascii="Myriad Pro" w:eastAsia="Myriad Pro" w:hAnsi="Myriad Pro" w:cs="Myriad Pro"/>
          <w:sz w:val="20"/>
          <w:szCs w:val="20"/>
        </w:rPr>
        <w:t xml:space="preserve"> criteria</w:t>
      </w:r>
      <w:r w:rsidR="00E27BF0">
        <w:rPr>
          <w:rFonts w:ascii="Myriad Pro" w:eastAsia="Myriad Pro" w:hAnsi="Myriad Pro" w:cs="Myriad Pro"/>
          <w:sz w:val="20"/>
          <w:szCs w:val="20"/>
        </w:rPr>
        <w:t xml:space="preserve"> for </w:t>
      </w:r>
      <w:r w:rsidR="00F56E03">
        <w:rPr>
          <w:rFonts w:ascii="Myriad Pro" w:eastAsia="Myriad Pro" w:hAnsi="Myriad Pro" w:cs="Myriad Pro"/>
          <w:sz w:val="20"/>
          <w:szCs w:val="20"/>
        </w:rPr>
        <w:t>Experts</w:t>
      </w:r>
      <w:r w:rsidR="00E27BF0">
        <w:rPr>
          <w:rFonts w:ascii="Myriad Pro" w:eastAsia="Myriad Pro" w:hAnsi="Myriad Pro" w:cs="Myriad Pro"/>
          <w:sz w:val="20"/>
          <w:szCs w:val="20"/>
        </w:rPr>
        <w:t>, on</w:t>
      </w:r>
      <w:r w:rsidR="002472E7">
        <w:rPr>
          <w:rFonts w:ascii="Myriad Pro" w:eastAsia="Myriad Pro" w:hAnsi="Myriad Pro" w:cs="Myriad Pro"/>
          <w:sz w:val="20"/>
          <w:szCs w:val="20"/>
        </w:rPr>
        <w:t xml:space="preserve"> 6</w:t>
      </w:r>
      <w:r w:rsidR="00E27BF0">
        <w:rPr>
          <w:rFonts w:ascii="Myriad Pro" w:eastAsia="Myriad Pro" w:hAnsi="Myriad Pro" w:cs="Myriad Pro"/>
          <w:sz w:val="20"/>
          <w:szCs w:val="20"/>
        </w:rPr>
        <w:t xml:space="preserve"> </w:t>
      </w:r>
      <w:r w:rsidR="005C7FC3">
        <w:rPr>
          <w:rFonts w:ascii="Myriad Pro" w:eastAsia="Myriad Pro" w:hAnsi="Myriad Pro" w:cs="Myriad Pro"/>
          <w:sz w:val="20"/>
          <w:szCs w:val="20"/>
        </w:rPr>
        <w:t>(six)</w:t>
      </w:r>
      <w:r w:rsidR="002472E7">
        <w:rPr>
          <w:rFonts w:ascii="Myriad Pro" w:eastAsia="Myriad Pro" w:hAnsi="Myriad Pro" w:cs="Myriad Pro"/>
          <w:sz w:val="20"/>
          <w:szCs w:val="20"/>
        </w:rPr>
        <w:t xml:space="preserve"> pages</w:t>
      </w:r>
    </w:p>
    <w:p w14:paraId="13E9F563" w14:textId="671105B7" w:rsidR="00143318" w:rsidRPr="00C21E6A" w:rsidRDefault="00143318" w:rsidP="00143318">
      <w:pPr>
        <w:pStyle w:val="SLONormal"/>
        <w:numPr>
          <w:ilvl w:val="0"/>
          <w:numId w:val="1"/>
        </w:numPr>
        <w:ind w:right="95" w:hanging="360"/>
        <w:rPr>
          <w:rFonts w:ascii="Myriad Pro" w:eastAsia="Myriad Pro" w:hAnsi="Myriad Pro" w:cs="Myriad Pro"/>
          <w:sz w:val="20"/>
          <w:szCs w:val="20"/>
        </w:rPr>
      </w:pPr>
      <w:r w:rsidRPr="00C21E6A">
        <w:rPr>
          <w:rFonts w:ascii="Myriad Pro" w:eastAsia="Myriad Pro" w:hAnsi="Myriad Pro" w:cs="Myriad Pro"/>
          <w:sz w:val="20"/>
          <w:szCs w:val="20"/>
        </w:rPr>
        <w:t>Draft Framework Contract on</w:t>
      </w:r>
      <w:r w:rsidR="00290C42">
        <w:rPr>
          <w:rFonts w:ascii="Myriad Pro" w:eastAsia="Myriad Pro" w:hAnsi="Myriad Pro" w:cs="Myriad Pro"/>
          <w:sz w:val="20"/>
          <w:szCs w:val="20"/>
        </w:rPr>
        <w:t xml:space="preserve"> 38</w:t>
      </w:r>
      <w:r w:rsidRPr="00C21E6A">
        <w:rPr>
          <w:rFonts w:ascii="Myriad Pro" w:eastAsia="Myriad Pro" w:hAnsi="Myriad Pro" w:cs="Myriad Pro"/>
          <w:sz w:val="20"/>
          <w:szCs w:val="20"/>
        </w:rPr>
        <w:t xml:space="preserve"> </w:t>
      </w:r>
      <w:r w:rsidR="00290C42">
        <w:rPr>
          <w:rFonts w:ascii="Myriad Pro" w:eastAsia="Myriad Pro" w:hAnsi="Myriad Pro" w:cs="Myriad Pro"/>
          <w:sz w:val="20"/>
          <w:szCs w:val="20"/>
        </w:rPr>
        <w:t xml:space="preserve">(thirty </w:t>
      </w:r>
      <w:r w:rsidR="00DE25AC">
        <w:rPr>
          <w:rFonts w:ascii="Myriad Pro" w:eastAsia="Myriad Pro" w:hAnsi="Myriad Pro" w:cs="Myriad Pro"/>
          <w:sz w:val="20"/>
          <w:szCs w:val="20"/>
        </w:rPr>
        <w:t>-</w:t>
      </w:r>
      <w:r w:rsidR="00290C42">
        <w:rPr>
          <w:rFonts w:ascii="Myriad Pro" w:eastAsia="Myriad Pro" w:hAnsi="Myriad Pro" w:cs="Myriad Pro"/>
          <w:sz w:val="20"/>
          <w:szCs w:val="20"/>
        </w:rPr>
        <w:t>eight</w:t>
      </w:r>
      <w:r w:rsidRPr="00C21E6A">
        <w:rPr>
          <w:rFonts w:ascii="Myriad Pro" w:eastAsia="Myriad Pro" w:hAnsi="Myriad Pro" w:cs="Myriad Pro"/>
          <w:sz w:val="20"/>
          <w:szCs w:val="20"/>
        </w:rPr>
        <w:t>) pages.</w:t>
      </w:r>
    </w:p>
    <w:p w14:paraId="2375F0DA" w14:textId="77777777" w:rsidR="001D0D4C" w:rsidRPr="006D064F" w:rsidRDefault="00463B92" w:rsidP="006D0B4B">
      <w:pPr>
        <w:pStyle w:val="Heading120"/>
        <w:ind w:right="95"/>
        <w:jc w:val="right"/>
        <w:rPr>
          <w:rFonts w:ascii="Myriad Pro" w:hAnsi="Myriad Pro"/>
          <w:sz w:val="20"/>
          <w:szCs w:val="20"/>
          <w:highlight w:val="cyan"/>
          <w:lang w:val="en-GB"/>
        </w:rPr>
      </w:pPr>
      <w:r w:rsidRPr="006D064F">
        <w:rPr>
          <w:rFonts w:ascii="Myriad Pro" w:hAnsi="Myriad Pro"/>
          <w:sz w:val="20"/>
          <w:szCs w:val="20"/>
          <w:highlight w:val="cyan"/>
          <w:lang w:val="en-GB"/>
        </w:rPr>
        <w:br w:type="page"/>
      </w:r>
      <w:bookmarkStart w:id="1716" w:name="_Toc524531378"/>
      <w:bookmarkStart w:id="1717" w:name="_Toc524601989"/>
      <w:bookmarkStart w:id="1718" w:name="_Toc500830387"/>
      <w:bookmarkStart w:id="1719" w:name="_Toc504384079"/>
      <w:bookmarkStart w:id="1720" w:name="_Toc504384155"/>
      <w:bookmarkStart w:id="1721" w:name="_Toc504384645"/>
      <w:bookmarkStart w:id="1722" w:name="_Toc515955918"/>
      <w:bookmarkStart w:id="1723" w:name="_Toc515956167"/>
      <w:bookmarkStart w:id="1724" w:name="_Toc515956665"/>
      <w:bookmarkStart w:id="1725" w:name="_Toc516041735"/>
      <w:bookmarkStart w:id="1726" w:name="_Toc516043284"/>
      <w:bookmarkStart w:id="1727" w:name="_Toc516045348"/>
      <w:bookmarkStart w:id="1728" w:name="_Toc516045924"/>
      <w:bookmarkStart w:id="1729" w:name="_Toc516047076"/>
      <w:bookmarkStart w:id="1730" w:name="_Toc516047364"/>
      <w:bookmarkStart w:id="1731" w:name="_Toc516047691"/>
      <w:bookmarkStart w:id="1732" w:name="_Toc516047744"/>
      <w:bookmarkStart w:id="1733" w:name="_Hlk487206212"/>
    </w:p>
    <w:p w14:paraId="158C6490" w14:textId="77777777" w:rsidR="00973C7E" w:rsidRPr="00402990" w:rsidRDefault="00E83E83" w:rsidP="005F698F">
      <w:pPr>
        <w:pStyle w:val="Virsraksts"/>
      </w:pPr>
      <w:bookmarkStart w:id="1734" w:name="_Toc122091523"/>
      <w:bookmarkStart w:id="1735" w:name="_Hlk32331508"/>
      <w:r w:rsidRPr="00402990">
        <w:lastRenderedPageBreak/>
        <w:t>Annex No 1: Technical specification</w:t>
      </w:r>
      <w:bookmarkEnd w:id="1716"/>
      <w:bookmarkEnd w:id="1717"/>
      <w:bookmarkEnd w:id="1734"/>
      <w:r w:rsidR="008E0662" w:rsidRPr="00402990">
        <w:t xml:space="preserve"> </w:t>
      </w:r>
    </w:p>
    <w:p w14:paraId="4EBF94EE" w14:textId="18D267EA" w:rsidR="00E83E83" w:rsidRPr="006D064F" w:rsidRDefault="00E83E83" w:rsidP="006D0B4B">
      <w:pPr>
        <w:pStyle w:val="Heading120"/>
        <w:spacing w:before="0"/>
        <w:ind w:right="95"/>
        <w:jc w:val="right"/>
        <w:rPr>
          <w:rFonts w:ascii="Myriad Pro" w:hAnsi="Myriad Pro"/>
          <w:caps/>
          <w:color w:val="003787"/>
          <w:spacing w:val="20"/>
          <w:sz w:val="20"/>
          <w:szCs w:val="20"/>
          <w:highlight w:val="cyan"/>
          <w:lang w:val="en-GB"/>
        </w:rPr>
      </w:pPr>
    </w:p>
    <w:p w14:paraId="79443F5E" w14:textId="5C95EBE7" w:rsidR="000C7206" w:rsidRPr="006D064F" w:rsidRDefault="00402990" w:rsidP="00402990">
      <w:pPr>
        <w:rPr>
          <w:rFonts w:ascii="Myriad Pro" w:eastAsia="Calibri" w:hAnsi="Myriad Pro" w:cs="Times New Roman"/>
          <w:sz w:val="20"/>
          <w:szCs w:val="20"/>
          <w:lang w:val="en-GB"/>
        </w:rPr>
      </w:pPr>
      <w:bookmarkStart w:id="1736" w:name="_Toc485642940"/>
      <w:bookmarkEnd w:id="1736"/>
      <w:r>
        <w:rPr>
          <w:rFonts w:ascii="Myriad Pro" w:eastAsia="Times New Roman" w:hAnsi="Myriad Pro" w:cs="Times New Roman"/>
          <w:b/>
          <w:sz w:val="20"/>
          <w:szCs w:val="20"/>
          <w:highlight w:val="cyan"/>
          <w:lang w:val="en-GB" w:eastAsia="en-GB"/>
        </w:rPr>
        <w:br w:type="page"/>
      </w:r>
    </w:p>
    <w:p w14:paraId="4FFE68D9" w14:textId="3C0F37F2" w:rsidR="00187104" w:rsidRPr="00B20CAC" w:rsidRDefault="00187104" w:rsidP="005F698F">
      <w:pPr>
        <w:pStyle w:val="Virsraksts"/>
      </w:pPr>
      <w:bookmarkStart w:id="1737" w:name="_Toc122091524"/>
      <w:r w:rsidRPr="00B20CAC">
        <w:lastRenderedPageBreak/>
        <w:t>Annex No 2:</w:t>
      </w:r>
      <w:r w:rsidR="00A669EF" w:rsidRPr="00B20CAC">
        <w:t xml:space="preserve"> </w:t>
      </w:r>
      <w:r w:rsidR="007E2796" w:rsidRPr="00B20CAC">
        <w:t>Application form</w:t>
      </w:r>
      <w:r w:rsidR="00F60192">
        <w:t xml:space="preserve"> – financial proposal</w:t>
      </w:r>
      <w:bookmarkEnd w:id="1737"/>
    </w:p>
    <w:p w14:paraId="641D0048" w14:textId="77777777" w:rsidR="00AA24EB" w:rsidRPr="006D064F" w:rsidRDefault="00AA24EB" w:rsidP="006D0B4B">
      <w:pPr>
        <w:pStyle w:val="SLOAgreementTitle"/>
        <w:spacing w:before="0" w:after="0"/>
        <w:ind w:right="95"/>
        <w:outlineLvl w:val="0"/>
        <w:rPr>
          <w:rFonts w:ascii="Myriad Pro" w:hAnsi="Myriad Pro"/>
          <w:sz w:val="20"/>
          <w:szCs w:val="20"/>
          <w:highlight w:val="cyan"/>
        </w:rPr>
      </w:pPr>
      <w:bookmarkStart w:id="1738" w:name="_Toc474971911"/>
    </w:p>
    <w:p w14:paraId="2B57AAC7" w14:textId="018C3AD9" w:rsidR="00A56FC6" w:rsidRPr="004E5FBF" w:rsidRDefault="004E5FBF" w:rsidP="003314E4">
      <w:pPr>
        <w:tabs>
          <w:tab w:val="left" w:pos="367"/>
        </w:tabs>
        <w:spacing w:before="120" w:after="120"/>
        <w:jc w:val="center"/>
        <w:rPr>
          <w:rFonts w:ascii="Myriad Pro" w:hAnsi="Myriad Pro"/>
          <w:b/>
          <w:bCs/>
          <w:i/>
          <w:iCs/>
          <w:color w:val="000000" w:themeColor="text1"/>
          <w:kern w:val="24"/>
          <w:sz w:val="20"/>
          <w:szCs w:val="20"/>
          <w:lang w:val="en-GB"/>
        </w:rPr>
      </w:pPr>
      <w:r>
        <w:rPr>
          <w:rFonts w:ascii="Myriad Pro" w:hAnsi="Myriad Pro"/>
          <w:b/>
          <w:bCs/>
          <w:i/>
          <w:iCs/>
          <w:color w:val="000000" w:themeColor="text1"/>
          <w:kern w:val="24"/>
          <w:sz w:val="20"/>
          <w:szCs w:val="20"/>
          <w:lang w:val="en-GB"/>
        </w:rPr>
        <w:t xml:space="preserve">NB! </w:t>
      </w:r>
      <w:r w:rsidR="003314E4" w:rsidRPr="004E5FBF">
        <w:rPr>
          <w:rFonts w:ascii="Myriad Pro" w:hAnsi="Myriad Pro"/>
          <w:b/>
          <w:bCs/>
          <w:i/>
          <w:iCs/>
          <w:color w:val="000000" w:themeColor="text1"/>
          <w:kern w:val="24"/>
          <w:sz w:val="20"/>
          <w:szCs w:val="20"/>
          <w:lang w:val="en-GB"/>
        </w:rPr>
        <w:t xml:space="preserve">The Tenderer is required to complete only the </w:t>
      </w:r>
      <w:r w:rsidR="00FE320A">
        <w:rPr>
          <w:rFonts w:ascii="Myriad Pro" w:hAnsi="Myriad Pro"/>
          <w:b/>
          <w:bCs/>
          <w:i/>
          <w:iCs/>
          <w:color w:val="000000" w:themeColor="text1"/>
          <w:kern w:val="24"/>
          <w:sz w:val="20"/>
          <w:szCs w:val="20"/>
          <w:lang w:val="en-GB"/>
        </w:rPr>
        <w:t>Lot (-s)</w:t>
      </w:r>
      <w:r w:rsidR="003314E4" w:rsidRPr="004E5FBF">
        <w:rPr>
          <w:rFonts w:ascii="Myriad Pro" w:hAnsi="Myriad Pro"/>
          <w:b/>
          <w:bCs/>
          <w:i/>
          <w:iCs/>
          <w:color w:val="000000" w:themeColor="text1"/>
          <w:kern w:val="24"/>
          <w:sz w:val="20"/>
          <w:szCs w:val="20"/>
          <w:lang w:val="en-GB"/>
        </w:rPr>
        <w:t xml:space="preserve"> of Procurement in which the Tenderer is taking participation.</w:t>
      </w:r>
    </w:p>
    <w:p w14:paraId="788369FC" w14:textId="77777777" w:rsidR="00CB0431" w:rsidRPr="004E5FBF" w:rsidRDefault="00CB0431" w:rsidP="006D0B4B">
      <w:pPr>
        <w:ind w:right="95"/>
        <w:jc w:val="center"/>
        <w:rPr>
          <w:rFonts w:ascii="Myriad Pro" w:hAnsi="Myriad Pro"/>
          <w:b/>
          <w:bCs/>
          <w:i/>
          <w:iCs/>
          <w:sz w:val="20"/>
          <w:szCs w:val="20"/>
        </w:rPr>
      </w:pPr>
    </w:p>
    <w:p w14:paraId="09879F8C" w14:textId="77777777" w:rsidR="006D2386" w:rsidRDefault="006D2386" w:rsidP="006D0B4B">
      <w:pPr>
        <w:ind w:right="95"/>
        <w:jc w:val="center"/>
        <w:rPr>
          <w:rFonts w:ascii="Myriad Pro" w:hAnsi="Myriad Pro"/>
          <w:b/>
          <w:bCs/>
          <w:sz w:val="20"/>
          <w:szCs w:val="20"/>
        </w:rPr>
      </w:pPr>
    </w:p>
    <w:p w14:paraId="42357FCA" w14:textId="2762A910" w:rsidR="00737E74" w:rsidRPr="005F698F" w:rsidRDefault="005C6FCE" w:rsidP="005F698F">
      <w:pPr>
        <w:jc w:val="center"/>
        <w:rPr>
          <w:rFonts w:ascii="Myriad Pro" w:hAnsi="Myriad Pro" w:cs="Arial"/>
          <w:sz w:val="20"/>
          <w:szCs w:val="20"/>
        </w:rPr>
      </w:pPr>
      <w:r w:rsidRPr="005F698F">
        <w:rPr>
          <w:rFonts w:ascii="Myriad Pro" w:hAnsi="Myriad Pro" w:cs="Arial"/>
          <w:sz w:val="20"/>
          <w:szCs w:val="20"/>
        </w:rPr>
        <w:t>APPLICATION</w:t>
      </w:r>
      <w:bookmarkEnd w:id="1738"/>
      <w:r w:rsidR="00274904" w:rsidRPr="005F698F">
        <w:rPr>
          <w:rFonts w:ascii="Myriad Pro" w:hAnsi="Myriad Pro" w:cs="Arial"/>
          <w:sz w:val="20"/>
          <w:szCs w:val="20"/>
        </w:rPr>
        <w:t xml:space="preserve"> – FINANCIAL PROPOSAL</w:t>
      </w:r>
    </w:p>
    <w:p w14:paraId="4AC70471" w14:textId="1A069CEC" w:rsidR="00E905B8" w:rsidRPr="005F698F" w:rsidRDefault="005C6FCE" w:rsidP="005F698F">
      <w:pPr>
        <w:jc w:val="center"/>
        <w:rPr>
          <w:rFonts w:ascii="Myriad Pro" w:hAnsi="Myriad Pro" w:cs="Arial"/>
          <w:sz w:val="20"/>
          <w:szCs w:val="20"/>
        </w:rPr>
      </w:pPr>
      <w:r w:rsidRPr="005F698F">
        <w:rPr>
          <w:rFonts w:ascii="Myriad Pro" w:hAnsi="Myriad Pro" w:cs="Arial"/>
          <w:sz w:val="20"/>
          <w:szCs w:val="20"/>
        </w:rPr>
        <w:t xml:space="preserve">FOR PARTICIPATION IN THE </w:t>
      </w:r>
      <w:r w:rsidR="0099059F" w:rsidRPr="005F698F">
        <w:rPr>
          <w:rFonts w:ascii="Myriad Pro" w:hAnsi="Myriad Pro" w:cs="Arial"/>
          <w:sz w:val="20"/>
          <w:szCs w:val="20"/>
        </w:rPr>
        <w:t>OPEN COMPETITION</w:t>
      </w:r>
    </w:p>
    <w:p w14:paraId="1ADB64DE" w14:textId="441EBABC" w:rsidR="00737E74" w:rsidRPr="005F698F" w:rsidRDefault="005C6FCE" w:rsidP="005F698F">
      <w:pPr>
        <w:jc w:val="center"/>
        <w:rPr>
          <w:rFonts w:ascii="Myriad Pro" w:hAnsi="Myriad Pro" w:cs="Arial"/>
          <w:sz w:val="20"/>
          <w:szCs w:val="20"/>
          <w:highlight w:val="cyan"/>
        </w:rPr>
      </w:pPr>
      <w:r w:rsidRPr="005F698F">
        <w:rPr>
          <w:rFonts w:ascii="Myriad Pro" w:hAnsi="Myriad Pro" w:cs="Arial"/>
          <w:sz w:val="20"/>
          <w:szCs w:val="20"/>
          <w:highlight w:val="cyan"/>
        </w:rPr>
        <w:t>ID. NO RBR 202</w:t>
      </w:r>
      <w:r w:rsidR="00564491" w:rsidRPr="005F698F">
        <w:rPr>
          <w:rFonts w:ascii="Myriad Pro" w:hAnsi="Myriad Pro" w:cs="Arial"/>
          <w:sz w:val="20"/>
          <w:szCs w:val="20"/>
          <w:highlight w:val="cyan"/>
        </w:rPr>
        <w:t>2/</w:t>
      </w:r>
      <w:r w:rsidR="00587C36" w:rsidRPr="005F698F">
        <w:rPr>
          <w:rFonts w:ascii="Myriad Pro" w:hAnsi="Myriad Pro" w:cs="Arial"/>
          <w:sz w:val="20"/>
          <w:szCs w:val="20"/>
          <w:highlight w:val="cyan"/>
        </w:rPr>
        <w:t>22</w:t>
      </w:r>
    </w:p>
    <w:p w14:paraId="6DB94CDF" w14:textId="5AE9375A" w:rsidR="00737E74" w:rsidRPr="005F698F" w:rsidRDefault="00737E74" w:rsidP="005F698F">
      <w:pPr>
        <w:jc w:val="center"/>
        <w:rPr>
          <w:rFonts w:ascii="Myriad Pro" w:hAnsi="Myriad Pro" w:cs="Arial"/>
          <w:sz w:val="20"/>
          <w:szCs w:val="20"/>
          <w:highlight w:val="cyan"/>
        </w:rPr>
      </w:pPr>
      <w:r w:rsidRPr="005F698F">
        <w:rPr>
          <w:rFonts w:ascii="Myriad Pro" w:hAnsi="Myriad Pro" w:cs="Arial"/>
          <w:sz w:val="20"/>
          <w:szCs w:val="20"/>
          <w:highlight w:val="cyan"/>
        </w:rPr>
        <w:t>“</w:t>
      </w:r>
      <w:r w:rsidR="00402990" w:rsidRPr="005F698F">
        <w:rPr>
          <w:rFonts w:ascii="Myriad Pro" w:hAnsi="Myriad Pro" w:cs="Arial"/>
          <w:sz w:val="20"/>
          <w:szCs w:val="20"/>
          <w:highlight w:val="cyan"/>
        </w:rPr>
        <w:t xml:space="preserve">Procurement and Commercial Services Framework </w:t>
      </w:r>
      <w:proofErr w:type="spellStart"/>
      <w:r w:rsidR="00402990" w:rsidRPr="005F698F">
        <w:rPr>
          <w:rFonts w:ascii="Myriad Pro" w:hAnsi="Myriad Pro" w:cs="Arial"/>
          <w:sz w:val="20"/>
          <w:szCs w:val="20"/>
          <w:highlight w:val="cyan"/>
        </w:rPr>
        <w:t>for</w:t>
      </w:r>
      <w:proofErr w:type="spellEnd"/>
      <w:r w:rsidR="00402990" w:rsidRPr="005F698F">
        <w:rPr>
          <w:rFonts w:ascii="Myriad Pro" w:hAnsi="Myriad Pro" w:cs="Arial"/>
          <w:sz w:val="20"/>
          <w:szCs w:val="20"/>
          <w:highlight w:val="cyan"/>
        </w:rPr>
        <w:t xml:space="preserve"> </w:t>
      </w:r>
      <w:proofErr w:type="spellStart"/>
      <w:r w:rsidR="00402990" w:rsidRPr="005F698F">
        <w:rPr>
          <w:rFonts w:ascii="Myriad Pro" w:hAnsi="Myriad Pro" w:cs="Arial"/>
          <w:sz w:val="20"/>
          <w:szCs w:val="20"/>
          <w:highlight w:val="cyan"/>
        </w:rPr>
        <w:t>the</w:t>
      </w:r>
      <w:proofErr w:type="spellEnd"/>
      <w:r w:rsidR="00402990" w:rsidRPr="005F698F">
        <w:rPr>
          <w:rFonts w:ascii="Myriad Pro" w:hAnsi="Myriad Pro" w:cs="Arial"/>
          <w:sz w:val="20"/>
          <w:szCs w:val="20"/>
          <w:highlight w:val="cyan"/>
        </w:rPr>
        <w:t xml:space="preserve"> Rail Baltica </w:t>
      </w:r>
      <w:proofErr w:type="spellStart"/>
      <w:r w:rsidR="00402990" w:rsidRPr="005F698F">
        <w:rPr>
          <w:rFonts w:ascii="Myriad Pro" w:hAnsi="Myriad Pro" w:cs="Arial"/>
          <w:sz w:val="20"/>
          <w:szCs w:val="20"/>
          <w:highlight w:val="cyan"/>
        </w:rPr>
        <w:t>Global</w:t>
      </w:r>
      <w:proofErr w:type="spellEnd"/>
      <w:r w:rsidR="00402990" w:rsidRPr="005F698F">
        <w:rPr>
          <w:rFonts w:ascii="Myriad Pro" w:hAnsi="Myriad Pro" w:cs="Arial"/>
          <w:sz w:val="20"/>
          <w:szCs w:val="20"/>
          <w:highlight w:val="cyan"/>
        </w:rPr>
        <w:t xml:space="preserve"> Project</w:t>
      </w:r>
      <w:r w:rsidRPr="005F698F">
        <w:rPr>
          <w:rFonts w:ascii="Myriad Pro" w:hAnsi="Myriad Pro" w:cs="Arial"/>
          <w:sz w:val="20"/>
          <w:szCs w:val="20"/>
          <w:highlight w:val="cyan"/>
        </w:rPr>
        <w:t>”</w:t>
      </w:r>
    </w:p>
    <w:p w14:paraId="0CDA60F3" w14:textId="544A41FE" w:rsidR="00C03997" w:rsidRPr="004064C2" w:rsidRDefault="00A56FC6" w:rsidP="00600267">
      <w:pPr>
        <w:keepNext/>
        <w:spacing w:after="120"/>
        <w:ind w:right="96"/>
        <w:jc w:val="center"/>
        <w:outlineLvl w:val="0"/>
        <w:rPr>
          <w:rFonts w:ascii="Myriad Pro" w:hAnsi="Myriad Pro"/>
          <w:b/>
          <w:caps/>
          <w:spacing w:val="20"/>
          <w:sz w:val="20"/>
          <w:szCs w:val="20"/>
          <w:lang w:val="en-GB"/>
        </w:rPr>
      </w:pPr>
      <w:bookmarkStart w:id="1739" w:name="_Toc120716822"/>
      <w:bookmarkStart w:id="1740" w:name="_Toc121401596"/>
      <w:bookmarkStart w:id="1741" w:name="_Toc122091525"/>
      <w:r w:rsidRPr="005C6FEA">
        <w:rPr>
          <w:rFonts w:ascii="Myriad Pro" w:hAnsi="Myriad Pro"/>
          <w:b/>
          <w:sz w:val="20"/>
          <w:szCs w:val="20"/>
          <w:lang w:val="en-GB"/>
        </w:rPr>
        <w:t xml:space="preserve">PROCUREMENT LOT </w:t>
      </w:r>
      <w:r w:rsidR="001449A3" w:rsidRPr="004064C2">
        <w:rPr>
          <w:rFonts w:ascii="Myriad Pro" w:hAnsi="Myriad Pro"/>
          <w:b/>
          <w:caps/>
          <w:spacing w:val="20"/>
          <w:sz w:val="20"/>
          <w:szCs w:val="20"/>
          <w:lang w:val="en-GB"/>
        </w:rPr>
        <w:t>____________________________________</w:t>
      </w:r>
      <w:bookmarkEnd w:id="1739"/>
      <w:bookmarkEnd w:id="1740"/>
      <w:bookmarkEnd w:id="1741"/>
    </w:p>
    <w:p w14:paraId="48CF7D36" w14:textId="4FA88AEC" w:rsidR="00600267" w:rsidRPr="005F698F" w:rsidRDefault="00600267" w:rsidP="00600267">
      <w:pPr>
        <w:keepNext/>
        <w:spacing w:after="120"/>
        <w:ind w:right="96"/>
        <w:jc w:val="center"/>
        <w:outlineLvl w:val="0"/>
        <w:rPr>
          <w:rFonts w:ascii="Myriad Pro" w:hAnsi="Myriad Pro"/>
          <w:b/>
          <w:caps/>
          <w:spacing w:val="20"/>
          <w:sz w:val="20"/>
          <w:szCs w:val="20"/>
          <w:lang w:val="en-GB"/>
        </w:rPr>
      </w:pPr>
      <w:bookmarkStart w:id="1742" w:name="_Toc120716823"/>
      <w:bookmarkStart w:id="1743" w:name="_Toc121397450"/>
      <w:bookmarkStart w:id="1744" w:name="_Toc121401597"/>
      <w:bookmarkStart w:id="1745" w:name="_Toc122091526"/>
      <w:r w:rsidRPr="005F698F">
        <w:rPr>
          <w:rFonts w:ascii="Myriad Pro" w:hAnsi="Myriad Pro"/>
          <w:b/>
          <w:caps/>
          <w:spacing w:val="20"/>
          <w:sz w:val="20"/>
          <w:szCs w:val="20"/>
          <w:lang w:val="en-GB"/>
        </w:rPr>
        <w:t>(insert Lot no and title)</w:t>
      </w:r>
      <w:bookmarkEnd w:id="1742"/>
      <w:bookmarkEnd w:id="1743"/>
      <w:bookmarkEnd w:id="1744"/>
      <w:bookmarkEnd w:id="1745"/>
    </w:p>
    <w:p w14:paraId="78C6F800" w14:textId="30C5F058" w:rsidR="00737E74" w:rsidRPr="00B20CAC" w:rsidRDefault="00737E74" w:rsidP="006D0B4B">
      <w:pPr>
        <w:ind w:right="95"/>
        <w:jc w:val="center"/>
        <w:rPr>
          <w:rFonts w:ascii="Myriad Pro" w:hAnsi="Myriad Pro"/>
          <w:b/>
          <w:kern w:val="24"/>
          <w:sz w:val="20"/>
          <w:szCs w:val="20"/>
          <w:lang w:val="en-GB"/>
        </w:rPr>
      </w:pPr>
    </w:p>
    <w:p w14:paraId="042514E9" w14:textId="5F262E2A" w:rsidR="00737E74" w:rsidRPr="00B20CAC" w:rsidRDefault="00127FD3" w:rsidP="006D0B4B">
      <w:pPr>
        <w:tabs>
          <w:tab w:val="center" w:pos="4535"/>
          <w:tab w:val="right" w:pos="9071"/>
        </w:tabs>
        <w:ind w:right="95"/>
        <w:jc w:val="both"/>
        <w:rPr>
          <w:rFonts w:ascii="Myriad Pro" w:hAnsi="Myriad Pro"/>
          <w:kern w:val="24"/>
          <w:sz w:val="20"/>
          <w:szCs w:val="20"/>
          <w:lang w:val="en-GB"/>
        </w:rPr>
      </w:pPr>
      <w:r>
        <w:rPr>
          <w:rFonts w:ascii="Myriad Pro" w:hAnsi="Myriad Pro"/>
          <w:kern w:val="24"/>
          <w:sz w:val="20"/>
          <w:szCs w:val="20"/>
          <w:lang w:val="en-GB"/>
        </w:rPr>
        <w:t xml:space="preserve">The </w:t>
      </w:r>
      <w:r w:rsidR="00737E74" w:rsidRPr="00B20CAC">
        <w:rPr>
          <w:rFonts w:ascii="Myriad Pro" w:hAnsi="Myriad Pro"/>
          <w:kern w:val="24"/>
          <w:sz w:val="20"/>
          <w:szCs w:val="20"/>
          <w:lang w:val="en-GB"/>
        </w:rPr>
        <w:t>Tenderer ___________________________________________________________________,</w:t>
      </w:r>
    </w:p>
    <w:p w14:paraId="1D9FDA55" w14:textId="54D92FCB" w:rsidR="00737E74" w:rsidRPr="00B20CAC" w:rsidRDefault="00737E74" w:rsidP="006D0B4B">
      <w:pPr>
        <w:tabs>
          <w:tab w:val="center" w:pos="4535"/>
          <w:tab w:val="right" w:pos="9071"/>
        </w:tabs>
        <w:ind w:right="95"/>
        <w:jc w:val="both"/>
        <w:rPr>
          <w:rFonts w:ascii="Myriad Pro" w:hAnsi="Myriad Pro"/>
          <w:kern w:val="24"/>
          <w:sz w:val="20"/>
          <w:szCs w:val="20"/>
          <w:lang w:val="en-GB"/>
        </w:rPr>
      </w:pPr>
      <w:r w:rsidRPr="00B20CAC">
        <w:rPr>
          <w:rFonts w:ascii="Myriad Pro" w:hAnsi="Myriad Pro"/>
          <w:kern w:val="24"/>
          <w:sz w:val="20"/>
          <w:szCs w:val="20"/>
          <w:lang w:val="en-GB"/>
        </w:rPr>
        <w:tab/>
        <w:t xml:space="preserve"> </w:t>
      </w:r>
      <w:r w:rsidR="004108E8">
        <w:rPr>
          <w:rFonts w:ascii="Myriad Pro" w:hAnsi="Myriad Pro"/>
          <w:kern w:val="24"/>
          <w:sz w:val="20"/>
          <w:szCs w:val="20"/>
          <w:lang w:val="en-GB"/>
        </w:rPr>
        <w:t>[Please indicate the n</w:t>
      </w:r>
      <w:r w:rsidRPr="00B20CAC">
        <w:rPr>
          <w:rFonts w:ascii="Myriad Pro" w:hAnsi="Myriad Pro"/>
          <w:kern w:val="24"/>
          <w:sz w:val="20"/>
          <w:szCs w:val="20"/>
          <w:lang w:val="en-GB"/>
        </w:rPr>
        <w:t xml:space="preserve">ame of the Tenderer or </w:t>
      </w:r>
      <w:r w:rsidR="002C3597">
        <w:rPr>
          <w:rFonts w:ascii="Myriad Pro" w:hAnsi="Myriad Pro"/>
          <w:kern w:val="24"/>
          <w:sz w:val="20"/>
          <w:szCs w:val="20"/>
          <w:lang w:val="en-GB"/>
        </w:rPr>
        <w:t xml:space="preserve">each </w:t>
      </w:r>
      <w:r w:rsidRPr="00B20CAC">
        <w:rPr>
          <w:rFonts w:ascii="Myriad Pro" w:hAnsi="Myriad Pro"/>
          <w:kern w:val="24"/>
          <w:sz w:val="20"/>
          <w:szCs w:val="20"/>
          <w:lang w:val="en-GB"/>
        </w:rPr>
        <w:t>member of the Partnership</w:t>
      </w:r>
      <w:r w:rsidR="004108E8">
        <w:rPr>
          <w:rFonts w:ascii="Myriad Pro" w:hAnsi="Myriad Pro"/>
          <w:kern w:val="24"/>
          <w:sz w:val="20"/>
          <w:szCs w:val="20"/>
          <w:lang w:val="en-GB"/>
        </w:rPr>
        <w:t>]</w:t>
      </w:r>
    </w:p>
    <w:p w14:paraId="18879E63" w14:textId="77777777" w:rsidR="00737E74" w:rsidRPr="00B20CAC" w:rsidRDefault="00737E74" w:rsidP="006D0B4B">
      <w:pPr>
        <w:pBdr>
          <w:bottom w:val="single" w:sz="12" w:space="1" w:color="auto"/>
        </w:pBdr>
        <w:tabs>
          <w:tab w:val="center" w:pos="4535"/>
          <w:tab w:val="right" w:pos="9071"/>
        </w:tabs>
        <w:ind w:right="95"/>
        <w:jc w:val="both"/>
        <w:rPr>
          <w:rFonts w:ascii="Myriad Pro" w:hAnsi="Myriad Pro"/>
          <w:kern w:val="24"/>
          <w:sz w:val="20"/>
          <w:szCs w:val="20"/>
          <w:lang w:val="en-GB"/>
        </w:rPr>
      </w:pPr>
    </w:p>
    <w:p w14:paraId="25D3F596" w14:textId="18E8966E" w:rsidR="00737E74" w:rsidRPr="00B20CAC" w:rsidRDefault="004108E8" w:rsidP="006D0B4B">
      <w:pPr>
        <w:tabs>
          <w:tab w:val="center" w:pos="4535"/>
          <w:tab w:val="right" w:pos="9071"/>
        </w:tabs>
        <w:ind w:right="95"/>
        <w:jc w:val="center"/>
        <w:rPr>
          <w:rFonts w:ascii="Myriad Pro" w:hAnsi="Myriad Pro"/>
          <w:kern w:val="24"/>
          <w:sz w:val="20"/>
          <w:szCs w:val="20"/>
          <w:lang w:val="en-GB"/>
        </w:rPr>
      </w:pPr>
      <w:r>
        <w:rPr>
          <w:rFonts w:ascii="Myriad Pro" w:hAnsi="Myriad Pro"/>
          <w:kern w:val="24"/>
          <w:sz w:val="20"/>
          <w:szCs w:val="20"/>
          <w:lang w:val="en-GB"/>
        </w:rPr>
        <w:t>[Please indicate the r</w:t>
      </w:r>
      <w:r w:rsidR="00737E74" w:rsidRPr="00B20CAC">
        <w:rPr>
          <w:rFonts w:ascii="Myriad Pro" w:hAnsi="Myriad Pro"/>
          <w:kern w:val="24"/>
          <w:sz w:val="20"/>
          <w:szCs w:val="20"/>
          <w:lang w:val="en-GB"/>
        </w:rPr>
        <w:t xml:space="preserve">egistration number of the Tenderer or </w:t>
      </w:r>
      <w:r w:rsidR="002C3597">
        <w:rPr>
          <w:rFonts w:ascii="Myriad Pro" w:hAnsi="Myriad Pro"/>
          <w:kern w:val="24"/>
          <w:sz w:val="20"/>
          <w:szCs w:val="20"/>
          <w:lang w:val="en-GB"/>
        </w:rPr>
        <w:t xml:space="preserve">each </w:t>
      </w:r>
      <w:r w:rsidR="00737E74" w:rsidRPr="00B20CAC">
        <w:rPr>
          <w:rFonts w:ascii="Myriad Pro" w:hAnsi="Myriad Pro"/>
          <w:kern w:val="24"/>
          <w:sz w:val="20"/>
          <w:szCs w:val="20"/>
          <w:lang w:val="en-GB"/>
        </w:rPr>
        <w:t xml:space="preserve">member of the </w:t>
      </w:r>
      <w:r w:rsidR="002C3597">
        <w:rPr>
          <w:rFonts w:ascii="Myriad Pro" w:hAnsi="Myriad Pro"/>
          <w:kern w:val="24"/>
          <w:sz w:val="20"/>
          <w:szCs w:val="20"/>
          <w:lang w:val="en-GB"/>
        </w:rPr>
        <w:t>P</w:t>
      </w:r>
      <w:r w:rsidR="00737E74" w:rsidRPr="00B20CAC">
        <w:rPr>
          <w:rFonts w:ascii="Myriad Pro" w:hAnsi="Myriad Pro"/>
          <w:kern w:val="24"/>
          <w:sz w:val="20"/>
          <w:szCs w:val="20"/>
          <w:lang w:val="en-GB"/>
        </w:rPr>
        <w:t>artnership</w:t>
      </w:r>
      <w:r>
        <w:rPr>
          <w:rFonts w:ascii="Myriad Pro" w:hAnsi="Myriad Pro"/>
          <w:kern w:val="24"/>
          <w:sz w:val="20"/>
          <w:szCs w:val="20"/>
          <w:lang w:val="en-GB"/>
        </w:rPr>
        <w:t>]</w:t>
      </w:r>
    </w:p>
    <w:p w14:paraId="4F81491E" w14:textId="77777777" w:rsidR="00737E74" w:rsidRPr="00B20CAC" w:rsidRDefault="00737E74" w:rsidP="006D0B4B">
      <w:pPr>
        <w:pBdr>
          <w:bottom w:val="single" w:sz="12" w:space="1" w:color="auto"/>
        </w:pBdr>
        <w:ind w:right="95"/>
        <w:rPr>
          <w:rFonts w:ascii="Myriad Pro" w:hAnsi="Myriad Pro"/>
          <w:sz w:val="20"/>
          <w:szCs w:val="20"/>
          <w:lang w:val="en-GB"/>
        </w:rPr>
      </w:pPr>
    </w:p>
    <w:p w14:paraId="2DDEE4A2" w14:textId="7D9A9F96" w:rsidR="00737E74" w:rsidRPr="008C7795" w:rsidRDefault="00A171DF" w:rsidP="006D0B4B">
      <w:pPr>
        <w:ind w:right="95"/>
        <w:jc w:val="center"/>
        <w:rPr>
          <w:rFonts w:ascii="Myriad Pro" w:hAnsi="Myriad Pro"/>
          <w:sz w:val="20"/>
          <w:szCs w:val="20"/>
          <w:lang w:val="en-GB"/>
        </w:rPr>
      </w:pPr>
      <w:r>
        <w:rPr>
          <w:rFonts w:ascii="Myriad Pro" w:hAnsi="Myriad Pro"/>
          <w:sz w:val="20"/>
          <w:szCs w:val="20"/>
          <w:lang w:val="en-GB"/>
        </w:rPr>
        <w:t>[</w:t>
      </w:r>
      <w:r>
        <w:rPr>
          <w:rFonts w:ascii="Myriad Pro" w:hAnsi="Myriad Pro"/>
          <w:kern w:val="24"/>
          <w:sz w:val="20"/>
          <w:szCs w:val="20"/>
          <w:lang w:val="en-GB"/>
        </w:rPr>
        <w:t>Please indicate the l</w:t>
      </w:r>
      <w:r w:rsidR="00737E74" w:rsidRPr="008C7795">
        <w:rPr>
          <w:rFonts w:ascii="Myriad Pro" w:hAnsi="Myriad Pro"/>
          <w:sz w:val="20"/>
          <w:szCs w:val="20"/>
          <w:lang w:val="en-GB"/>
        </w:rPr>
        <w:t>egal address</w:t>
      </w:r>
      <w:r>
        <w:rPr>
          <w:rFonts w:ascii="Myriad Pro" w:hAnsi="Myriad Pro"/>
          <w:sz w:val="20"/>
          <w:szCs w:val="20"/>
          <w:lang w:val="en-GB"/>
        </w:rPr>
        <w:t xml:space="preserve"> </w:t>
      </w:r>
      <w:r w:rsidR="006C438D" w:rsidRPr="008C7795">
        <w:rPr>
          <w:rFonts w:ascii="Myriad Pro" w:hAnsi="Myriad Pro"/>
          <w:sz w:val="20"/>
          <w:szCs w:val="20"/>
          <w:lang w:val="en-GB"/>
        </w:rPr>
        <w:t xml:space="preserve">/ </w:t>
      </w:r>
      <w:r w:rsidR="00737E74" w:rsidRPr="008C7795">
        <w:rPr>
          <w:rFonts w:ascii="Myriad Pro" w:hAnsi="Myriad Pro"/>
          <w:sz w:val="20"/>
          <w:szCs w:val="20"/>
          <w:lang w:val="en-GB"/>
        </w:rPr>
        <w:t>Actual address</w:t>
      </w:r>
      <w:r>
        <w:rPr>
          <w:rFonts w:ascii="Myriad Pro" w:hAnsi="Myriad Pro"/>
          <w:sz w:val="20"/>
          <w:szCs w:val="20"/>
          <w:lang w:val="en-GB"/>
        </w:rPr>
        <w:t>, if differs]</w:t>
      </w:r>
    </w:p>
    <w:p w14:paraId="26F70AF3" w14:textId="77777777" w:rsidR="00737E74" w:rsidRPr="008C7795" w:rsidRDefault="00737E74" w:rsidP="006D0B4B">
      <w:pPr>
        <w:ind w:right="95"/>
        <w:rPr>
          <w:rFonts w:ascii="Myriad Pro" w:hAnsi="Myriad Pro"/>
          <w:sz w:val="20"/>
          <w:szCs w:val="20"/>
          <w:lang w:val="en-GB"/>
        </w:rPr>
      </w:pPr>
    </w:p>
    <w:p w14:paraId="6E6BC6F2" w14:textId="0EABDA07" w:rsidR="00737E74" w:rsidRPr="008C7795" w:rsidRDefault="009253D8" w:rsidP="006D0B4B">
      <w:pPr>
        <w:ind w:right="95"/>
        <w:rPr>
          <w:rFonts w:ascii="Myriad Pro" w:hAnsi="Myriad Pro"/>
          <w:sz w:val="20"/>
          <w:szCs w:val="20"/>
          <w:lang w:val="en-GB"/>
        </w:rPr>
      </w:pPr>
      <w:r w:rsidRPr="008C7795">
        <w:rPr>
          <w:rFonts w:ascii="Myriad Pro" w:hAnsi="Myriad Pro"/>
          <w:sz w:val="20"/>
          <w:szCs w:val="20"/>
          <w:lang w:val="en-GB"/>
        </w:rPr>
        <w:t xml:space="preserve"> </w:t>
      </w:r>
      <w:r w:rsidR="00737E74" w:rsidRPr="008C7795">
        <w:rPr>
          <w:rFonts w:ascii="Myriad Pro" w:hAnsi="Myriad Pro"/>
          <w:sz w:val="20"/>
          <w:szCs w:val="20"/>
          <w:lang w:val="en-GB"/>
        </w:rPr>
        <w:t xml:space="preserve">represented by ________________________________________________________________, </w:t>
      </w:r>
    </w:p>
    <w:p w14:paraId="37BC145F" w14:textId="092B4CD6" w:rsidR="00737E74" w:rsidRPr="008C7795" w:rsidRDefault="00A171DF" w:rsidP="006D0B4B">
      <w:pPr>
        <w:ind w:right="95"/>
        <w:jc w:val="center"/>
        <w:rPr>
          <w:rFonts w:ascii="Myriad Pro" w:hAnsi="Myriad Pro"/>
          <w:sz w:val="20"/>
          <w:szCs w:val="20"/>
          <w:lang w:val="en-GB"/>
        </w:rPr>
      </w:pPr>
      <w:r>
        <w:rPr>
          <w:rFonts w:ascii="Myriad Pro" w:hAnsi="Myriad Pro"/>
          <w:sz w:val="20"/>
          <w:szCs w:val="20"/>
          <w:lang w:val="en-GB"/>
        </w:rPr>
        <w:t>[</w:t>
      </w:r>
      <w:r>
        <w:rPr>
          <w:rFonts w:ascii="Myriad Pro" w:hAnsi="Myriad Pro"/>
          <w:kern w:val="24"/>
          <w:sz w:val="20"/>
          <w:szCs w:val="20"/>
          <w:lang w:val="en-GB"/>
        </w:rPr>
        <w:t>Please indicate the n</w:t>
      </w:r>
      <w:r w:rsidR="00737E74" w:rsidRPr="008C7795">
        <w:rPr>
          <w:rFonts w:ascii="Myriad Pro" w:hAnsi="Myriad Pro"/>
          <w:sz w:val="20"/>
          <w:szCs w:val="20"/>
          <w:lang w:val="en-GB"/>
        </w:rPr>
        <w:t xml:space="preserve">ame, </w:t>
      </w:r>
      <w:proofErr w:type="gramStart"/>
      <w:r w:rsidR="00737E74" w:rsidRPr="008C7795">
        <w:rPr>
          <w:rFonts w:ascii="Myriad Pro" w:hAnsi="Myriad Pro"/>
          <w:sz w:val="20"/>
          <w:szCs w:val="20"/>
          <w:lang w:val="en-GB"/>
        </w:rPr>
        <w:t>surname</w:t>
      </w:r>
      <w:proofErr w:type="gramEnd"/>
      <w:r w:rsidR="00737E74" w:rsidRPr="008C7795">
        <w:rPr>
          <w:rFonts w:ascii="Myriad Pro" w:hAnsi="Myriad Pro"/>
          <w:sz w:val="20"/>
          <w:szCs w:val="20"/>
          <w:lang w:val="en-GB"/>
        </w:rPr>
        <w:t xml:space="preserve"> and position of the </w:t>
      </w:r>
      <w:r w:rsidR="009253D8" w:rsidRPr="008C7795">
        <w:rPr>
          <w:rFonts w:ascii="Myriad Pro" w:hAnsi="Myriad Pro"/>
          <w:sz w:val="20"/>
          <w:szCs w:val="20"/>
          <w:lang w:val="en-GB"/>
        </w:rPr>
        <w:t xml:space="preserve">legal </w:t>
      </w:r>
      <w:r w:rsidR="00B11804" w:rsidRPr="008C7795">
        <w:rPr>
          <w:rFonts w:ascii="Myriad Pro" w:hAnsi="Myriad Pro"/>
          <w:sz w:val="20"/>
          <w:szCs w:val="20"/>
          <w:lang w:val="en-GB"/>
        </w:rPr>
        <w:t>representative</w:t>
      </w:r>
      <w:r w:rsidR="00127FD3">
        <w:rPr>
          <w:rFonts w:ascii="Myriad Pro" w:hAnsi="Myriad Pro"/>
          <w:sz w:val="20"/>
          <w:szCs w:val="20"/>
          <w:lang w:val="en-GB"/>
        </w:rPr>
        <w:t xml:space="preserve"> of the Tenderer or Partnership</w:t>
      </w:r>
      <w:r w:rsidR="00A06FBC">
        <w:rPr>
          <w:rFonts w:ascii="Myriad Pro" w:hAnsi="Myriad Pro"/>
          <w:sz w:val="20"/>
          <w:szCs w:val="20"/>
          <w:lang w:val="en-GB"/>
        </w:rPr>
        <w:t>]</w:t>
      </w:r>
    </w:p>
    <w:p w14:paraId="43FE589D" w14:textId="77777777" w:rsidR="000D5F95" w:rsidRPr="00B20CAC" w:rsidRDefault="000D5F95" w:rsidP="006D0B4B">
      <w:pPr>
        <w:pBdr>
          <w:bottom w:val="single" w:sz="12" w:space="1" w:color="auto"/>
        </w:pBdr>
        <w:ind w:right="95"/>
        <w:rPr>
          <w:rFonts w:ascii="Myriad Pro" w:hAnsi="Myriad Pro"/>
          <w:sz w:val="20"/>
          <w:szCs w:val="20"/>
          <w:lang w:val="en-GB"/>
        </w:rPr>
      </w:pPr>
    </w:p>
    <w:p w14:paraId="0F9A5C19" w14:textId="29EDBD01" w:rsidR="000D5F95" w:rsidRPr="00B20CAC" w:rsidRDefault="00A06FBC" w:rsidP="006D0B4B">
      <w:pPr>
        <w:ind w:right="95"/>
        <w:jc w:val="center"/>
        <w:rPr>
          <w:rFonts w:ascii="Myriad Pro" w:hAnsi="Myriad Pro"/>
          <w:sz w:val="20"/>
          <w:szCs w:val="20"/>
          <w:lang w:val="en-GB"/>
        </w:rPr>
      </w:pPr>
      <w:r>
        <w:rPr>
          <w:rFonts w:ascii="Myriad Pro" w:hAnsi="Myriad Pro"/>
          <w:sz w:val="20"/>
          <w:szCs w:val="20"/>
          <w:lang w:val="en-GB"/>
        </w:rPr>
        <w:t>[</w:t>
      </w:r>
      <w:r>
        <w:rPr>
          <w:rFonts w:ascii="Myriad Pro" w:hAnsi="Myriad Pro"/>
          <w:kern w:val="24"/>
          <w:sz w:val="20"/>
          <w:szCs w:val="20"/>
          <w:lang w:val="en-GB"/>
        </w:rPr>
        <w:t xml:space="preserve">Please indicate the </w:t>
      </w:r>
      <w:r>
        <w:rPr>
          <w:rFonts w:ascii="Myriad Pro" w:hAnsi="Myriad Pro"/>
          <w:sz w:val="20"/>
          <w:szCs w:val="20"/>
          <w:lang w:val="en-GB"/>
        </w:rPr>
        <w:t>t</w:t>
      </w:r>
      <w:r w:rsidR="000D5F95" w:rsidRPr="00B20CAC">
        <w:rPr>
          <w:rFonts w:ascii="Myriad Pro" w:hAnsi="Myriad Pro"/>
          <w:sz w:val="20"/>
          <w:szCs w:val="20"/>
          <w:lang w:val="en-GB"/>
        </w:rPr>
        <w:t>elephone and e-mail</w:t>
      </w:r>
      <w:r w:rsidR="000D5F95">
        <w:rPr>
          <w:rFonts w:ascii="Myriad Pro" w:hAnsi="Myriad Pro"/>
          <w:sz w:val="20"/>
          <w:szCs w:val="20"/>
          <w:lang w:val="en-GB"/>
        </w:rPr>
        <w:t xml:space="preserve"> of the legal representative</w:t>
      </w:r>
      <w:r>
        <w:rPr>
          <w:rFonts w:ascii="Myriad Pro" w:hAnsi="Myriad Pro"/>
          <w:sz w:val="20"/>
          <w:szCs w:val="20"/>
          <w:lang w:val="en-GB"/>
        </w:rPr>
        <w:t>]</w:t>
      </w:r>
    </w:p>
    <w:p w14:paraId="287C4F63" w14:textId="77777777" w:rsidR="000D5F95" w:rsidRDefault="000D5F95" w:rsidP="006D0B4B">
      <w:pPr>
        <w:ind w:right="95"/>
        <w:jc w:val="center"/>
        <w:rPr>
          <w:rFonts w:ascii="Myriad Pro" w:hAnsi="Myriad Pro"/>
          <w:sz w:val="20"/>
          <w:szCs w:val="20"/>
          <w:highlight w:val="cyan"/>
          <w:lang w:val="en-GB"/>
        </w:rPr>
      </w:pPr>
    </w:p>
    <w:p w14:paraId="13CC0325" w14:textId="77777777" w:rsidR="00416D9D" w:rsidRPr="00B20CAC" w:rsidRDefault="00416D9D" w:rsidP="006D0B4B">
      <w:pPr>
        <w:pBdr>
          <w:bottom w:val="single" w:sz="12" w:space="1" w:color="auto"/>
        </w:pBdr>
        <w:ind w:right="95"/>
        <w:rPr>
          <w:rFonts w:ascii="Myriad Pro" w:hAnsi="Myriad Pro"/>
          <w:sz w:val="20"/>
          <w:szCs w:val="20"/>
          <w:lang w:val="en-GB"/>
        </w:rPr>
      </w:pPr>
    </w:p>
    <w:p w14:paraId="14A16CFF" w14:textId="3603E99A" w:rsidR="00416D9D" w:rsidRPr="00F87BD0" w:rsidRDefault="00A06FBC" w:rsidP="006D0B4B">
      <w:pPr>
        <w:ind w:right="95"/>
        <w:jc w:val="center"/>
        <w:rPr>
          <w:rFonts w:ascii="Myriad Pro" w:hAnsi="Myriad Pro"/>
          <w:sz w:val="20"/>
          <w:szCs w:val="20"/>
          <w:lang w:val="en-GB"/>
        </w:rPr>
      </w:pPr>
      <w:r>
        <w:rPr>
          <w:rFonts w:ascii="Myriad Pro" w:hAnsi="Myriad Pro"/>
          <w:sz w:val="20"/>
          <w:szCs w:val="20"/>
          <w:lang w:val="en-GB"/>
        </w:rPr>
        <w:t>[</w:t>
      </w:r>
      <w:r>
        <w:rPr>
          <w:rFonts w:ascii="Myriad Pro" w:hAnsi="Myriad Pro"/>
          <w:kern w:val="24"/>
          <w:sz w:val="20"/>
          <w:szCs w:val="20"/>
          <w:lang w:val="en-GB"/>
        </w:rPr>
        <w:t>Please indicate the n</w:t>
      </w:r>
      <w:r w:rsidR="008C7795">
        <w:rPr>
          <w:rFonts w:ascii="Myriad Pro" w:hAnsi="Myriad Pro"/>
          <w:sz w:val="20"/>
          <w:szCs w:val="20"/>
          <w:lang w:val="en-GB"/>
        </w:rPr>
        <w:t xml:space="preserve">ame, </w:t>
      </w:r>
      <w:r w:rsidR="008C7795" w:rsidRPr="00F87BD0">
        <w:rPr>
          <w:rFonts w:ascii="Myriad Pro" w:hAnsi="Myriad Pro"/>
          <w:sz w:val="20"/>
          <w:szCs w:val="20"/>
          <w:lang w:val="en-GB"/>
        </w:rPr>
        <w:t xml:space="preserve">surname, </w:t>
      </w:r>
      <w:proofErr w:type="gramStart"/>
      <w:r w:rsidR="008C7795" w:rsidRPr="00F87BD0">
        <w:rPr>
          <w:rFonts w:ascii="Myriad Pro" w:hAnsi="Myriad Pro"/>
          <w:sz w:val="20"/>
          <w:szCs w:val="20"/>
          <w:lang w:val="en-GB"/>
        </w:rPr>
        <w:t>t</w:t>
      </w:r>
      <w:r w:rsidR="00416D9D" w:rsidRPr="00F87BD0">
        <w:rPr>
          <w:rFonts w:ascii="Myriad Pro" w:hAnsi="Myriad Pro"/>
          <w:sz w:val="20"/>
          <w:szCs w:val="20"/>
          <w:lang w:val="en-GB"/>
        </w:rPr>
        <w:t>elephone</w:t>
      </w:r>
      <w:proofErr w:type="gramEnd"/>
      <w:r w:rsidR="00416D9D" w:rsidRPr="00F87BD0">
        <w:rPr>
          <w:rFonts w:ascii="Myriad Pro" w:hAnsi="Myriad Pro"/>
          <w:sz w:val="20"/>
          <w:szCs w:val="20"/>
          <w:lang w:val="en-GB"/>
        </w:rPr>
        <w:t xml:space="preserve"> and e-mail of the contact person, in case it differs </w:t>
      </w:r>
      <w:r w:rsidR="009253D8" w:rsidRPr="00F87BD0">
        <w:rPr>
          <w:rFonts w:ascii="Myriad Pro" w:hAnsi="Myriad Pro"/>
          <w:sz w:val="20"/>
          <w:szCs w:val="20"/>
          <w:lang w:val="en-GB"/>
        </w:rPr>
        <w:t>from the legal representative</w:t>
      </w:r>
      <w:r>
        <w:rPr>
          <w:rFonts w:ascii="Myriad Pro" w:hAnsi="Myriad Pro"/>
          <w:sz w:val="20"/>
          <w:szCs w:val="20"/>
          <w:lang w:val="en-GB"/>
        </w:rPr>
        <w:t>]</w:t>
      </w:r>
    </w:p>
    <w:p w14:paraId="45664E10" w14:textId="77777777" w:rsidR="00737E74" w:rsidRPr="00F87BD0" w:rsidRDefault="00737E74" w:rsidP="006D0B4B">
      <w:pPr>
        <w:ind w:right="95"/>
        <w:jc w:val="both"/>
        <w:rPr>
          <w:rFonts w:ascii="Myriad Pro" w:hAnsi="Myriad Pro"/>
          <w:sz w:val="20"/>
          <w:szCs w:val="20"/>
          <w:lang w:val="en-GB"/>
        </w:rPr>
      </w:pPr>
    </w:p>
    <w:p w14:paraId="00CD9595" w14:textId="795F7688" w:rsidR="00737E74" w:rsidRPr="00F87BD0" w:rsidRDefault="00737E74" w:rsidP="006D0B4B">
      <w:pPr>
        <w:ind w:right="95"/>
        <w:jc w:val="both"/>
        <w:rPr>
          <w:rFonts w:ascii="Myriad Pro" w:hAnsi="Myriad Pro"/>
          <w:sz w:val="20"/>
          <w:szCs w:val="20"/>
          <w:lang w:val="en-GB"/>
        </w:rPr>
      </w:pPr>
      <w:r w:rsidRPr="00F87BD0">
        <w:rPr>
          <w:rFonts w:ascii="Myriad Pro" w:hAnsi="Myriad Pro"/>
          <w:sz w:val="20"/>
          <w:szCs w:val="20"/>
          <w:lang w:val="en-GB"/>
        </w:rPr>
        <w:t xml:space="preserve">by submitting this </w:t>
      </w:r>
      <w:r w:rsidR="00F87BD0">
        <w:rPr>
          <w:rFonts w:ascii="Myriad Pro" w:hAnsi="Myriad Pro"/>
          <w:sz w:val="20"/>
          <w:szCs w:val="20"/>
          <w:lang w:val="en-GB"/>
        </w:rPr>
        <w:t>A</w:t>
      </w:r>
      <w:r w:rsidRPr="00F87BD0">
        <w:rPr>
          <w:rFonts w:ascii="Myriad Pro" w:hAnsi="Myriad Pro"/>
          <w:sz w:val="20"/>
          <w:szCs w:val="20"/>
          <w:lang w:val="en-GB"/>
        </w:rPr>
        <w:t>pplication:</w:t>
      </w:r>
    </w:p>
    <w:p w14:paraId="1AC8846D" w14:textId="50A36DD1" w:rsidR="00737E74" w:rsidRDefault="00737E74" w:rsidP="006D0B4B">
      <w:pPr>
        <w:pStyle w:val="SLONumberedList"/>
        <w:tabs>
          <w:tab w:val="clear" w:pos="714"/>
        </w:tabs>
        <w:ind w:right="95"/>
        <w:rPr>
          <w:rFonts w:ascii="Myriad Pro" w:eastAsiaTheme="minorHAnsi" w:hAnsi="Myriad Pro" w:cstheme="minorBidi"/>
          <w:kern w:val="0"/>
          <w:sz w:val="20"/>
          <w:szCs w:val="20"/>
          <w:highlight w:val="cyan"/>
        </w:rPr>
      </w:pPr>
      <w:r w:rsidRPr="00F87BD0">
        <w:rPr>
          <w:rFonts w:ascii="Myriad Pro" w:eastAsiaTheme="minorHAnsi" w:hAnsi="Myriad Pro" w:cstheme="minorBidi"/>
          <w:kern w:val="0"/>
          <w:sz w:val="20"/>
          <w:szCs w:val="20"/>
        </w:rPr>
        <w:t xml:space="preserve">confirms its participation in </w:t>
      </w:r>
      <w:r w:rsidR="0076452E" w:rsidRPr="00F87BD0">
        <w:rPr>
          <w:rFonts w:ascii="Myriad Pro" w:eastAsiaTheme="minorHAnsi" w:hAnsi="Myriad Pro" w:cstheme="minorBidi"/>
          <w:kern w:val="0"/>
          <w:sz w:val="20"/>
          <w:szCs w:val="20"/>
        </w:rPr>
        <w:t>Procurement Lot</w:t>
      </w:r>
      <w:r w:rsidRPr="00F87BD0">
        <w:rPr>
          <w:rFonts w:ascii="Myriad Pro" w:eastAsiaTheme="minorHAnsi" w:hAnsi="Myriad Pro" w:cstheme="minorBidi"/>
          <w:kern w:val="0"/>
          <w:sz w:val="20"/>
          <w:szCs w:val="20"/>
        </w:rPr>
        <w:t>_______________________________________________</w:t>
      </w:r>
      <w:proofErr w:type="gramStart"/>
      <w:r w:rsidRPr="00F87BD0">
        <w:rPr>
          <w:rFonts w:ascii="Myriad Pro" w:eastAsiaTheme="minorHAnsi" w:hAnsi="Myriad Pro" w:cstheme="minorBidi"/>
          <w:kern w:val="0"/>
          <w:sz w:val="20"/>
          <w:szCs w:val="20"/>
        </w:rPr>
        <w:t>_(</w:t>
      </w:r>
      <w:proofErr w:type="gramEnd"/>
      <w:r w:rsidR="00F87BD0" w:rsidRPr="00F87BD0">
        <w:rPr>
          <w:rFonts w:ascii="Myriad Pro" w:eastAsiaTheme="minorHAnsi" w:hAnsi="Myriad Pro" w:cstheme="minorBidi"/>
          <w:kern w:val="0"/>
          <w:sz w:val="20"/>
          <w:szCs w:val="20"/>
        </w:rPr>
        <w:t xml:space="preserve">please insert </w:t>
      </w:r>
      <w:r w:rsidRPr="00F87BD0">
        <w:rPr>
          <w:rFonts w:ascii="Myriad Pro" w:eastAsiaTheme="minorHAnsi" w:hAnsi="Myriad Pro" w:cstheme="minorBidi"/>
          <w:kern w:val="0"/>
          <w:sz w:val="20"/>
          <w:szCs w:val="20"/>
        </w:rPr>
        <w:t xml:space="preserve">Procurement Lot </w:t>
      </w:r>
      <w:r w:rsidR="00600267">
        <w:rPr>
          <w:rFonts w:ascii="Myriad Pro" w:eastAsiaTheme="minorHAnsi" w:hAnsi="Myriad Pro" w:cstheme="minorBidi"/>
          <w:kern w:val="0"/>
          <w:sz w:val="20"/>
          <w:szCs w:val="20"/>
        </w:rPr>
        <w:t>title</w:t>
      </w:r>
      <w:r w:rsidR="00397823" w:rsidRPr="00F87BD0">
        <w:rPr>
          <w:rFonts w:ascii="Myriad Pro" w:eastAsiaTheme="minorHAnsi" w:hAnsi="Myriad Pro" w:cstheme="minorBidi"/>
          <w:kern w:val="0"/>
          <w:sz w:val="20"/>
          <w:szCs w:val="20"/>
        </w:rPr>
        <w:t xml:space="preserve"> and No</w:t>
      </w:r>
      <w:r w:rsidRPr="00F87BD0">
        <w:rPr>
          <w:rFonts w:ascii="Myriad Pro" w:eastAsiaTheme="minorHAnsi" w:hAnsi="Myriad Pro" w:cstheme="minorBidi"/>
          <w:kern w:val="0"/>
          <w:sz w:val="20"/>
          <w:szCs w:val="20"/>
        </w:rPr>
        <w:t>)</w:t>
      </w:r>
      <w:r w:rsidR="0076452E" w:rsidRPr="00F87BD0">
        <w:rPr>
          <w:rFonts w:ascii="Myriad Pro" w:eastAsiaTheme="minorHAnsi" w:hAnsi="Myriad Pro" w:cstheme="minorBidi"/>
          <w:kern w:val="0"/>
          <w:sz w:val="20"/>
          <w:szCs w:val="20"/>
        </w:rPr>
        <w:t xml:space="preserve"> of the open </w:t>
      </w:r>
      <w:r w:rsidR="0076452E" w:rsidRPr="00F87BD0">
        <w:rPr>
          <w:rFonts w:ascii="Myriad Pro" w:eastAsiaTheme="minorHAnsi" w:hAnsi="Myriad Pro" w:cstheme="minorBidi"/>
          <w:kern w:val="0"/>
          <w:sz w:val="20"/>
          <w:szCs w:val="20"/>
          <w:highlight w:val="cyan"/>
        </w:rPr>
        <w:t>competition “……………………”</w:t>
      </w:r>
      <w:r w:rsidR="00CB0431">
        <w:rPr>
          <w:rFonts w:ascii="Myriad Pro" w:eastAsiaTheme="minorHAnsi" w:hAnsi="Myriad Pro" w:cstheme="minorBidi"/>
          <w:kern w:val="0"/>
          <w:sz w:val="20"/>
          <w:szCs w:val="20"/>
          <w:highlight w:val="cyan"/>
        </w:rPr>
        <w:t>;</w:t>
      </w:r>
    </w:p>
    <w:p w14:paraId="23A93E34" w14:textId="77777777" w:rsidR="00CB0431" w:rsidRDefault="00CB0431" w:rsidP="006D0B4B">
      <w:pPr>
        <w:pStyle w:val="SLONumberedList"/>
        <w:numPr>
          <w:ilvl w:val="0"/>
          <w:numId w:val="0"/>
        </w:numPr>
        <w:ind w:left="714" w:right="95"/>
        <w:rPr>
          <w:rFonts w:ascii="Myriad Pro" w:eastAsiaTheme="minorHAnsi" w:hAnsi="Myriad Pro" w:cstheme="minorBidi"/>
          <w:kern w:val="0"/>
          <w:sz w:val="20"/>
          <w:szCs w:val="20"/>
          <w:highlight w:val="cyan"/>
        </w:rPr>
      </w:pPr>
    </w:p>
    <w:p w14:paraId="332741F5" w14:textId="77777777" w:rsidR="00CB0431" w:rsidRPr="00F87BD0" w:rsidRDefault="00CB0431" w:rsidP="006D0B4B">
      <w:pPr>
        <w:pStyle w:val="SLONumberedList"/>
        <w:numPr>
          <w:ilvl w:val="0"/>
          <w:numId w:val="0"/>
        </w:numPr>
        <w:ind w:left="714" w:right="95"/>
        <w:rPr>
          <w:rFonts w:ascii="Myriad Pro" w:eastAsiaTheme="minorHAnsi" w:hAnsi="Myriad Pro" w:cstheme="minorBidi"/>
          <w:kern w:val="0"/>
          <w:sz w:val="20"/>
          <w:szCs w:val="20"/>
          <w:highlight w:val="cyan"/>
        </w:rPr>
      </w:pPr>
    </w:p>
    <w:p w14:paraId="47563190" w14:textId="77777777" w:rsidR="00737E74" w:rsidRPr="006D064F" w:rsidRDefault="00737E74" w:rsidP="006D0B4B">
      <w:pPr>
        <w:pStyle w:val="SLONumberedList"/>
        <w:numPr>
          <w:ilvl w:val="0"/>
          <w:numId w:val="0"/>
        </w:numPr>
        <w:ind w:right="95"/>
        <w:rPr>
          <w:rFonts w:ascii="Myriad Pro" w:hAnsi="Myriad Pro"/>
          <w:sz w:val="20"/>
          <w:szCs w:val="20"/>
          <w:highlight w:val="cyan"/>
        </w:rPr>
      </w:pPr>
    </w:p>
    <w:p w14:paraId="50B82F3D" w14:textId="1E0C0CE4" w:rsidR="00737E74" w:rsidRPr="00A221EE" w:rsidRDefault="00737E74" w:rsidP="006D0B4B">
      <w:pPr>
        <w:pStyle w:val="SLONumberedList"/>
        <w:tabs>
          <w:tab w:val="clear" w:pos="714"/>
        </w:tabs>
        <w:ind w:left="426" w:right="95"/>
        <w:rPr>
          <w:rFonts w:ascii="Myriad Pro" w:hAnsi="Myriad Pro"/>
          <w:sz w:val="20"/>
          <w:szCs w:val="20"/>
        </w:rPr>
      </w:pPr>
      <w:r w:rsidRPr="00A221EE">
        <w:rPr>
          <w:rFonts w:ascii="Myriad Pro" w:hAnsi="Myriad Pro"/>
          <w:sz w:val="20"/>
          <w:szCs w:val="20"/>
        </w:rPr>
        <w:t xml:space="preserve">confirms the expert’s team will be available to deliver expert services in accordance with the conditions specified in </w:t>
      </w:r>
      <w:r w:rsidR="00386B48">
        <w:rPr>
          <w:rFonts w:ascii="Myriad Pro" w:hAnsi="Myriad Pro"/>
          <w:sz w:val="20"/>
          <w:szCs w:val="20"/>
        </w:rPr>
        <w:t>Technical Specification</w:t>
      </w:r>
      <w:r w:rsidR="00386B48" w:rsidRPr="00A221EE">
        <w:rPr>
          <w:rFonts w:ascii="Myriad Pro" w:hAnsi="Myriad Pro"/>
          <w:sz w:val="20"/>
          <w:szCs w:val="20"/>
        </w:rPr>
        <w:t xml:space="preserve"> </w:t>
      </w:r>
      <w:r w:rsidRPr="00A221EE">
        <w:rPr>
          <w:rFonts w:ascii="Myriad Pro" w:hAnsi="Myriad Pro"/>
          <w:sz w:val="20"/>
          <w:szCs w:val="20"/>
        </w:rPr>
        <w:t>and Framework agreement for the following Procurement Lot (as indicated in</w:t>
      </w:r>
      <w:r w:rsidR="004270CC" w:rsidRPr="00A221EE">
        <w:rPr>
          <w:rFonts w:ascii="Myriad Pro" w:hAnsi="Myriad Pro"/>
          <w:sz w:val="20"/>
          <w:szCs w:val="20"/>
        </w:rPr>
        <w:t xml:space="preserve"> Regulations</w:t>
      </w:r>
      <w:r w:rsidRPr="00A221EE">
        <w:rPr>
          <w:rFonts w:ascii="Myriad Pro" w:hAnsi="Myriad Pro"/>
          <w:sz w:val="20"/>
          <w:szCs w:val="20"/>
        </w:rPr>
        <w:t>) at</w:t>
      </w:r>
      <w:r w:rsidR="00A221EE">
        <w:rPr>
          <w:rFonts w:ascii="Myriad Pro" w:hAnsi="Myriad Pro"/>
          <w:sz w:val="20"/>
          <w:szCs w:val="20"/>
        </w:rPr>
        <w:t xml:space="preserve"> the following</w:t>
      </w:r>
      <w:r w:rsidRPr="00A221EE">
        <w:rPr>
          <w:rFonts w:ascii="Myriad Pro" w:hAnsi="Myriad Pro"/>
          <w:sz w:val="20"/>
          <w:szCs w:val="20"/>
        </w:rPr>
        <w:t xml:space="preserve"> </w:t>
      </w:r>
      <w:r w:rsidRPr="00A221EE">
        <w:rPr>
          <w:rFonts w:ascii="Myriad Pro" w:hAnsi="Myriad Pro"/>
          <w:b/>
          <w:bCs/>
          <w:sz w:val="20"/>
          <w:szCs w:val="20"/>
          <w:u w:val="single"/>
        </w:rPr>
        <w:t>maximum hourly rate</w:t>
      </w:r>
      <w:r w:rsidR="00A221EE" w:rsidRPr="00A221EE">
        <w:rPr>
          <w:rFonts w:ascii="Myriad Pro" w:hAnsi="Myriad Pro"/>
          <w:b/>
          <w:bCs/>
          <w:sz w:val="20"/>
          <w:szCs w:val="20"/>
          <w:u w:val="single"/>
        </w:rPr>
        <w:t xml:space="preserve"> for each level expert</w:t>
      </w:r>
      <w:r w:rsidRPr="00A221EE">
        <w:rPr>
          <w:rFonts w:ascii="Myriad Pro" w:hAnsi="Myriad Pro"/>
          <w:b/>
          <w:bCs/>
          <w:sz w:val="20"/>
          <w:szCs w:val="20"/>
          <w:u w:val="single"/>
        </w:rPr>
        <w:t>:</w:t>
      </w:r>
    </w:p>
    <w:p w14:paraId="5874446F" w14:textId="77777777" w:rsidR="00A221EE" w:rsidRPr="00A221EE" w:rsidRDefault="00A221EE" w:rsidP="006D0B4B">
      <w:pPr>
        <w:pStyle w:val="SLONumberedList"/>
        <w:numPr>
          <w:ilvl w:val="0"/>
          <w:numId w:val="0"/>
        </w:numPr>
        <w:ind w:left="426" w:right="95"/>
        <w:rPr>
          <w:rFonts w:ascii="Myriad Pro" w:hAnsi="Myriad Pro"/>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534"/>
        <w:gridCol w:w="2976"/>
      </w:tblGrid>
      <w:tr w:rsidR="00DA138D" w:rsidRPr="006D064F" w14:paraId="290386DE" w14:textId="77777777" w:rsidTr="00BC0CED">
        <w:tc>
          <w:tcPr>
            <w:tcW w:w="562" w:type="dxa"/>
          </w:tcPr>
          <w:p w14:paraId="4BBE0EB6" w14:textId="77777777" w:rsidR="00983B47" w:rsidRDefault="00983B47" w:rsidP="006D0B4B">
            <w:pPr>
              <w:ind w:right="95"/>
              <w:jc w:val="center"/>
              <w:rPr>
                <w:rFonts w:ascii="Myriad Pro" w:hAnsi="Myriad Pro"/>
                <w:b/>
                <w:bCs/>
                <w:iCs/>
                <w:sz w:val="20"/>
                <w:szCs w:val="20"/>
                <w:lang w:val="en-GB"/>
              </w:rPr>
            </w:pPr>
          </w:p>
          <w:p w14:paraId="66C97C47" w14:textId="6F5FDD6A" w:rsidR="00F042A9" w:rsidRPr="00371338" w:rsidRDefault="00F042A9" w:rsidP="006D0B4B">
            <w:pPr>
              <w:ind w:right="95"/>
              <w:jc w:val="center"/>
              <w:rPr>
                <w:rFonts w:ascii="Myriad Pro" w:hAnsi="Myriad Pro"/>
                <w:b/>
                <w:bCs/>
                <w:iCs/>
                <w:sz w:val="20"/>
                <w:szCs w:val="20"/>
                <w:lang w:val="en-GB"/>
              </w:rPr>
            </w:pPr>
            <w:r>
              <w:rPr>
                <w:rFonts w:ascii="Myriad Pro" w:hAnsi="Myriad Pro"/>
                <w:b/>
                <w:bCs/>
                <w:iCs/>
                <w:sz w:val="20"/>
                <w:szCs w:val="20"/>
                <w:lang w:val="en-GB"/>
              </w:rPr>
              <w:t>1.</w:t>
            </w:r>
          </w:p>
        </w:tc>
        <w:tc>
          <w:tcPr>
            <w:tcW w:w="5534" w:type="dxa"/>
            <w:vAlign w:val="center"/>
          </w:tcPr>
          <w:p w14:paraId="4F118D20" w14:textId="77777777" w:rsidR="00983B47" w:rsidRDefault="00983B47" w:rsidP="006336AC">
            <w:pPr>
              <w:ind w:right="95"/>
              <w:jc w:val="both"/>
              <w:rPr>
                <w:rFonts w:ascii="Myriad Pro" w:hAnsi="Myriad Pro"/>
                <w:b/>
                <w:bCs/>
                <w:iCs/>
                <w:sz w:val="20"/>
                <w:szCs w:val="20"/>
                <w:lang w:val="en-GB"/>
              </w:rPr>
            </w:pPr>
          </w:p>
          <w:p w14:paraId="44F90D67" w14:textId="21FF028D" w:rsidR="00F042A9" w:rsidRPr="00371338" w:rsidRDefault="00F042A9" w:rsidP="006336AC">
            <w:pPr>
              <w:ind w:right="95"/>
              <w:jc w:val="both"/>
              <w:rPr>
                <w:rFonts w:ascii="Myriad Pro" w:hAnsi="Myriad Pro"/>
                <w:b/>
                <w:sz w:val="20"/>
                <w:szCs w:val="20"/>
                <w:lang w:val="en-GB"/>
              </w:rPr>
            </w:pPr>
            <w:r w:rsidRPr="00371338">
              <w:rPr>
                <w:rFonts w:ascii="Myriad Pro" w:hAnsi="Myriad Pro"/>
                <w:b/>
                <w:bCs/>
                <w:iCs/>
                <w:sz w:val="20"/>
                <w:szCs w:val="20"/>
                <w:lang w:val="en-GB"/>
              </w:rPr>
              <w:t>Max</w:t>
            </w:r>
            <w:r w:rsidR="004B58BD">
              <w:rPr>
                <w:rFonts w:ascii="Myriad Pro" w:hAnsi="Myriad Pro"/>
                <w:b/>
                <w:bCs/>
                <w:iCs/>
                <w:sz w:val="20"/>
                <w:szCs w:val="20"/>
                <w:lang w:val="en-GB"/>
              </w:rPr>
              <w:t>imum</w:t>
            </w:r>
            <w:r w:rsidRPr="00371338">
              <w:rPr>
                <w:rFonts w:ascii="Myriad Pro" w:hAnsi="Myriad Pro"/>
                <w:b/>
                <w:bCs/>
                <w:iCs/>
                <w:sz w:val="20"/>
                <w:szCs w:val="20"/>
                <w:lang w:val="en-GB"/>
              </w:rPr>
              <w:t xml:space="preserve"> </w:t>
            </w:r>
            <w:r w:rsidR="001D3C56">
              <w:rPr>
                <w:rFonts w:ascii="Myriad Pro" w:hAnsi="Myriad Pro"/>
                <w:b/>
                <w:bCs/>
                <w:iCs/>
                <w:sz w:val="20"/>
                <w:szCs w:val="20"/>
                <w:lang w:val="en-GB"/>
              </w:rPr>
              <w:t xml:space="preserve">Senior </w:t>
            </w:r>
            <w:r w:rsidRPr="00371338">
              <w:rPr>
                <w:rFonts w:ascii="Myriad Pro" w:hAnsi="Myriad Pro"/>
                <w:b/>
                <w:bCs/>
                <w:iCs/>
                <w:sz w:val="20"/>
                <w:szCs w:val="20"/>
                <w:lang w:val="en-GB"/>
              </w:rPr>
              <w:t>level</w:t>
            </w:r>
            <w:r w:rsidR="006336AC">
              <w:rPr>
                <w:rFonts w:ascii="Myriad Pro" w:hAnsi="Myriad Pro"/>
                <w:b/>
                <w:bCs/>
                <w:iCs/>
                <w:sz w:val="20"/>
                <w:szCs w:val="20"/>
                <w:lang w:val="en-GB"/>
              </w:rPr>
              <w:t xml:space="preserve"> </w:t>
            </w:r>
            <w:r w:rsidRPr="00371338">
              <w:rPr>
                <w:rFonts w:ascii="Myriad Pro" w:hAnsi="Myriad Pro"/>
                <w:b/>
                <w:bCs/>
                <w:iCs/>
                <w:sz w:val="20"/>
                <w:szCs w:val="20"/>
                <w:lang w:val="en-GB"/>
              </w:rPr>
              <w:t>expert</w:t>
            </w:r>
            <w:r w:rsidR="00BC0CED">
              <w:rPr>
                <w:rFonts w:ascii="Myriad Pro" w:hAnsi="Myriad Pro"/>
                <w:b/>
                <w:bCs/>
                <w:iCs/>
                <w:sz w:val="20"/>
                <w:szCs w:val="20"/>
                <w:lang w:val="en-GB"/>
              </w:rPr>
              <w:t>_____________________</w:t>
            </w:r>
            <w:r w:rsidR="006336AC">
              <w:rPr>
                <w:rFonts w:ascii="Myriad Pro" w:hAnsi="Myriad Pro"/>
                <w:b/>
                <w:bCs/>
                <w:iCs/>
                <w:sz w:val="20"/>
                <w:szCs w:val="20"/>
                <w:lang w:val="en-GB"/>
              </w:rPr>
              <w:t xml:space="preserve"> </w:t>
            </w:r>
            <w:r w:rsidR="00BC0CED">
              <w:rPr>
                <w:rFonts w:ascii="Myriad Pro" w:hAnsi="Myriad Pro"/>
                <w:b/>
                <w:bCs/>
                <w:iCs/>
                <w:sz w:val="20"/>
                <w:szCs w:val="20"/>
                <w:lang w:val="en-GB"/>
              </w:rPr>
              <w:t>(name, surname of the expert)</w:t>
            </w:r>
            <w:r w:rsidRPr="00371338">
              <w:rPr>
                <w:rFonts w:ascii="Myriad Pro" w:hAnsi="Myriad Pro"/>
                <w:i/>
                <w:sz w:val="20"/>
                <w:szCs w:val="20"/>
                <w:lang w:val="en-GB"/>
              </w:rPr>
              <w:t xml:space="preserve"> </w:t>
            </w:r>
            <w:r w:rsidRPr="00371338">
              <w:rPr>
                <w:rFonts w:ascii="Myriad Pro" w:hAnsi="Myriad Pro"/>
                <w:b/>
                <w:sz w:val="20"/>
                <w:szCs w:val="20"/>
                <w:lang w:val="en-GB"/>
              </w:rPr>
              <w:t>hourly rate EUR,</w:t>
            </w:r>
            <w:r>
              <w:rPr>
                <w:rFonts w:ascii="Myriad Pro" w:hAnsi="Myriad Pro"/>
                <w:b/>
                <w:sz w:val="20"/>
                <w:szCs w:val="20"/>
                <w:lang w:val="en-GB"/>
              </w:rPr>
              <w:t xml:space="preserve"> </w:t>
            </w:r>
            <w:r w:rsidRPr="00371338">
              <w:rPr>
                <w:rFonts w:ascii="Myriad Pro" w:hAnsi="Myriad Pro"/>
                <w:b/>
                <w:kern w:val="24"/>
                <w:sz w:val="20"/>
                <w:szCs w:val="20"/>
                <w:lang w:val="en-GB"/>
              </w:rPr>
              <w:t>excl. VAT</w:t>
            </w:r>
          </w:p>
        </w:tc>
        <w:tc>
          <w:tcPr>
            <w:tcW w:w="2976" w:type="dxa"/>
            <w:vAlign w:val="center"/>
          </w:tcPr>
          <w:p w14:paraId="2AC22916" w14:textId="77777777" w:rsidR="00983B47" w:rsidRDefault="00983B47" w:rsidP="006D0B4B">
            <w:pPr>
              <w:ind w:right="95"/>
              <w:jc w:val="center"/>
              <w:rPr>
                <w:rFonts w:ascii="Myriad Pro" w:hAnsi="Myriad Pro"/>
                <w:b/>
                <w:sz w:val="20"/>
                <w:szCs w:val="20"/>
                <w:lang w:val="en-GB"/>
              </w:rPr>
            </w:pPr>
          </w:p>
          <w:p w14:paraId="60BC0B1F" w14:textId="554748D6" w:rsidR="00F042A9" w:rsidRPr="00371338" w:rsidRDefault="00F042A9" w:rsidP="006D0B4B">
            <w:pPr>
              <w:ind w:right="95"/>
              <w:jc w:val="center"/>
              <w:rPr>
                <w:rFonts w:ascii="Myriad Pro" w:hAnsi="Myriad Pro"/>
                <w:b/>
                <w:sz w:val="20"/>
                <w:szCs w:val="20"/>
                <w:lang w:val="en-GB"/>
              </w:rPr>
            </w:pPr>
            <w:r>
              <w:rPr>
                <w:rFonts w:ascii="Myriad Pro" w:hAnsi="Myriad Pro"/>
                <w:b/>
                <w:sz w:val="20"/>
                <w:szCs w:val="20"/>
                <w:lang w:val="en-GB"/>
              </w:rPr>
              <w:t xml:space="preserve">________ </w:t>
            </w:r>
            <w:r w:rsidR="005559AC">
              <w:rPr>
                <w:rFonts w:ascii="Myriad Pro" w:hAnsi="Myriad Pro"/>
                <w:b/>
                <w:sz w:val="20"/>
                <w:szCs w:val="20"/>
                <w:lang w:val="en-GB"/>
              </w:rPr>
              <w:t xml:space="preserve">(___________) </w:t>
            </w:r>
            <w:r>
              <w:rPr>
                <w:rFonts w:ascii="Myriad Pro" w:hAnsi="Myriad Pro"/>
                <w:b/>
                <w:sz w:val="20"/>
                <w:szCs w:val="20"/>
                <w:lang w:val="en-GB"/>
              </w:rPr>
              <w:t xml:space="preserve">EUR, </w:t>
            </w:r>
            <w:proofErr w:type="spellStart"/>
            <w:r>
              <w:rPr>
                <w:rFonts w:ascii="Myriad Pro" w:hAnsi="Myriad Pro"/>
                <w:b/>
                <w:sz w:val="20"/>
                <w:szCs w:val="20"/>
                <w:lang w:val="en-GB"/>
              </w:rPr>
              <w:t>excl.VAT</w:t>
            </w:r>
            <w:proofErr w:type="spellEnd"/>
          </w:p>
        </w:tc>
      </w:tr>
      <w:tr w:rsidR="00DA138D" w:rsidRPr="006D064F" w14:paraId="73C7AADD" w14:textId="77777777" w:rsidTr="00BC0CED">
        <w:trPr>
          <w:trHeight w:val="414"/>
        </w:trPr>
        <w:tc>
          <w:tcPr>
            <w:tcW w:w="562" w:type="dxa"/>
          </w:tcPr>
          <w:p w14:paraId="33309C57" w14:textId="77777777" w:rsidR="006336AC" w:rsidRDefault="006336AC" w:rsidP="006D0B4B">
            <w:pPr>
              <w:ind w:right="95"/>
              <w:jc w:val="center"/>
              <w:rPr>
                <w:rFonts w:ascii="Myriad Pro" w:hAnsi="Myriad Pro"/>
                <w:b/>
                <w:bCs/>
                <w:iCs/>
                <w:sz w:val="20"/>
                <w:szCs w:val="20"/>
                <w:lang w:val="en-GB"/>
              </w:rPr>
            </w:pPr>
          </w:p>
          <w:p w14:paraId="1063071F" w14:textId="6B8A4972" w:rsidR="00F042A9" w:rsidRPr="00371338" w:rsidRDefault="00F042A9" w:rsidP="006D0B4B">
            <w:pPr>
              <w:ind w:right="95"/>
              <w:jc w:val="center"/>
              <w:rPr>
                <w:rFonts w:ascii="Myriad Pro" w:hAnsi="Myriad Pro"/>
                <w:b/>
                <w:bCs/>
                <w:iCs/>
                <w:sz w:val="20"/>
                <w:szCs w:val="20"/>
                <w:lang w:val="en-GB"/>
              </w:rPr>
            </w:pPr>
            <w:r>
              <w:rPr>
                <w:rFonts w:ascii="Myriad Pro" w:hAnsi="Myriad Pro"/>
                <w:b/>
                <w:bCs/>
                <w:iCs/>
                <w:sz w:val="20"/>
                <w:szCs w:val="20"/>
                <w:lang w:val="en-GB"/>
              </w:rPr>
              <w:t>2.</w:t>
            </w:r>
          </w:p>
        </w:tc>
        <w:tc>
          <w:tcPr>
            <w:tcW w:w="5534" w:type="dxa"/>
            <w:vAlign w:val="center"/>
          </w:tcPr>
          <w:p w14:paraId="1F21B786" w14:textId="77777777" w:rsidR="006336AC" w:rsidRPr="00116DB8" w:rsidRDefault="006336AC" w:rsidP="006336AC">
            <w:pPr>
              <w:ind w:right="95"/>
              <w:jc w:val="both"/>
              <w:rPr>
                <w:rFonts w:ascii="Myriad Pro" w:hAnsi="Myriad Pro"/>
                <w:b/>
                <w:bCs/>
                <w:iCs/>
                <w:sz w:val="20"/>
                <w:szCs w:val="20"/>
                <w:lang w:val="en-GB"/>
              </w:rPr>
            </w:pPr>
          </w:p>
          <w:p w14:paraId="504D938B" w14:textId="2DE401B1" w:rsidR="00F042A9" w:rsidRPr="00116DB8" w:rsidRDefault="00F042A9" w:rsidP="006336AC">
            <w:pPr>
              <w:ind w:right="95"/>
              <w:jc w:val="both"/>
              <w:rPr>
                <w:rFonts w:ascii="Myriad Pro" w:hAnsi="Myriad Pro"/>
                <w:sz w:val="20"/>
                <w:szCs w:val="20"/>
                <w:lang w:val="en-GB"/>
              </w:rPr>
            </w:pPr>
            <w:r w:rsidRPr="00116DB8">
              <w:rPr>
                <w:rFonts w:ascii="Myriad Pro" w:hAnsi="Myriad Pro"/>
                <w:b/>
                <w:bCs/>
                <w:iCs/>
                <w:sz w:val="20"/>
                <w:szCs w:val="20"/>
                <w:lang w:val="en-GB"/>
              </w:rPr>
              <w:t>Max</w:t>
            </w:r>
            <w:r w:rsidR="004B58BD" w:rsidRPr="00116DB8">
              <w:rPr>
                <w:rFonts w:ascii="Myriad Pro" w:hAnsi="Myriad Pro"/>
                <w:b/>
                <w:bCs/>
                <w:iCs/>
                <w:sz w:val="20"/>
                <w:szCs w:val="20"/>
                <w:lang w:val="en-GB"/>
              </w:rPr>
              <w:t>imum</w:t>
            </w:r>
            <w:r w:rsidRPr="00116DB8">
              <w:rPr>
                <w:rFonts w:ascii="Myriad Pro" w:hAnsi="Myriad Pro"/>
                <w:b/>
                <w:bCs/>
                <w:iCs/>
                <w:sz w:val="20"/>
                <w:szCs w:val="20"/>
                <w:lang w:val="en-GB"/>
              </w:rPr>
              <w:t xml:space="preserve"> </w:t>
            </w:r>
            <w:r w:rsidR="001D3C56" w:rsidRPr="00116DB8">
              <w:rPr>
                <w:rFonts w:ascii="Myriad Pro" w:hAnsi="Myriad Pro"/>
                <w:b/>
                <w:bCs/>
                <w:iCs/>
                <w:sz w:val="20"/>
                <w:szCs w:val="20"/>
                <w:lang w:val="en-GB"/>
              </w:rPr>
              <w:t xml:space="preserve">Junior </w:t>
            </w:r>
            <w:r w:rsidRPr="00116DB8">
              <w:rPr>
                <w:rFonts w:ascii="Myriad Pro" w:hAnsi="Myriad Pro"/>
                <w:b/>
                <w:bCs/>
                <w:iCs/>
                <w:sz w:val="20"/>
                <w:szCs w:val="20"/>
                <w:lang w:val="en-GB"/>
              </w:rPr>
              <w:t>level expert</w:t>
            </w:r>
            <w:r w:rsidR="006336AC" w:rsidRPr="00116DB8">
              <w:rPr>
                <w:rFonts w:ascii="Myriad Pro" w:hAnsi="Myriad Pro"/>
                <w:b/>
                <w:bCs/>
                <w:iCs/>
                <w:sz w:val="20"/>
                <w:szCs w:val="20"/>
                <w:lang w:val="en-GB"/>
              </w:rPr>
              <w:t xml:space="preserve"> _____________________ (name, surname of the expert)</w:t>
            </w:r>
            <w:r w:rsidRPr="00116DB8">
              <w:rPr>
                <w:rFonts w:ascii="Myriad Pro" w:hAnsi="Myriad Pro"/>
                <w:i/>
                <w:sz w:val="20"/>
                <w:szCs w:val="20"/>
                <w:lang w:val="en-GB"/>
              </w:rPr>
              <w:t xml:space="preserve"> </w:t>
            </w:r>
            <w:r w:rsidRPr="00116DB8">
              <w:rPr>
                <w:rFonts w:ascii="Myriad Pro" w:hAnsi="Myriad Pro"/>
                <w:b/>
                <w:sz w:val="20"/>
                <w:szCs w:val="20"/>
                <w:lang w:val="en-GB"/>
              </w:rPr>
              <w:t xml:space="preserve">hourly rate EUR, </w:t>
            </w:r>
            <w:r w:rsidRPr="00116DB8">
              <w:rPr>
                <w:rFonts w:ascii="Myriad Pro" w:hAnsi="Myriad Pro"/>
                <w:b/>
                <w:kern w:val="24"/>
                <w:sz w:val="20"/>
                <w:szCs w:val="20"/>
                <w:lang w:val="en-GB"/>
              </w:rPr>
              <w:t>excl. VAT</w:t>
            </w:r>
          </w:p>
        </w:tc>
        <w:tc>
          <w:tcPr>
            <w:tcW w:w="2976" w:type="dxa"/>
            <w:vAlign w:val="center"/>
          </w:tcPr>
          <w:p w14:paraId="56C6A47B" w14:textId="77777777" w:rsidR="00983B47" w:rsidRPr="00116DB8" w:rsidRDefault="00983B47" w:rsidP="006D0B4B">
            <w:pPr>
              <w:ind w:right="95"/>
              <w:jc w:val="center"/>
              <w:rPr>
                <w:rFonts w:ascii="Myriad Pro" w:hAnsi="Myriad Pro"/>
                <w:b/>
                <w:sz w:val="20"/>
                <w:szCs w:val="20"/>
                <w:lang w:val="en-GB"/>
              </w:rPr>
            </w:pPr>
          </w:p>
          <w:p w14:paraId="4B220932" w14:textId="75AF07AE" w:rsidR="00F042A9" w:rsidRPr="00116DB8" w:rsidRDefault="005559AC" w:rsidP="006D0B4B">
            <w:pPr>
              <w:ind w:right="95"/>
              <w:jc w:val="center"/>
              <w:rPr>
                <w:rFonts w:ascii="Myriad Pro" w:hAnsi="Myriad Pro"/>
                <w:kern w:val="24"/>
                <w:sz w:val="20"/>
                <w:szCs w:val="20"/>
                <w:lang w:val="en-GB"/>
              </w:rPr>
            </w:pPr>
            <w:r w:rsidRPr="00116DB8">
              <w:rPr>
                <w:rFonts w:ascii="Myriad Pro" w:hAnsi="Myriad Pro"/>
                <w:b/>
                <w:sz w:val="20"/>
                <w:szCs w:val="20"/>
                <w:lang w:val="en-GB"/>
              </w:rPr>
              <w:t xml:space="preserve">________ (___________) EUR, </w:t>
            </w:r>
            <w:proofErr w:type="spellStart"/>
            <w:r w:rsidRPr="00116DB8">
              <w:rPr>
                <w:rFonts w:ascii="Myriad Pro" w:hAnsi="Myriad Pro"/>
                <w:b/>
                <w:sz w:val="20"/>
                <w:szCs w:val="20"/>
                <w:lang w:val="en-GB"/>
              </w:rPr>
              <w:t>excl.VAT</w:t>
            </w:r>
            <w:proofErr w:type="spellEnd"/>
          </w:p>
        </w:tc>
      </w:tr>
    </w:tbl>
    <w:p w14:paraId="5E0A0642" w14:textId="77777777" w:rsidR="00A221EE" w:rsidRPr="00EE1A70" w:rsidRDefault="00A221EE" w:rsidP="006D0B4B">
      <w:pPr>
        <w:pStyle w:val="SLONumberedList"/>
        <w:numPr>
          <w:ilvl w:val="0"/>
          <w:numId w:val="0"/>
        </w:numPr>
        <w:ind w:right="95"/>
        <w:rPr>
          <w:rFonts w:ascii="Myriad Pro" w:hAnsi="Myriad Pro"/>
          <w:sz w:val="20"/>
          <w:szCs w:val="20"/>
        </w:rPr>
      </w:pPr>
    </w:p>
    <w:p w14:paraId="761A1581" w14:textId="3AC5D5C1" w:rsidR="00737E74" w:rsidRPr="00F87BD0" w:rsidRDefault="00737E74" w:rsidP="006D0B4B">
      <w:pPr>
        <w:pStyle w:val="SLONumberedList"/>
        <w:tabs>
          <w:tab w:val="clear" w:pos="714"/>
          <w:tab w:val="num" w:pos="426"/>
        </w:tabs>
        <w:ind w:left="426" w:right="95" w:hanging="426"/>
        <w:rPr>
          <w:rFonts w:ascii="Myriad Pro" w:hAnsi="Myriad Pro"/>
          <w:sz w:val="20"/>
          <w:szCs w:val="20"/>
        </w:rPr>
      </w:pPr>
      <w:r w:rsidRPr="00F87BD0">
        <w:rPr>
          <w:rFonts w:ascii="Myriad Pro" w:hAnsi="Myriad Pro"/>
          <w:sz w:val="20"/>
          <w:szCs w:val="20"/>
        </w:rPr>
        <w:t>conform</w:t>
      </w:r>
      <w:r w:rsidR="004270CC" w:rsidRPr="00F87BD0">
        <w:rPr>
          <w:rFonts w:ascii="Myriad Pro" w:hAnsi="Myriad Pro"/>
          <w:sz w:val="20"/>
          <w:szCs w:val="20"/>
        </w:rPr>
        <w:t>s</w:t>
      </w:r>
      <w:r w:rsidRPr="00F87BD0">
        <w:rPr>
          <w:rFonts w:ascii="Myriad Pro" w:hAnsi="Myriad Pro"/>
          <w:sz w:val="20"/>
          <w:szCs w:val="20"/>
        </w:rPr>
        <w:t xml:space="preserve">, that the above-mentioned </w:t>
      </w:r>
      <w:r w:rsidR="00DD3C59">
        <w:rPr>
          <w:rFonts w:ascii="Myriad Pro" w:hAnsi="Myriad Pro"/>
          <w:sz w:val="20"/>
          <w:szCs w:val="20"/>
        </w:rPr>
        <w:t xml:space="preserve">hourly </w:t>
      </w:r>
      <w:r w:rsidRPr="00F87BD0">
        <w:rPr>
          <w:rFonts w:ascii="Myriad Pro" w:hAnsi="Myriad Pro"/>
          <w:sz w:val="20"/>
          <w:szCs w:val="20"/>
        </w:rPr>
        <w:t>rates</w:t>
      </w:r>
      <w:r w:rsidR="00DD3C59">
        <w:rPr>
          <w:rFonts w:ascii="Myriad Pro" w:hAnsi="Myriad Pro"/>
          <w:sz w:val="20"/>
          <w:szCs w:val="20"/>
        </w:rPr>
        <w:t xml:space="preserve"> for </w:t>
      </w:r>
      <w:r w:rsidR="00D9072F">
        <w:rPr>
          <w:rFonts w:ascii="Myriad Pro" w:hAnsi="Myriad Pro"/>
          <w:sz w:val="20"/>
          <w:szCs w:val="20"/>
        </w:rPr>
        <w:t>Senior</w:t>
      </w:r>
      <w:r w:rsidR="00DD3C59">
        <w:rPr>
          <w:rFonts w:ascii="Myriad Pro" w:hAnsi="Myriad Pro"/>
          <w:sz w:val="20"/>
          <w:szCs w:val="20"/>
        </w:rPr>
        <w:t xml:space="preserve"> level and </w:t>
      </w:r>
      <w:r w:rsidR="00D9072F">
        <w:rPr>
          <w:rFonts w:ascii="Myriad Pro" w:hAnsi="Myriad Pro"/>
          <w:sz w:val="20"/>
          <w:szCs w:val="20"/>
        </w:rPr>
        <w:t>Junior</w:t>
      </w:r>
      <w:r w:rsidR="00DD3C59">
        <w:rPr>
          <w:rFonts w:ascii="Myriad Pro" w:hAnsi="Myriad Pro"/>
          <w:sz w:val="20"/>
          <w:szCs w:val="20"/>
        </w:rPr>
        <w:t xml:space="preserve"> level experts</w:t>
      </w:r>
      <w:r w:rsidRPr="00F87BD0">
        <w:rPr>
          <w:rFonts w:ascii="Myriad Pro" w:hAnsi="Myriad Pro"/>
          <w:sz w:val="20"/>
          <w:szCs w:val="20"/>
        </w:rPr>
        <w:t xml:space="preserve"> are</w:t>
      </w:r>
      <w:r w:rsidR="00FD7537">
        <w:rPr>
          <w:rFonts w:ascii="Myriad Pro" w:hAnsi="Myriad Pro"/>
          <w:sz w:val="20"/>
          <w:szCs w:val="20"/>
        </w:rPr>
        <w:t xml:space="preserve"> calculated in accordance with all r</w:t>
      </w:r>
      <w:r w:rsidR="0039324E">
        <w:rPr>
          <w:rFonts w:ascii="Myriad Pro" w:hAnsi="Myriad Pro"/>
          <w:sz w:val="20"/>
          <w:szCs w:val="20"/>
        </w:rPr>
        <w:t xml:space="preserve">equirements established in </w:t>
      </w:r>
      <w:r w:rsidR="0039324E" w:rsidRPr="00C21E6A">
        <w:rPr>
          <w:rFonts w:ascii="Myriad Pro" w:hAnsi="Myriad Pro"/>
          <w:sz w:val="20"/>
          <w:szCs w:val="20"/>
        </w:rPr>
        <w:t>Section 11</w:t>
      </w:r>
      <w:r w:rsidR="0039324E">
        <w:rPr>
          <w:rFonts w:ascii="Myriad Pro" w:hAnsi="Myriad Pro"/>
          <w:sz w:val="20"/>
          <w:szCs w:val="20"/>
        </w:rPr>
        <w:t xml:space="preserve"> of Regulations</w:t>
      </w:r>
      <w:r w:rsidR="00D9072F">
        <w:rPr>
          <w:rFonts w:ascii="Myriad Pro" w:hAnsi="Myriad Pro"/>
          <w:sz w:val="20"/>
          <w:szCs w:val="20"/>
        </w:rPr>
        <w:t xml:space="preserve"> </w:t>
      </w:r>
      <w:r w:rsidR="001237FE">
        <w:rPr>
          <w:rFonts w:ascii="Myriad Pro" w:hAnsi="Myriad Pro"/>
          <w:sz w:val="20"/>
          <w:szCs w:val="20"/>
        </w:rPr>
        <w:t>and Technical</w:t>
      </w:r>
      <w:r w:rsidR="00D9072F">
        <w:rPr>
          <w:rFonts w:ascii="Myriad Pro" w:hAnsi="Myriad Pro"/>
          <w:sz w:val="20"/>
          <w:szCs w:val="20"/>
        </w:rPr>
        <w:t xml:space="preserve"> specifications</w:t>
      </w:r>
      <w:r w:rsidR="00317C3C">
        <w:rPr>
          <w:rFonts w:ascii="Myriad Pro" w:hAnsi="Myriad Pro"/>
          <w:sz w:val="20"/>
          <w:szCs w:val="20"/>
        </w:rPr>
        <w:t xml:space="preserve"> </w:t>
      </w:r>
      <w:r w:rsidR="00D4069F">
        <w:rPr>
          <w:rFonts w:ascii="Myriad Pro" w:hAnsi="Myriad Pro"/>
          <w:sz w:val="20"/>
          <w:szCs w:val="20"/>
        </w:rPr>
        <w:t>(Annex</w:t>
      </w:r>
      <w:r w:rsidR="00317C3C">
        <w:rPr>
          <w:rFonts w:ascii="Myriad Pro" w:hAnsi="Myriad Pro"/>
          <w:sz w:val="20"/>
          <w:szCs w:val="20"/>
        </w:rPr>
        <w:t xml:space="preserve"> No</w:t>
      </w:r>
      <w:r w:rsidR="008A362C">
        <w:rPr>
          <w:rFonts w:ascii="Myriad Pro" w:hAnsi="Myriad Pro"/>
          <w:sz w:val="20"/>
          <w:szCs w:val="20"/>
        </w:rPr>
        <w:t xml:space="preserve"> </w:t>
      </w:r>
      <w:r w:rsidR="00317C3C">
        <w:rPr>
          <w:rFonts w:ascii="Myriad Pro" w:hAnsi="Myriad Pro"/>
          <w:sz w:val="20"/>
          <w:szCs w:val="20"/>
        </w:rPr>
        <w:t>1)</w:t>
      </w:r>
      <w:r w:rsidR="0039324E">
        <w:rPr>
          <w:rFonts w:ascii="Myriad Pro" w:hAnsi="Myriad Pro"/>
          <w:sz w:val="20"/>
          <w:szCs w:val="20"/>
        </w:rPr>
        <w:t>.</w:t>
      </w:r>
    </w:p>
    <w:p w14:paraId="7F979FE1" w14:textId="29A94437" w:rsidR="00737E74" w:rsidRPr="000E5F11" w:rsidRDefault="00737E74" w:rsidP="006D0B4B">
      <w:pPr>
        <w:pStyle w:val="SLONumberedList"/>
        <w:tabs>
          <w:tab w:val="clear" w:pos="714"/>
          <w:tab w:val="num" w:pos="426"/>
        </w:tabs>
        <w:ind w:left="426" w:right="95" w:hanging="426"/>
        <w:rPr>
          <w:rFonts w:ascii="Myriad Pro" w:hAnsi="Myriad Pro"/>
          <w:sz w:val="20"/>
          <w:szCs w:val="20"/>
        </w:rPr>
      </w:pPr>
      <w:bookmarkStart w:id="1746" w:name="_Hlk23425701"/>
      <w:r w:rsidRPr="000E5F11">
        <w:rPr>
          <w:rFonts w:ascii="Myriad Pro" w:hAnsi="Myriad Pro"/>
          <w:sz w:val="20"/>
          <w:szCs w:val="20"/>
        </w:rPr>
        <w:t xml:space="preserve">declares that for the </w:t>
      </w:r>
      <w:r w:rsidRPr="00FB6581">
        <w:rPr>
          <w:rFonts w:ascii="Myriad Pro" w:hAnsi="Myriad Pro"/>
          <w:sz w:val="20"/>
          <w:szCs w:val="20"/>
          <w:u w:val="single"/>
        </w:rPr>
        <w:t>purposes of</w:t>
      </w:r>
      <w:r w:rsidRPr="000E5F11">
        <w:rPr>
          <w:rFonts w:ascii="Myriad Pro" w:hAnsi="Myriad Pro"/>
          <w:sz w:val="20"/>
          <w:szCs w:val="20"/>
        </w:rPr>
        <w:t xml:space="preserve"> </w:t>
      </w:r>
      <w:r w:rsidRPr="00E30DBB">
        <w:rPr>
          <w:rFonts w:ascii="Myriad Pro" w:hAnsi="Myriad Pro"/>
          <w:sz w:val="20"/>
          <w:szCs w:val="20"/>
          <w:u w:val="single"/>
        </w:rPr>
        <w:t>qualifying</w:t>
      </w:r>
      <w:r w:rsidR="002E72F2" w:rsidRPr="00E30DBB">
        <w:rPr>
          <w:rFonts w:ascii="Myriad Pro" w:hAnsi="Myriad Pro"/>
          <w:sz w:val="20"/>
          <w:szCs w:val="20"/>
          <w:u w:val="single"/>
        </w:rPr>
        <w:t xml:space="preserve"> (</w:t>
      </w:r>
      <w:r w:rsidR="00E30DBB">
        <w:rPr>
          <w:rFonts w:ascii="Myriad Pro" w:hAnsi="Myriad Pro"/>
          <w:sz w:val="20"/>
          <w:szCs w:val="20"/>
          <w:u w:val="single"/>
        </w:rPr>
        <w:t xml:space="preserve">to comply with </w:t>
      </w:r>
      <w:r w:rsidR="006439F4" w:rsidRPr="00E30DBB">
        <w:rPr>
          <w:rFonts w:ascii="Myriad Pro" w:hAnsi="Myriad Pro"/>
          <w:sz w:val="20"/>
          <w:szCs w:val="20"/>
          <w:u w:val="single"/>
        </w:rPr>
        <w:t xml:space="preserve">requirements </w:t>
      </w:r>
      <w:r w:rsidR="000731D6" w:rsidRPr="00E30DBB">
        <w:rPr>
          <w:rFonts w:ascii="Myriad Pro" w:hAnsi="Myriad Pro"/>
          <w:sz w:val="20"/>
          <w:szCs w:val="20"/>
          <w:u w:val="single"/>
        </w:rPr>
        <w:t xml:space="preserve">set in </w:t>
      </w:r>
      <w:r w:rsidR="002E72F2" w:rsidRPr="00E30DBB">
        <w:rPr>
          <w:rFonts w:ascii="Myriad Pro" w:hAnsi="Myriad Pro"/>
          <w:sz w:val="20"/>
          <w:szCs w:val="20"/>
          <w:u w:val="single"/>
        </w:rPr>
        <w:t>Section 8</w:t>
      </w:r>
      <w:r w:rsidR="006439F4" w:rsidRPr="00E30DBB">
        <w:rPr>
          <w:rFonts w:ascii="Myriad Pro" w:hAnsi="Myriad Pro"/>
          <w:sz w:val="20"/>
          <w:szCs w:val="20"/>
          <w:u w:val="single"/>
        </w:rPr>
        <w:t xml:space="preserve"> of Regulations)</w:t>
      </w:r>
      <w:r w:rsidR="006439F4">
        <w:rPr>
          <w:rFonts w:ascii="Myriad Pro" w:hAnsi="Myriad Pro"/>
          <w:sz w:val="20"/>
          <w:szCs w:val="20"/>
        </w:rPr>
        <w:t xml:space="preserve"> </w:t>
      </w:r>
      <w:r w:rsidRPr="000E5F11">
        <w:rPr>
          <w:rFonts w:ascii="Myriad Pro" w:hAnsi="Myriad Pro"/>
          <w:sz w:val="20"/>
          <w:szCs w:val="20"/>
        </w:rPr>
        <w:t xml:space="preserve">for the open competition </w:t>
      </w:r>
      <w:r w:rsidR="00213B97">
        <w:rPr>
          <w:rFonts w:ascii="Myriad Pro" w:hAnsi="Myriad Pro"/>
          <w:sz w:val="20"/>
          <w:szCs w:val="20"/>
        </w:rPr>
        <w:t xml:space="preserve">the Tenderer will </w:t>
      </w:r>
      <w:r w:rsidRPr="000E5F11">
        <w:rPr>
          <w:rFonts w:ascii="Myriad Pro" w:hAnsi="Myriad Pro"/>
          <w:sz w:val="20"/>
          <w:szCs w:val="20"/>
        </w:rPr>
        <w:t>rely on the capabilities of the following entities</w:t>
      </w:r>
      <w:r w:rsidR="00213B97">
        <w:rPr>
          <w:rFonts w:ascii="Myriad Pro" w:hAnsi="Myriad Pro"/>
          <w:sz w:val="20"/>
          <w:szCs w:val="20"/>
        </w:rPr>
        <w:t xml:space="preserve"> (if any)</w:t>
      </w:r>
      <w:r w:rsidRPr="000E5F11">
        <w:rPr>
          <w:rFonts w:ascii="Myriad Pro" w:hAnsi="Myriad Pro"/>
          <w:sz w:val="20"/>
          <w:szCs w:val="20"/>
        </w:rPr>
        <w:t>:</w:t>
      </w:r>
    </w:p>
    <w:tbl>
      <w:tblPr>
        <w:tblW w:w="9072" w:type="dxa"/>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1276"/>
        <w:gridCol w:w="4111"/>
        <w:gridCol w:w="3685"/>
      </w:tblGrid>
      <w:tr w:rsidR="00E9112B" w:rsidRPr="000E5F11" w14:paraId="5483851A" w14:textId="77777777" w:rsidTr="00C45756">
        <w:trPr>
          <w:cantSplit/>
          <w:trHeight w:val="1074"/>
        </w:trPr>
        <w:tc>
          <w:tcPr>
            <w:tcW w:w="1276" w:type="dxa"/>
            <w:tcBorders>
              <w:top w:val="single" w:sz="4" w:space="0" w:color="0070C0"/>
              <w:bottom w:val="single" w:sz="6" w:space="0" w:color="0070C0"/>
            </w:tcBorders>
            <w:shd w:val="clear" w:color="auto" w:fill="4472C4" w:themeFill="accent1"/>
            <w:vAlign w:val="center"/>
          </w:tcPr>
          <w:p w14:paraId="76DD813B" w14:textId="77777777" w:rsidR="00737E74" w:rsidRPr="000E5F11" w:rsidRDefault="00737E74" w:rsidP="006D0B4B">
            <w:pPr>
              <w:pStyle w:val="SLONormal"/>
              <w:spacing w:before="0" w:after="0"/>
              <w:ind w:right="95"/>
              <w:jc w:val="center"/>
              <w:rPr>
                <w:rFonts w:ascii="Myriad Pro" w:hAnsi="Myriad Pro" w:cstheme="majorHAnsi"/>
                <w:color w:val="FFFFFF" w:themeColor="background1"/>
                <w:sz w:val="20"/>
                <w:szCs w:val="20"/>
              </w:rPr>
            </w:pPr>
            <w:bookmarkStart w:id="1747" w:name="_Hlk23425789"/>
            <w:bookmarkEnd w:id="1746"/>
            <w:r w:rsidRPr="000E5F11">
              <w:rPr>
                <w:rFonts w:ascii="Myriad Pro" w:hAnsi="Myriad Pro" w:cstheme="majorHAnsi"/>
                <w:color w:val="FFFFFF" w:themeColor="background1"/>
                <w:sz w:val="20"/>
                <w:szCs w:val="20"/>
              </w:rPr>
              <w:t>No</w:t>
            </w:r>
          </w:p>
        </w:tc>
        <w:tc>
          <w:tcPr>
            <w:tcW w:w="4111" w:type="dxa"/>
            <w:tcBorders>
              <w:top w:val="single" w:sz="4" w:space="0" w:color="0070C0"/>
              <w:bottom w:val="single" w:sz="6" w:space="0" w:color="0070C0"/>
            </w:tcBorders>
            <w:shd w:val="clear" w:color="auto" w:fill="4472C4" w:themeFill="accent1"/>
            <w:vAlign w:val="center"/>
          </w:tcPr>
          <w:p w14:paraId="2AB3B670" w14:textId="77777777" w:rsidR="00737E74" w:rsidRPr="000E5F11" w:rsidRDefault="00737E74" w:rsidP="006D0B4B">
            <w:pPr>
              <w:pStyle w:val="SLONormal"/>
              <w:spacing w:before="0" w:after="0"/>
              <w:ind w:right="95"/>
              <w:jc w:val="center"/>
              <w:rPr>
                <w:rFonts w:ascii="Myriad Pro" w:hAnsi="Myriad Pro" w:cstheme="majorHAnsi"/>
                <w:color w:val="FFFFFF" w:themeColor="background1"/>
                <w:sz w:val="20"/>
                <w:szCs w:val="20"/>
              </w:rPr>
            </w:pPr>
            <w:r w:rsidRPr="000E5F11">
              <w:rPr>
                <w:rFonts w:ascii="Myriad Pro" w:hAnsi="Myriad Pro" w:cstheme="majorHAnsi"/>
                <w:color w:val="FFFFFF" w:themeColor="background1"/>
                <w:sz w:val="20"/>
                <w:szCs w:val="20"/>
              </w:rPr>
              <w:t>Name, registration number and registered address of the entity</w:t>
            </w:r>
          </w:p>
        </w:tc>
        <w:tc>
          <w:tcPr>
            <w:tcW w:w="3685" w:type="dxa"/>
            <w:tcBorders>
              <w:top w:val="single" w:sz="4" w:space="0" w:color="0070C0"/>
              <w:bottom w:val="single" w:sz="6" w:space="0" w:color="0070C0"/>
            </w:tcBorders>
            <w:shd w:val="clear" w:color="auto" w:fill="4472C4" w:themeFill="accent1"/>
            <w:vAlign w:val="center"/>
          </w:tcPr>
          <w:p w14:paraId="4B6A9FDB" w14:textId="2480167F" w:rsidR="00737E74" w:rsidRPr="000E5F11" w:rsidRDefault="009253A2" w:rsidP="006D0B4B">
            <w:pPr>
              <w:pStyle w:val="SLONormal"/>
              <w:spacing w:before="0" w:after="0"/>
              <w:ind w:right="95"/>
              <w:jc w:val="center"/>
              <w:rPr>
                <w:rFonts w:ascii="Myriad Pro" w:hAnsi="Myriad Pro" w:cstheme="majorHAnsi"/>
                <w:color w:val="FFFFFF" w:themeColor="background1"/>
                <w:sz w:val="20"/>
                <w:szCs w:val="20"/>
              </w:rPr>
            </w:pPr>
            <w:r>
              <w:rPr>
                <w:rFonts w:ascii="Myriad Pro" w:hAnsi="Myriad Pro" w:cstheme="majorHAnsi"/>
                <w:color w:val="FFFFFF" w:themeColor="background1"/>
                <w:sz w:val="20"/>
                <w:szCs w:val="20"/>
              </w:rPr>
              <w:t>Description of c</w:t>
            </w:r>
            <w:r w:rsidR="00737E74" w:rsidRPr="000E5F11">
              <w:rPr>
                <w:rFonts w:ascii="Myriad Pro" w:hAnsi="Myriad Pro" w:cstheme="majorHAnsi"/>
                <w:color w:val="FFFFFF" w:themeColor="background1"/>
                <w:sz w:val="20"/>
                <w:szCs w:val="20"/>
              </w:rPr>
              <w:t>apabilities on which the Tenderer relies</w:t>
            </w:r>
            <w:r w:rsidR="00543A78">
              <w:rPr>
                <w:rFonts w:ascii="Myriad Pro" w:hAnsi="Myriad Pro" w:cstheme="majorHAnsi"/>
                <w:color w:val="FFFFFF" w:themeColor="background1"/>
                <w:sz w:val="20"/>
                <w:szCs w:val="20"/>
              </w:rPr>
              <w:t xml:space="preserve"> </w:t>
            </w:r>
            <w:r w:rsidR="001673FA">
              <w:rPr>
                <w:rFonts w:ascii="Myriad Pro" w:hAnsi="Myriad Pro" w:cstheme="majorHAnsi"/>
                <w:color w:val="FFFFFF" w:themeColor="background1"/>
                <w:sz w:val="20"/>
                <w:szCs w:val="20"/>
              </w:rPr>
              <w:t xml:space="preserve">on, </w:t>
            </w:r>
            <w:r w:rsidR="00C85E02">
              <w:rPr>
                <w:rFonts w:ascii="Myriad Pro" w:hAnsi="Myriad Pro" w:cstheme="majorHAnsi"/>
                <w:color w:val="FFFFFF" w:themeColor="background1"/>
                <w:sz w:val="20"/>
                <w:szCs w:val="20"/>
              </w:rPr>
              <w:t xml:space="preserve">to comply with qualification requirements of </w:t>
            </w:r>
            <w:r w:rsidR="00543A78">
              <w:rPr>
                <w:rFonts w:ascii="Myriad Pro" w:hAnsi="Myriad Pro" w:cstheme="majorHAnsi"/>
                <w:color w:val="FFFFFF" w:themeColor="background1"/>
                <w:sz w:val="20"/>
                <w:szCs w:val="20"/>
              </w:rPr>
              <w:t xml:space="preserve">Section </w:t>
            </w:r>
            <w:r w:rsidR="008B7B40">
              <w:rPr>
                <w:rFonts w:ascii="Myriad Pro" w:hAnsi="Myriad Pro" w:cstheme="majorHAnsi"/>
                <w:color w:val="FFFFFF" w:themeColor="background1"/>
                <w:sz w:val="20"/>
                <w:szCs w:val="20"/>
              </w:rPr>
              <w:t>8</w:t>
            </w:r>
            <w:r w:rsidR="00C85E02">
              <w:rPr>
                <w:rFonts w:ascii="Myriad Pro" w:hAnsi="Myriad Pro" w:cstheme="majorHAnsi"/>
                <w:color w:val="FFFFFF" w:themeColor="background1"/>
                <w:sz w:val="20"/>
                <w:szCs w:val="20"/>
              </w:rPr>
              <w:t xml:space="preserve"> of Regulations</w:t>
            </w:r>
          </w:p>
        </w:tc>
      </w:tr>
      <w:tr w:rsidR="0029197B" w:rsidRPr="000E5F11" w14:paraId="692B62C6" w14:textId="77777777" w:rsidTr="00C45756">
        <w:trPr>
          <w:cantSplit/>
        </w:trPr>
        <w:tc>
          <w:tcPr>
            <w:tcW w:w="1276" w:type="dxa"/>
            <w:tcBorders>
              <w:top w:val="single" w:sz="6" w:space="0" w:color="0070C0"/>
            </w:tcBorders>
          </w:tcPr>
          <w:p w14:paraId="5496098A" w14:textId="77777777" w:rsidR="00737E74" w:rsidRPr="000E5F11" w:rsidRDefault="00737E74"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1.</w:t>
            </w:r>
          </w:p>
        </w:tc>
        <w:tc>
          <w:tcPr>
            <w:tcW w:w="4111" w:type="dxa"/>
            <w:tcBorders>
              <w:top w:val="single" w:sz="6" w:space="0" w:color="0070C0"/>
            </w:tcBorders>
          </w:tcPr>
          <w:p w14:paraId="1AF8DDD5" w14:textId="77777777" w:rsidR="00737E74" w:rsidRPr="000E5F11" w:rsidRDefault="00737E74" w:rsidP="006D0B4B">
            <w:pPr>
              <w:pStyle w:val="SLONormal"/>
              <w:spacing w:before="0" w:after="0"/>
              <w:ind w:right="95"/>
              <w:rPr>
                <w:rFonts w:ascii="Myriad Pro" w:hAnsi="Myriad Pro" w:cstheme="majorHAnsi"/>
                <w:sz w:val="20"/>
                <w:szCs w:val="20"/>
              </w:rPr>
            </w:pPr>
          </w:p>
        </w:tc>
        <w:tc>
          <w:tcPr>
            <w:tcW w:w="3685" w:type="dxa"/>
            <w:tcBorders>
              <w:top w:val="single" w:sz="6" w:space="0" w:color="0070C0"/>
            </w:tcBorders>
          </w:tcPr>
          <w:p w14:paraId="58630108" w14:textId="77777777" w:rsidR="00737E74" w:rsidRPr="000E5F11" w:rsidRDefault="00737E74" w:rsidP="006D0B4B">
            <w:pPr>
              <w:pStyle w:val="SLONormal"/>
              <w:spacing w:before="0" w:after="0"/>
              <w:ind w:right="95"/>
              <w:rPr>
                <w:rFonts w:ascii="Myriad Pro" w:hAnsi="Myriad Pro" w:cstheme="majorHAnsi"/>
                <w:sz w:val="20"/>
                <w:szCs w:val="20"/>
              </w:rPr>
            </w:pPr>
          </w:p>
        </w:tc>
      </w:tr>
      <w:tr w:rsidR="00DA138D" w:rsidRPr="000E5F11" w14:paraId="0B433F51" w14:textId="77777777" w:rsidTr="00C45756">
        <w:trPr>
          <w:cantSplit/>
        </w:trPr>
        <w:tc>
          <w:tcPr>
            <w:tcW w:w="1276" w:type="dxa"/>
          </w:tcPr>
          <w:p w14:paraId="40794216" w14:textId="77777777" w:rsidR="00737E74" w:rsidRPr="000E5F11" w:rsidRDefault="00737E74"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2.</w:t>
            </w:r>
          </w:p>
        </w:tc>
        <w:tc>
          <w:tcPr>
            <w:tcW w:w="4111" w:type="dxa"/>
          </w:tcPr>
          <w:p w14:paraId="06E91F03" w14:textId="77777777" w:rsidR="00737E74" w:rsidRPr="000E5F11" w:rsidRDefault="00737E74" w:rsidP="006D0B4B">
            <w:pPr>
              <w:pStyle w:val="SLONormal"/>
              <w:spacing w:before="0" w:after="0"/>
              <w:ind w:right="95"/>
              <w:rPr>
                <w:rFonts w:ascii="Myriad Pro" w:hAnsi="Myriad Pro" w:cstheme="majorHAnsi"/>
                <w:sz w:val="20"/>
                <w:szCs w:val="20"/>
              </w:rPr>
            </w:pPr>
          </w:p>
        </w:tc>
        <w:tc>
          <w:tcPr>
            <w:tcW w:w="3685" w:type="dxa"/>
          </w:tcPr>
          <w:p w14:paraId="38576179" w14:textId="77777777" w:rsidR="00737E74" w:rsidRPr="000E5F11" w:rsidRDefault="00737E74" w:rsidP="006D0B4B">
            <w:pPr>
              <w:pStyle w:val="SLONormal"/>
              <w:spacing w:before="0" w:after="0"/>
              <w:ind w:right="95"/>
              <w:rPr>
                <w:rFonts w:ascii="Myriad Pro" w:hAnsi="Myriad Pro" w:cstheme="majorHAnsi"/>
                <w:sz w:val="20"/>
                <w:szCs w:val="20"/>
              </w:rPr>
            </w:pPr>
          </w:p>
        </w:tc>
      </w:tr>
      <w:tr w:rsidR="00DA138D" w:rsidRPr="000E5F11" w14:paraId="3E38F259" w14:textId="77777777" w:rsidTr="00C45756">
        <w:trPr>
          <w:cantSplit/>
        </w:trPr>
        <w:tc>
          <w:tcPr>
            <w:tcW w:w="1276" w:type="dxa"/>
          </w:tcPr>
          <w:p w14:paraId="2DE0D088" w14:textId="77777777" w:rsidR="00737E74" w:rsidRPr="000E5F11" w:rsidRDefault="00737E74"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3.</w:t>
            </w:r>
          </w:p>
        </w:tc>
        <w:tc>
          <w:tcPr>
            <w:tcW w:w="4111" w:type="dxa"/>
          </w:tcPr>
          <w:p w14:paraId="24ACBD89" w14:textId="77777777" w:rsidR="00737E74" w:rsidRPr="000E5F11" w:rsidRDefault="00737E74" w:rsidP="006D0B4B">
            <w:pPr>
              <w:pStyle w:val="SLONormal"/>
              <w:spacing w:before="0" w:after="0"/>
              <w:ind w:right="95"/>
              <w:rPr>
                <w:rFonts w:ascii="Myriad Pro" w:hAnsi="Myriad Pro" w:cstheme="majorHAnsi"/>
                <w:sz w:val="20"/>
                <w:szCs w:val="20"/>
              </w:rPr>
            </w:pPr>
          </w:p>
        </w:tc>
        <w:tc>
          <w:tcPr>
            <w:tcW w:w="3685" w:type="dxa"/>
          </w:tcPr>
          <w:p w14:paraId="11EFF93A" w14:textId="77777777" w:rsidR="00737E74" w:rsidRPr="000E5F11" w:rsidRDefault="00737E74" w:rsidP="006D0B4B">
            <w:pPr>
              <w:pStyle w:val="SLONormal"/>
              <w:spacing w:before="0" w:after="0"/>
              <w:ind w:right="95"/>
              <w:rPr>
                <w:rFonts w:ascii="Myriad Pro" w:hAnsi="Myriad Pro" w:cstheme="majorHAnsi"/>
                <w:sz w:val="20"/>
                <w:szCs w:val="20"/>
              </w:rPr>
            </w:pPr>
          </w:p>
        </w:tc>
      </w:tr>
      <w:tr w:rsidR="00DA138D" w:rsidRPr="000E5F11" w14:paraId="75BBB521" w14:textId="77777777" w:rsidTr="00C45756">
        <w:trPr>
          <w:cantSplit/>
        </w:trPr>
        <w:tc>
          <w:tcPr>
            <w:tcW w:w="1276" w:type="dxa"/>
          </w:tcPr>
          <w:p w14:paraId="29B616BA" w14:textId="77777777" w:rsidR="00737E74" w:rsidRPr="000E5F11" w:rsidRDefault="00737E74"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w:t>
            </w:r>
          </w:p>
        </w:tc>
        <w:tc>
          <w:tcPr>
            <w:tcW w:w="4111" w:type="dxa"/>
          </w:tcPr>
          <w:p w14:paraId="4992A19B" w14:textId="3B00E4B8" w:rsidR="00737E74" w:rsidRPr="000E5F11" w:rsidRDefault="00737E74" w:rsidP="006D0B4B">
            <w:pPr>
              <w:pStyle w:val="SLONormal"/>
              <w:spacing w:before="0" w:after="0"/>
              <w:ind w:right="95"/>
              <w:rPr>
                <w:rFonts w:ascii="Myriad Pro" w:hAnsi="Myriad Pro" w:cstheme="majorHAnsi"/>
                <w:sz w:val="20"/>
                <w:szCs w:val="20"/>
              </w:rPr>
            </w:pPr>
          </w:p>
        </w:tc>
        <w:tc>
          <w:tcPr>
            <w:tcW w:w="3685" w:type="dxa"/>
          </w:tcPr>
          <w:p w14:paraId="194E8E74" w14:textId="1797F0E3" w:rsidR="00737E74" w:rsidRPr="000E5F11" w:rsidRDefault="00737E74" w:rsidP="006D0B4B">
            <w:pPr>
              <w:pStyle w:val="SLONormal"/>
              <w:spacing w:before="0" w:after="0"/>
              <w:ind w:right="95"/>
              <w:rPr>
                <w:rFonts w:ascii="Myriad Pro" w:hAnsi="Myriad Pro" w:cstheme="majorHAnsi"/>
                <w:sz w:val="20"/>
                <w:szCs w:val="20"/>
              </w:rPr>
            </w:pPr>
          </w:p>
        </w:tc>
      </w:tr>
      <w:bookmarkEnd w:id="1747"/>
    </w:tbl>
    <w:p w14:paraId="3D20ADA5" w14:textId="77777777" w:rsidR="00737E74" w:rsidRPr="000E5F11" w:rsidRDefault="00737E74" w:rsidP="006D0B4B">
      <w:pPr>
        <w:pStyle w:val="SLONumberedList"/>
        <w:numPr>
          <w:ilvl w:val="0"/>
          <w:numId w:val="0"/>
        </w:numPr>
        <w:ind w:right="95"/>
        <w:rPr>
          <w:rFonts w:ascii="Myriad Pro" w:hAnsi="Myriad Pro"/>
          <w:sz w:val="20"/>
          <w:szCs w:val="20"/>
        </w:rPr>
      </w:pPr>
    </w:p>
    <w:p w14:paraId="29B27A1F" w14:textId="156F3A73" w:rsidR="00737E74" w:rsidRPr="000E5F11" w:rsidRDefault="00737E74" w:rsidP="006D0B4B">
      <w:pPr>
        <w:pStyle w:val="SLONumberedList"/>
        <w:tabs>
          <w:tab w:val="clear" w:pos="714"/>
          <w:tab w:val="num" w:pos="426"/>
        </w:tabs>
        <w:ind w:left="426" w:right="95" w:hanging="426"/>
        <w:rPr>
          <w:rFonts w:ascii="Myriad Pro" w:hAnsi="Myriad Pro"/>
          <w:sz w:val="20"/>
          <w:szCs w:val="20"/>
        </w:rPr>
      </w:pPr>
      <w:r w:rsidRPr="000E5F11">
        <w:rPr>
          <w:rFonts w:ascii="Myriad Pro" w:hAnsi="Myriad Pro"/>
          <w:sz w:val="20"/>
          <w:szCs w:val="20"/>
        </w:rPr>
        <w:t xml:space="preserve">declares that for the purposes to provide the services for the open competition </w:t>
      </w:r>
      <w:r w:rsidR="003D58BF">
        <w:rPr>
          <w:rFonts w:ascii="Myriad Pro" w:hAnsi="Myriad Pro"/>
          <w:sz w:val="20"/>
          <w:szCs w:val="20"/>
        </w:rPr>
        <w:t>the Tenderer will</w:t>
      </w:r>
      <w:r w:rsidRPr="000E5F11">
        <w:rPr>
          <w:rFonts w:ascii="Myriad Pro" w:hAnsi="Myriad Pro"/>
          <w:sz w:val="20"/>
          <w:szCs w:val="20"/>
        </w:rPr>
        <w:t xml:space="preserve"> sub-contract the following entities</w:t>
      </w:r>
      <w:r w:rsidR="003D58BF">
        <w:rPr>
          <w:rFonts w:ascii="Myriad Pro" w:hAnsi="Myriad Pro"/>
          <w:sz w:val="20"/>
          <w:szCs w:val="20"/>
        </w:rPr>
        <w:t xml:space="preserve"> (if any)</w:t>
      </w:r>
      <w:r w:rsidRPr="000E5F11">
        <w:rPr>
          <w:rFonts w:ascii="Myriad Pro" w:hAnsi="Myriad Pro"/>
          <w:sz w:val="20"/>
          <w:szCs w:val="20"/>
        </w:rPr>
        <w:t>:</w:t>
      </w:r>
    </w:p>
    <w:tbl>
      <w:tblPr>
        <w:tblW w:w="9072" w:type="dxa"/>
        <w:tblInd w:w="-5" w:type="dxa"/>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ayout w:type="fixed"/>
        <w:tblLook w:val="0000" w:firstRow="0" w:lastRow="0" w:firstColumn="0" w:lastColumn="0" w:noHBand="0" w:noVBand="0"/>
      </w:tblPr>
      <w:tblGrid>
        <w:gridCol w:w="567"/>
        <w:gridCol w:w="2127"/>
        <w:gridCol w:w="2126"/>
        <w:gridCol w:w="1843"/>
        <w:gridCol w:w="2409"/>
      </w:tblGrid>
      <w:tr w:rsidR="00E9112B" w:rsidRPr="000E5F11" w14:paraId="4D9955A9" w14:textId="141FBEDC" w:rsidTr="008B3535">
        <w:trPr>
          <w:cantSplit/>
          <w:trHeight w:val="1130"/>
        </w:trPr>
        <w:tc>
          <w:tcPr>
            <w:tcW w:w="567" w:type="dxa"/>
            <w:tcBorders>
              <w:top w:val="single" w:sz="4" w:space="0" w:color="0070C0"/>
              <w:bottom w:val="single" w:sz="6" w:space="0" w:color="0070C0"/>
            </w:tcBorders>
            <w:shd w:val="clear" w:color="auto" w:fill="4472C4" w:themeFill="accent1"/>
            <w:vAlign w:val="center"/>
          </w:tcPr>
          <w:p w14:paraId="3F03AF4F" w14:textId="77777777" w:rsidR="004B72D1" w:rsidRPr="000E5F11" w:rsidRDefault="004B72D1" w:rsidP="009D7D5A">
            <w:pPr>
              <w:pStyle w:val="SLONormal"/>
              <w:spacing w:before="0" w:after="0"/>
              <w:ind w:right="95"/>
              <w:jc w:val="center"/>
              <w:rPr>
                <w:rFonts w:ascii="Myriad Pro" w:hAnsi="Myriad Pro" w:cstheme="majorHAnsi"/>
                <w:color w:val="FFFFFF" w:themeColor="background1"/>
                <w:sz w:val="20"/>
                <w:szCs w:val="20"/>
              </w:rPr>
            </w:pPr>
            <w:bookmarkStart w:id="1748" w:name="_Hlk23425973"/>
            <w:r w:rsidRPr="000E5F11">
              <w:rPr>
                <w:rFonts w:ascii="Myriad Pro" w:hAnsi="Myriad Pro" w:cstheme="majorHAnsi"/>
                <w:color w:val="FFFFFF" w:themeColor="background1"/>
                <w:sz w:val="20"/>
                <w:szCs w:val="20"/>
              </w:rPr>
              <w:t>No</w:t>
            </w:r>
          </w:p>
        </w:tc>
        <w:tc>
          <w:tcPr>
            <w:tcW w:w="2127" w:type="dxa"/>
            <w:tcBorders>
              <w:top w:val="single" w:sz="4" w:space="0" w:color="0070C0"/>
              <w:bottom w:val="single" w:sz="6" w:space="0" w:color="0070C0"/>
            </w:tcBorders>
            <w:shd w:val="clear" w:color="auto" w:fill="4472C4" w:themeFill="accent1"/>
            <w:vAlign w:val="center"/>
          </w:tcPr>
          <w:p w14:paraId="0B693E72" w14:textId="58B807F5" w:rsidR="004B72D1" w:rsidRPr="000E5F11" w:rsidRDefault="004B72D1" w:rsidP="009D7D5A">
            <w:pPr>
              <w:pStyle w:val="SLONormal"/>
              <w:spacing w:before="0" w:after="0"/>
              <w:ind w:right="95"/>
              <w:jc w:val="center"/>
              <w:rPr>
                <w:rFonts w:ascii="Myriad Pro" w:hAnsi="Myriad Pro" w:cstheme="majorHAnsi"/>
                <w:color w:val="FFFFFF" w:themeColor="background1"/>
                <w:sz w:val="20"/>
                <w:szCs w:val="20"/>
              </w:rPr>
            </w:pPr>
            <w:r w:rsidRPr="000E5F11">
              <w:rPr>
                <w:rFonts w:ascii="Myriad Pro" w:hAnsi="Myriad Pro" w:cstheme="majorHAnsi"/>
                <w:color w:val="FFFFFF" w:themeColor="background1"/>
                <w:sz w:val="20"/>
                <w:szCs w:val="20"/>
              </w:rPr>
              <w:t>Name, registration number and registered address of the entity</w:t>
            </w:r>
            <w:r>
              <w:rPr>
                <w:rFonts w:ascii="Myriad Pro" w:hAnsi="Myriad Pro" w:cstheme="majorHAnsi"/>
                <w:color w:val="FFFFFF" w:themeColor="background1"/>
                <w:sz w:val="20"/>
                <w:szCs w:val="20"/>
              </w:rPr>
              <w:t xml:space="preserve"> (sub-contractor)</w:t>
            </w:r>
          </w:p>
        </w:tc>
        <w:tc>
          <w:tcPr>
            <w:tcW w:w="2126" w:type="dxa"/>
            <w:tcBorders>
              <w:top w:val="single" w:sz="4" w:space="0" w:color="0070C0"/>
              <w:bottom w:val="single" w:sz="6" w:space="0" w:color="0070C0"/>
            </w:tcBorders>
            <w:shd w:val="clear" w:color="auto" w:fill="4472C4" w:themeFill="accent1"/>
          </w:tcPr>
          <w:p w14:paraId="40719404" w14:textId="27A60335" w:rsidR="004B72D1" w:rsidRDefault="004B72D1" w:rsidP="009D7D5A">
            <w:pPr>
              <w:pStyle w:val="SLONormal"/>
              <w:spacing w:before="0" w:after="0"/>
              <w:ind w:right="95"/>
              <w:jc w:val="center"/>
              <w:rPr>
                <w:rFonts w:ascii="Myriad Pro" w:hAnsi="Myriad Pro" w:cstheme="majorHAnsi"/>
                <w:color w:val="FFFFFF" w:themeColor="background1"/>
                <w:sz w:val="20"/>
                <w:szCs w:val="20"/>
              </w:rPr>
            </w:pPr>
            <w:r>
              <w:rPr>
                <w:rFonts w:ascii="Myriad Pro" w:hAnsi="Myriad Pro" w:cstheme="majorHAnsi"/>
                <w:color w:val="FFFFFF" w:themeColor="background1"/>
                <w:sz w:val="20"/>
                <w:szCs w:val="20"/>
              </w:rPr>
              <w:t>Description of services assigned to sub-contractor</w:t>
            </w:r>
          </w:p>
        </w:tc>
        <w:tc>
          <w:tcPr>
            <w:tcW w:w="1843" w:type="dxa"/>
            <w:tcBorders>
              <w:top w:val="single" w:sz="4" w:space="0" w:color="0070C0"/>
              <w:bottom w:val="single" w:sz="6" w:space="0" w:color="0070C0"/>
            </w:tcBorders>
            <w:shd w:val="clear" w:color="auto" w:fill="4472C4" w:themeFill="accent1"/>
            <w:vAlign w:val="center"/>
          </w:tcPr>
          <w:p w14:paraId="5F8D5F99" w14:textId="08D6FF06" w:rsidR="004B72D1" w:rsidRPr="000E5F11" w:rsidRDefault="004B72D1" w:rsidP="009D7D5A">
            <w:pPr>
              <w:pStyle w:val="SLONormal"/>
              <w:spacing w:before="0" w:after="0"/>
              <w:ind w:right="95"/>
              <w:jc w:val="center"/>
              <w:rPr>
                <w:rFonts w:ascii="Myriad Pro" w:hAnsi="Myriad Pro" w:cstheme="majorHAnsi"/>
                <w:color w:val="FFFFFF" w:themeColor="background1"/>
                <w:sz w:val="20"/>
                <w:szCs w:val="20"/>
              </w:rPr>
            </w:pPr>
            <w:r>
              <w:rPr>
                <w:rFonts w:ascii="Myriad Pro" w:hAnsi="Myriad Pro" w:cstheme="majorHAnsi"/>
                <w:color w:val="FFFFFF" w:themeColor="background1"/>
                <w:sz w:val="20"/>
                <w:szCs w:val="20"/>
              </w:rPr>
              <w:t>Percentage (%) of services assigned to sub-contractor</w:t>
            </w:r>
          </w:p>
        </w:tc>
        <w:tc>
          <w:tcPr>
            <w:tcW w:w="2409" w:type="dxa"/>
            <w:tcBorders>
              <w:top w:val="single" w:sz="4" w:space="0" w:color="0070C0"/>
              <w:bottom w:val="single" w:sz="6" w:space="0" w:color="0070C0"/>
            </w:tcBorders>
            <w:shd w:val="clear" w:color="auto" w:fill="4472C4" w:themeFill="accent1"/>
          </w:tcPr>
          <w:p w14:paraId="2C8E1870" w14:textId="26D5DD00" w:rsidR="004B72D1" w:rsidRPr="008B7B40" w:rsidRDefault="004B72D1" w:rsidP="009D7D5A">
            <w:pPr>
              <w:pStyle w:val="SLONormal"/>
              <w:spacing w:before="0" w:after="0"/>
              <w:ind w:right="95"/>
              <w:jc w:val="center"/>
              <w:rPr>
                <w:rFonts w:ascii="Myriad Pro" w:hAnsi="Myriad Pro"/>
                <w:iCs/>
                <w:color w:val="FFFFFF" w:themeColor="background1"/>
                <w:sz w:val="20"/>
                <w:szCs w:val="20"/>
              </w:rPr>
            </w:pPr>
            <w:r w:rsidRPr="008B7B40">
              <w:rPr>
                <w:rFonts w:ascii="Myriad Pro" w:hAnsi="Myriad Pro" w:cstheme="majorHAnsi"/>
                <w:iCs/>
                <w:color w:val="FFFFFF" w:themeColor="background1"/>
                <w:sz w:val="20"/>
                <w:szCs w:val="20"/>
              </w:rPr>
              <w:t>Size of entity</w:t>
            </w:r>
          </w:p>
          <w:p w14:paraId="2AFF4D79" w14:textId="506E8E32" w:rsidR="004B72D1" w:rsidRDefault="004B72D1" w:rsidP="009D7D5A">
            <w:pPr>
              <w:pStyle w:val="SLONormal"/>
              <w:spacing w:before="0" w:after="0"/>
              <w:ind w:right="95"/>
              <w:jc w:val="center"/>
              <w:rPr>
                <w:rFonts w:ascii="Myriad Pro" w:hAnsi="Myriad Pro" w:cstheme="majorHAnsi"/>
                <w:iCs/>
                <w:color w:val="FFFFFF" w:themeColor="background1"/>
                <w:sz w:val="20"/>
                <w:szCs w:val="20"/>
              </w:rPr>
            </w:pPr>
            <w:r w:rsidRPr="008B7B40">
              <w:rPr>
                <w:rFonts w:ascii="Myriad Pro" w:hAnsi="Myriad Pro" w:cstheme="majorHAnsi"/>
                <w:iCs/>
                <w:color w:val="FFFFFF" w:themeColor="background1"/>
                <w:sz w:val="20"/>
                <w:szCs w:val="20"/>
              </w:rPr>
              <w:t>sized enterprise as defined in the Article 2 of the Commission Recommendation of 6 May 2003 concerning the definition of</w:t>
            </w:r>
            <w:r>
              <w:rPr>
                <w:rFonts w:ascii="Myriad Pro" w:hAnsi="Myriad Pro" w:cstheme="majorHAnsi"/>
                <w:iCs/>
                <w:color w:val="FFFFFF" w:themeColor="background1"/>
                <w:sz w:val="20"/>
                <w:szCs w:val="20"/>
              </w:rPr>
              <w:t>:</w:t>
            </w:r>
          </w:p>
          <w:p w14:paraId="500D36DD" w14:textId="77777777" w:rsidR="004B72D1" w:rsidRDefault="004B72D1" w:rsidP="009D7D5A">
            <w:pPr>
              <w:pStyle w:val="SLONormal"/>
              <w:spacing w:before="0" w:after="0"/>
              <w:ind w:right="95"/>
              <w:jc w:val="center"/>
              <w:rPr>
                <w:rFonts w:ascii="Myriad Pro" w:hAnsi="Myriad Pro" w:cstheme="majorHAnsi"/>
                <w:iCs/>
                <w:color w:val="FFFFFF" w:themeColor="background1"/>
                <w:sz w:val="20"/>
                <w:szCs w:val="20"/>
              </w:rPr>
            </w:pPr>
            <w:r>
              <w:rPr>
                <w:rFonts w:ascii="Myriad Pro" w:hAnsi="Myriad Pro" w:cstheme="majorHAnsi"/>
                <w:iCs/>
                <w:color w:val="FFFFFF" w:themeColor="background1"/>
                <w:sz w:val="20"/>
                <w:szCs w:val="20"/>
              </w:rPr>
              <w:t>-</w:t>
            </w:r>
            <w:r w:rsidRPr="008B7B40">
              <w:rPr>
                <w:rFonts w:ascii="Myriad Pro" w:hAnsi="Myriad Pro" w:cstheme="majorHAnsi"/>
                <w:iCs/>
                <w:color w:val="FFFFFF" w:themeColor="background1"/>
                <w:sz w:val="20"/>
                <w:szCs w:val="20"/>
              </w:rPr>
              <w:t xml:space="preserve"> </w:t>
            </w:r>
            <w:proofErr w:type="gramStart"/>
            <w:r w:rsidRPr="008B7B40">
              <w:rPr>
                <w:rFonts w:ascii="Myriad Pro" w:hAnsi="Myriad Pro" w:cstheme="majorHAnsi"/>
                <w:iCs/>
                <w:color w:val="FFFFFF" w:themeColor="background1"/>
                <w:sz w:val="20"/>
                <w:szCs w:val="20"/>
              </w:rPr>
              <w:t>small</w:t>
            </w:r>
            <w:r>
              <w:rPr>
                <w:rFonts w:ascii="Myriad Pro" w:hAnsi="Myriad Pro" w:cstheme="majorHAnsi"/>
                <w:iCs/>
                <w:color w:val="FFFFFF" w:themeColor="background1"/>
                <w:sz w:val="20"/>
                <w:szCs w:val="20"/>
              </w:rPr>
              <w:t>;</w:t>
            </w:r>
            <w:proofErr w:type="gramEnd"/>
          </w:p>
          <w:p w14:paraId="20E9C661" w14:textId="174E00AD" w:rsidR="004B72D1" w:rsidRPr="00CA02C0" w:rsidRDefault="004B72D1" w:rsidP="009D7D5A">
            <w:pPr>
              <w:pStyle w:val="SLONormal"/>
              <w:spacing w:before="0" w:after="0"/>
              <w:ind w:right="95"/>
              <w:jc w:val="center"/>
              <w:rPr>
                <w:rFonts w:ascii="Myriad Pro" w:hAnsi="Myriad Pro" w:cstheme="majorHAnsi"/>
                <w:iCs/>
                <w:color w:val="FFFFFF" w:themeColor="background1"/>
                <w:sz w:val="20"/>
                <w:szCs w:val="20"/>
              </w:rPr>
            </w:pPr>
            <w:r>
              <w:rPr>
                <w:rFonts w:ascii="Myriad Pro" w:hAnsi="Myriad Pro" w:cstheme="majorHAnsi"/>
                <w:iCs/>
                <w:color w:val="FFFFFF" w:themeColor="background1"/>
                <w:sz w:val="20"/>
                <w:szCs w:val="20"/>
              </w:rPr>
              <w:t>-</w:t>
            </w:r>
            <w:r w:rsidRPr="008B7B40">
              <w:rPr>
                <w:rFonts w:ascii="Myriad Pro" w:hAnsi="Myriad Pro" w:cstheme="majorHAnsi"/>
                <w:iCs/>
                <w:color w:val="FFFFFF" w:themeColor="background1"/>
                <w:sz w:val="20"/>
                <w:szCs w:val="20"/>
              </w:rPr>
              <w:t>medium-sized</w:t>
            </w:r>
            <w:r>
              <w:rPr>
                <w:rFonts w:ascii="Myriad Pro" w:hAnsi="Myriad Pro" w:cstheme="majorHAnsi"/>
                <w:iCs/>
                <w:color w:val="FFFFFF" w:themeColor="background1"/>
                <w:sz w:val="20"/>
                <w:szCs w:val="20"/>
              </w:rPr>
              <w:t xml:space="preserve"> </w:t>
            </w:r>
            <w:r w:rsidRPr="008B7B40">
              <w:rPr>
                <w:rFonts w:ascii="Myriad Pro" w:hAnsi="Myriad Pro" w:cstheme="majorHAnsi"/>
                <w:iCs/>
                <w:color w:val="FFFFFF" w:themeColor="background1"/>
                <w:sz w:val="20"/>
                <w:szCs w:val="20"/>
              </w:rPr>
              <w:t>enterprise.</w:t>
            </w:r>
          </w:p>
        </w:tc>
      </w:tr>
      <w:tr w:rsidR="0029197B" w:rsidRPr="000E5F11" w14:paraId="2D29B638" w14:textId="27DF1B5E" w:rsidTr="008B3535">
        <w:trPr>
          <w:cantSplit/>
          <w:trHeight w:val="317"/>
        </w:trPr>
        <w:tc>
          <w:tcPr>
            <w:tcW w:w="567" w:type="dxa"/>
            <w:tcBorders>
              <w:top w:val="single" w:sz="6" w:space="0" w:color="0070C0"/>
            </w:tcBorders>
          </w:tcPr>
          <w:p w14:paraId="0E780F83" w14:textId="77777777" w:rsidR="004B72D1" w:rsidRPr="000E5F11" w:rsidRDefault="004B72D1"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1.</w:t>
            </w:r>
          </w:p>
        </w:tc>
        <w:tc>
          <w:tcPr>
            <w:tcW w:w="2127" w:type="dxa"/>
            <w:tcBorders>
              <w:top w:val="single" w:sz="6" w:space="0" w:color="0070C0"/>
            </w:tcBorders>
          </w:tcPr>
          <w:p w14:paraId="2EF7C346" w14:textId="77777777" w:rsidR="004B72D1" w:rsidRPr="000E5F11" w:rsidRDefault="004B72D1" w:rsidP="006D0B4B">
            <w:pPr>
              <w:pStyle w:val="SLONormal"/>
              <w:spacing w:before="0" w:after="0"/>
              <w:ind w:right="95"/>
              <w:rPr>
                <w:rFonts w:ascii="Myriad Pro" w:hAnsi="Myriad Pro" w:cstheme="majorHAnsi"/>
                <w:sz w:val="20"/>
                <w:szCs w:val="20"/>
              </w:rPr>
            </w:pPr>
          </w:p>
        </w:tc>
        <w:tc>
          <w:tcPr>
            <w:tcW w:w="2126" w:type="dxa"/>
            <w:tcBorders>
              <w:top w:val="single" w:sz="6" w:space="0" w:color="0070C0"/>
            </w:tcBorders>
          </w:tcPr>
          <w:p w14:paraId="75C2FC48" w14:textId="77777777" w:rsidR="004B72D1" w:rsidRPr="000E5F11" w:rsidRDefault="004B72D1" w:rsidP="006D0B4B">
            <w:pPr>
              <w:pStyle w:val="SLONormal"/>
              <w:spacing w:before="0" w:after="0"/>
              <w:ind w:right="95"/>
              <w:rPr>
                <w:rFonts w:ascii="Myriad Pro" w:hAnsi="Myriad Pro" w:cstheme="majorHAnsi"/>
                <w:sz w:val="20"/>
                <w:szCs w:val="20"/>
              </w:rPr>
            </w:pPr>
          </w:p>
        </w:tc>
        <w:tc>
          <w:tcPr>
            <w:tcW w:w="1843" w:type="dxa"/>
            <w:tcBorders>
              <w:top w:val="single" w:sz="6" w:space="0" w:color="0070C0"/>
            </w:tcBorders>
          </w:tcPr>
          <w:p w14:paraId="720B0E1F" w14:textId="73A0AABD" w:rsidR="004B72D1" w:rsidRPr="000E5F11" w:rsidRDefault="004B72D1" w:rsidP="006D0B4B">
            <w:pPr>
              <w:pStyle w:val="SLONormal"/>
              <w:spacing w:before="0" w:after="0"/>
              <w:ind w:right="95"/>
              <w:rPr>
                <w:rFonts w:ascii="Myriad Pro" w:hAnsi="Myriad Pro" w:cstheme="majorHAnsi"/>
                <w:sz w:val="20"/>
                <w:szCs w:val="20"/>
              </w:rPr>
            </w:pPr>
          </w:p>
        </w:tc>
        <w:tc>
          <w:tcPr>
            <w:tcW w:w="2409" w:type="dxa"/>
            <w:tcBorders>
              <w:top w:val="single" w:sz="6" w:space="0" w:color="0070C0"/>
            </w:tcBorders>
          </w:tcPr>
          <w:p w14:paraId="3529BC4B" w14:textId="77777777" w:rsidR="004B72D1" w:rsidRPr="000E5F11" w:rsidRDefault="004B72D1" w:rsidP="006D0B4B">
            <w:pPr>
              <w:pStyle w:val="SLONormal"/>
              <w:spacing w:before="0" w:after="0"/>
              <w:ind w:right="95"/>
              <w:rPr>
                <w:rFonts w:ascii="Myriad Pro" w:hAnsi="Myriad Pro" w:cstheme="majorHAnsi"/>
                <w:sz w:val="20"/>
                <w:szCs w:val="20"/>
              </w:rPr>
            </w:pPr>
          </w:p>
        </w:tc>
      </w:tr>
      <w:tr w:rsidR="00DA138D" w:rsidRPr="000E5F11" w14:paraId="4F84A839" w14:textId="4CFF573E" w:rsidTr="008B3535">
        <w:trPr>
          <w:cantSplit/>
          <w:trHeight w:val="266"/>
        </w:trPr>
        <w:tc>
          <w:tcPr>
            <w:tcW w:w="567" w:type="dxa"/>
          </w:tcPr>
          <w:p w14:paraId="34405F08" w14:textId="77777777" w:rsidR="004B72D1" w:rsidRPr="000E5F11" w:rsidRDefault="004B72D1"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2.</w:t>
            </w:r>
          </w:p>
        </w:tc>
        <w:tc>
          <w:tcPr>
            <w:tcW w:w="2127" w:type="dxa"/>
          </w:tcPr>
          <w:p w14:paraId="248A83D5" w14:textId="77777777" w:rsidR="004B72D1" w:rsidRPr="000E5F11" w:rsidRDefault="004B72D1" w:rsidP="006D0B4B">
            <w:pPr>
              <w:pStyle w:val="SLONormal"/>
              <w:spacing w:before="0" w:after="0"/>
              <w:ind w:right="95"/>
              <w:rPr>
                <w:rFonts w:ascii="Myriad Pro" w:hAnsi="Myriad Pro" w:cstheme="majorHAnsi"/>
                <w:sz w:val="20"/>
                <w:szCs w:val="20"/>
              </w:rPr>
            </w:pPr>
          </w:p>
        </w:tc>
        <w:tc>
          <w:tcPr>
            <w:tcW w:w="2126" w:type="dxa"/>
          </w:tcPr>
          <w:p w14:paraId="779C0B2F" w14:textId="77777777" w:rsidR="004B72D1" w:rsidRPr="000E5F11" w:rsidRDefault="004B72D1" w:rsidP="006D0B4B">
            <w:pPr>
              <w:pStyle w:val="SLONormal"/>
              <w:spacing w:before="0" w:after="0"/>
              <w:ind w:right="95"/>
              <w:rPr>
                <w:rFonts w:ascii="Myriad Pro" w:hAnsi="Myriad Pro" w:cstheme="majorHAnsi"/>
                <w:sz w:val="20"/>
                <w:szCs w:val="20"/>
              </w:rPr>
            </w:pPr>
          </w:p>
        </w:tc>
        <w:tc>
          <w:tcPr>
            <w:tcW w:w="1843" w:type="dxa"/>
          </w:tcPr>
          <w:p w14:paraId="70F0589E" w14:textId="4DF2D32C" w:rsidR="004B72D1" w:rsidRPr="000E5F11" w:rsidRDefault="004B72D1" w:rsidP="006D0B4B">
            <w:pPr>
              <w:pStyle w:val="SLONormal"/>
              <w:spacing w:before="0" w:after="0"/>
              <w:ind w:right="95"/>
              <w:rPr>
                <w:rFonts w:ascii="Myriad Pro" w:hAnsi="Myriad Pro" w:cstheme="majorHAnsi"/>
                <w:sz w:val="20"/>
                <w:szCs w:val="20"/>
              </w:rPr>
            </w:pPr>
          </w:p>
        </w:tc>
        <w:tc>
          <w:tcPr>
            <w:tcW w:w="2409" w:type="dxa"/>
          </w:tcPr>
          <w:p w14:paraId="7AC2BCF6" w14:textId="77777777" w:rsidR="004B72D1" w:rsidRPr="000E5F11" w:rsidRDefault="004B72D1" w:rsidP="006D0B4B">
            <w:pPr>
              <w:pStyle w:val="SLONormal"/>
              <w:spacing w:before="0" w:after="0"/>
              <w:ind w:right="95"/>
              <w:rPr>
                <w:rFonts w:ascii="Myriad Pro" w:hAnsi="Myriad Pro" w:cstheme="majorHAnsi"/>
                <w:sz w:val="20"/>
                <w:szCs w:val="20"/>
              </w:rPr>
            </w:pPr>
          </w:p>
        </w:tc>
      </w:tr>
      <w:tr w:rsidR="00DA138D" w:rsidRPr="000E5F11" w14:paraId="491689BF" w14:textId="0D9E59AC" w:rsidTr="008B3535">
        <w:trPr>
          <w:cantSplit/>
        </w:trPr>
        <w:tc>
          <w:tcPr>
            <w:tcW w:w="567" w:type="dxa"/>
          </w:tcPr>
          <w:p w14:paraId="2F36723E" w14:textId="77777777" w:rsidR="004B72D1" w:rsidRPr="000E5F11" w:rsidRDefault="004B72D1"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3.</w:t>
            </w:r>
          </w:p>
        </w:tc>
        <w:tc>
          <w:tcPr>
            <w:tcW w:w="2127" w:type="dxa"/>
          </w:tcPr>
          <w:p w14:paraId="56C97EB4" w14:textId="77777777" w:rsidR="004B72D1" w:rsidRPr="000E5F11" w:rsidRDefault="004B72D1" w:rsidP="006D0B4B">
            <w:pPr>
              <w:pStyle w:val="SLONormal"/>
              <w:spacing w:before="0" w:after="0"/>
              <w:ind w:right="95"/>
              <w:rPr>
                <w:rFonts w:ascii="Myriad Pro" w:hAnsi="Myriad Pro" w:cstheme="majorHAnsi"/>
                <w:sz w:val="20"/>
                <w:szCs w:val="20"/>
              </w:rPr>
            </w:pPr>
          </w:p>
        </w:tc>
        <w:tc>
          <w:tcPr>
            <w:tcW w:w="2126" w:type="dxa"/>
          </w:tcPr>
          <w:p w14:paraId="2A485ACE" w14:textId="77777777" w:rsidR="004B72D1" w:rsidRPr="000E5F11" w:rsidRDefault="004B72D1" w:rsidP="006D0B4B">
            <w:pPr>
              <w:pStyle w:val="SLONormal"/>
              <w:spacing w:before="0" w:after="0"/>
              <w:ind w:right="95"/>
              <w:rPr>
                <w:rFonts w:ascii="Myriad Pro" w:hAnsi="Myriad Pro" w:cstheme="majorHAnsi"/>
                <w:sz w:val="20"/>
                <w:szCs w:val="20"/>
              </w:rPr>
            </w:pPr>
          </w:p>
        </w:tc>
        <w:tc>
          <w:tcPr>
            <w:tcW w:w="1843" w:type="dxa"/>
          </w:tcPr>
          <w:p w14:paraId="0B0E927D" w14:textId="21468AD2" w:rsidR="004B72D1" w:rsidRPr="000E5F11" w:rsidRDefault="004B72D1" w:rsidP="006D0B4B">
            <w:pPr>
              <w:pStyle w:val="SLONormal"/>
              <w:spacing w:before="0" w:after="0"/>
              <w:ind w:right="95"/>
              <w:rPr>
                <w:rFonts w:ascii="Myriad Pro" w:hAnsi="Myriad Pro" w:cstheme="majorHAnsi"/>
                <w:sz w:val="20"/>
                <w:szCs w:val="20"/>
              </w:rPr>
            </w:pPr>
          </w:p>
        </w:tc>
        <w:tc>
          <w:tcPr>
            <w:tcW w:w="2409" w:type="dxa"/>
          </w:tcPr>
          <w:p w14:paraId="0EE2DC9A" w14:textId="77777777" w:rsidR="004B72D1" w:rsidRPr="000E5F11" w:rsidRDefault="004B72D1" w:rsidP="006D0B4B">
            <w:pPr>
              <w:pStyle w:val="SLONormal"/>
              <w:spacing w:before="0" w:after="0"/>
              <w:ind w:right="95"/>
              <w:rPr>
                <w:rFonts w:ascii="Myriad Pro" w:hAnsi="Myriad Pro" w:cstheme="majorHAnsi"/>
                <w:sz w:val="20"/>
                <w:szCs w:val="20"/>
              </w:rPr>
            </w:pPr>
          </w:p>
        </w:tc>
      </w:tr>
      <w:tr w:rsidR="00DA138D" w:rsidRPr="000E5F11" w14:paraId="7F8DAA82" w14:textId="474E7B4F" w:rsidTr="008B3535">
        <w:trPr>
          <w:cantSplit/>
          <w:trHeight w:val="330"/>
        </w:trPr>
        <w:tc>
          <w:tcPr>
            <w:tcW w:w="567" w:type="dxa"/>
          </w:tcPr>
          <w:p w14:paraId="00AF310B" w14:textId="77777777" w:rsidR="004B72D1" w:rsidRPr="000E5F11" w:rsidRDefault="004B72D1" w:rsidP="006D0B4B">
            <w:pPr>
              <w:pStyle w:val="SLONormal"/>
              <w:spacing w:before="0" w:after="0"/>
              <w:ind w:right="95"/>
              <w:rPr>
                <w:rFonts w:ascii="Myriad Pro" w:hAnsi="Myriad Pro" w:cstheme="majorHAnsi"/>
                <w:sz w:val="20"/>
                <w:szCs w:val="20"/>
              </w:rPr>
            </w:pPr>
            <w:r w:rsidRPr="000E5F11">
              <w:rPr>
                <w:rFonts w:ascii="Myriad Pro" w:hAnsi="Myriad Pro" w:cstheme="majorHAnsi"/>
                <w:sz w:val="20"/>
                <w:szCs w:val="20"/>
              </w:rPr>
              <w:t>…</w:t>
            </w:r>
          </w:p>
        </w:tc>
        <w:tc>
          <w:tcPr>
            <w:tcW w:w="2127" w:type="dxa"/>
          </w:tcPr>
          <w:p w14:paraId="5BF91F81" w14:textId="2C533FC9" w:rsidR="004B72D1" w:rsidRPr="000E5F11" w:rsidRDefault="004B72D1" w:rsidP="006D0B4B">
            <w:pPr>
              <w:pStyle w:val="SLONormal"/>
              <w:spacing w:before="0" w:after="0"/>
              <w:ind w:right="95"/>
              <w:rPr>
                <w:rFonts w:ascii="Myriad Pro" w:hAnsi="Myriad Pro" w:cstheme="majorHAnsi"/>
                <w:sz w:val="20"/>
                <w:szCs w:val="20"/>
              </w:rPr>
            </w:pPr>
          </w:p>
        </w:tc>
        <w:tc>
          <w:tcPr>
            <w:tcW w:w="2126" w:type="dxa"/>
          </w:tcPr>
          <w:p w14:paraId="387809EB" w14:textId="77777777" w:rsidR="004B72D1" w:rsidRPr="000E5F11" w:rsidRDefault="004B72D1" w:rsidP="006D0B4B">
            <w:pPr>
              <w:pStyle w:val="SLONormal"/>
              <w:spacing w:before="0" w:after="0"/>
              <w:ind w:right="95"/>
              <w:rPr>
                <w:rFonts w:ascii="Myriad Pro" w:hAnsi="Myriad Pro" w:cstheme="majorHAnsi"/>
                <w:sz w:val="20"/>
                <w:szCs w:val="20"/>
              </w:rPr>
            </w:pPr>
          </w:p>
        </w:tc>
        <w:tc>
          <w:tcPr>
            <w:tcW w:w="1843" w:type="dxa"/>
          </w:tcPr>
          <w:p w14:paraId="7F3A6DA7" w14:textId="267CAA24" w:rsidR="004B72D1" w:rsidRPr="000E5F11" w:rsidRDefault="004B72D1" w:rsidP="006D0B4B">
            <w:pPr>
              <w:pStyle w:val="SLONormal"/>
              <w:spacing w:before="0" w:after="0"/>
              <w:ind w:right="95"/>
              <w:rPr>
                <w:rFonts w:ascii="Myriad Pro" w:hAnsi="Myriad Pro" w:cstheme="majorHAnsi"/>
                <w:sz w:val="20"/>
                <w:szCs w:val="20"/>
              </w:rPr>
            </w:pPr>
          </w:p>
        </w:tc>
        <w:tc>
          <w:tcPr>
            <w:tcW w:w="2409" w:type="dxa"/>
          </w:tcPr>
          <w:p w14:paraId="28DD5CB1" w14:textId="77777777" w:rsidR="004B72D1" w:rsidRPr="000E5F11" w:rsidRDefault="004B72D1" w:rsidP="006D0B4B">
            <w:pPr>
              <w:pStyle w:val="SLONormal"/>
              <w:spacing w:before="0" w:after="0"/>
              <w:ind w:right="95"/>
              <w:rPr>
                <w:rFonts w:ascii="Myriad Pro" w:hAnsi="Myriad Pro" w:cstheme="majorHAnsi"/>
                <w:sz w:val="20"/>
                <w:szCs w:val="20"/>
              </w:rPr>
            </w:pPr>
          </w:p>
        </w:tc>
      </w:tr>
      <w:bookmarkEnd w:id="1748"/>
    </w:tbl>
    <w:p w14:paraId="78D32D64" w14:textId="77777777" w:rsidR="00737E74" w:rsidRPr="000E5F11" w:rsidRDefault="00737E74" w:rsidP="006D0B4B">
      <w:pPr>
        <w:pStyle w:val="SLONumberedList"/>
        <w:numPr>
          <w:ilvl w:val="0"/>
          <w:numId w:val="0"/>
        </w:numPr>
        <w:ind w:right="95"/>
        <w:rPr>
          <w:rFonts w:ascii="Myriad Pro" w:hAnsi="Myriad Pro"/>
          <w:sz w:val="20"/>
          <w:szCs w:val="20"/>
        </w:rPr>
      </w:pPr>
    </w:p>
    <w:p w14:paraId="58815262" w14:textId="2A30229B" w:rsidR="00737E74" w:rsidRPr="00CC20A5" w:rsidRDefault="00737E74" w:rsidP="006D0B4B">
      <w:pPr>
        <w:pStyle w:val="SLONumberedList"/>
        <w:tabs>
          <w:tab w:val="clear" w:pos="714"/>
        </w:tabs>
        <w:ind w:left="426" w:right="95"/>
        <w:rPr>
          <w:rFonts w:ascii="Myriad Pro" w:hAnsi="Myriad Pro"/>
          <w:sz w:val="20"/>
          <w:szCs w:val="20"/>
        </w:rPr>
      </w:pPr>
      <w:r w:rsidRPr="00CC20A5">
        <w:rPr>
          <w:rFonts w:ascii="Myriad Pro" w:hAnsi="Myriad Pro"/>
          <w:sz w:val="20"/>
          <w:szCs w:val="20"/>
        </w:rPr>
        <w:t>(</w:t>
      </w:r>
      <w:r w:rsidR="008768FD" w:rsidRPr="00CC20A5">
        <w:rPr>
          <w:rFonts w:ascii="Myriad Pro" w:hAnsi="Myriad Pro"/>
          <w:sz w:val="20"/>
          <w:szCs w:val="20"/>
        </w:rPr>
        <w:t>Only</w:t>
      </w:r>
      <w:r w:rsidR="00553F54" w:rsidRPr="00CC20A5">
        <w:rPr>
          <w:rFonts w:ascii="Myriad Pro" w:hAnsi="Myriad Pro"/>
          <w:sz w:val="20"/>
          <w:szCs w:val="20"/>
        </w:rPr>
        <w:t xml:space="preserve"> </w:t>
      </w:r>
      <w:r w:rsidRPr="00CC20A5">
        <w:rPr>
          <w:rFonts w:ascii="Myriad Pro" w:hAnsi="Myriad Pro"/>
          <w:sz w:val="20"/>
          <w:szCs w:val="20"/>
        </w:rPr>
        <w:t xml:space="preserve">if applicable) Informs, that the following persons comply with </w:t>
      </w:r>
      <w:r w:rsidR="001717CB" w:rsidRPr="00CC20A5">
        <w:rPr>
          <w:rFonts w:ascii="Myriad Pro" w:hAnsi="Myriad Pro"/>
          <w:sz w:val="20"/>
          <w:szCs w:val="20"/>
        </w:rPr>
        <w:t>any of the</w:t>
      </w:r>
      <w:r w:rsidRPr="00CC20A5">
        <w:rPr>
          <w:rFonts w:ascii="Myriad Pro" w:hAnsi="Myriad Pro"/>
          <w:sz w:val="20"/>
          <w:szCs w:val="20"/>
        </w:rPr>
        <w:t xml:space="preserve"> exclusion grounds</w:t>
      </w:r>
      <w:r w:rsidR="001717CB" w:rsidRPr="00CC20A5">
        <w:rPr>
          <w:rFonts w:ascii="Myriad Pro" w:hAnsi="Myriad Pro"/>
          <w:sz w:val="20"/>
          <w:szCs w:val="20"/>
        </w:rPr>
        <w:t xml:space="preserve"> stipulated in Section 8.1. of the </w:t>
      </w:r>
      <w:r w:rsidR="00CC163D" w:rsidRPr="00CC20A5">
        <w:rPr>
          <w:rFonts w:ascii="Myriad Pro" w:hAnsi="Myriad Pro"/>
          <w:sz w:val="20"/>
          <w:szCs w:val="20"/>
        </w:rPr>
        <w:t>Regulations</w:t>
      </w:r>
      <w:r w:rsidR="001717CB" w:rsidRPr="00CC20A5">
        <w:rPr>
          <w:rFonts w:ascii="Myriad Pro" w:hAnsi="Myriad Pro"/>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544"/>
        <w:gridCol w:w="4252"/>
      </w:tblGrid>
      <w:tr w:rsidR="00E9112B" w:rsidRPr="006D064F" w14:paraId="0D3DD570" w14:textId="77777777" w:rsidTr="00C45756">
        <w:trPr>
          <w:cantSplit/>
          <w:trHeight w:val="1074"/>
        </w:trPr>
        <w:tc>
          <w:tcPr>
            <w:tcW w:w="1276" w:type="dxa"/>
            <w:tcBorders>
              <w:top w:val="single" w:sz="4" w:space="0" w:color="0070C0"/>
              <w:left w:val="single" w:sz="4" w:space="0" w:color="0070C0"/>
              <w:bottom w:val="single" w:sz="4" w:space="0" w:color="0070C0"/>
              <w:right w:val="single" w:sz="6" w:space="0" w:color="0070C0"/>
            </w:tcBorders>
            <w:shd w:val="clear" w:color="auto" w:fill="4472C4" w:themeFill="accent1"/>
            <w:vAlign w:val="center"/>
          </w:tcPr>
          <w:p w14:paraId="74425995" w14:textId="77777777" w:rsidR="00737E74" w:rsidRPr="001717CB" w:rsidRDefault="00737E74" w:rsidP="006D0B4B">
            <w:pPr>
              <w:pStyle w:val="SLONormal"/>
              <w:spacing w:before="0" w:after="0"/>
              <w:ind w:right="95"/>
              <w:jc w:val="center"/>
              <w:rPr>
                <w:rFonts w:ascii="Myriad Pro" w:hAnsi="Myriad Pro" w:cstheme="majorHAnsi"/>
                <w:color w:val="FFFFFF" w:themeColor="background1"/>
                <w:sz w:val="20"/>
                <w:szCs w:val="20"/>
              </w:rPr>
            </w:pPr>
            <w:r w:rsidRPr="001717CB">
              <w:rPr>
                <w:rFonts w:ascii="Myriad Pro" w:hAnsi="Myriad Pro" w:cstheme="majorHAnsi"/>
                <w:color w:val="FFFFFF" w:themeColor="background1"/>
                <w:sz w:val="20"/>
                <w:szCs w:val="20"/>
              </w:rPr>
              <w:lastRenderedPageBreak/>
              <w:t>No</w:t>
            </w:r>
          </w:p>
        </w:tc>
        <w:tc>
          <w:tcPr>
            <w:tcW w:w="3544" w:type="dxa"/>
            <w:tcBorders>
              <w:top w:val="single" w:sz="4" w:space="0" w:color="0070C0"/>
              <w:left w:val="single" w:sz="6" w:space="0" w:color="0070C0"/>
              <w:bottom w:val="single" w:sz="4" w:space="0" w:color="0070C0"/>
              <w:right w:val="single" w:sz="6" w:space="0" w:color="0070C0"/>
            </w:tcBorders>
            <w:shd w:val="clear" w:color="auto" w:fill="4472C4" w:themeFill="accent1"/>
            <w:vAlign w:val="center"/>
          </w:tcPr>
          <w:p w14:paraId="30739D1F" w14:textId="20086734" w:rsidR="00737E74" w:rsidRPr="001717CB" w:rsidRDefault="00737E74" w:rsidP="006D0B4B">
            <w:pPr>
              <w:pStyle w:val="SLONormal"/>
              <w:spacing w:before="0" w:after="0"/>
              <w:ind w:right="95"/>
              <w:jc w:val="center"/>
              <w:rPr>
                <w:rFonts w:ascii="Myriad Pro" w:hAnsi="Myriad Pro" w:cstheme="majorHAnsi"/>
                <w:color w:val="FFFFFF" w:themeColor="background1"/>
                <w:sz w:val="20"/>
                <w:szCs w:val="20"/>
              </w:rPr>
            </w:pPr>
            <w:r w:rsidRPr="001717CB">
              <w:rPr>
                <w:rFonts w:ascii="Myriad Pro" w:hAnsi="Myriad Pro" w:cstheme="majorHAnsi"/>
                <w:color w:val="FFFFFF" w:themeColor="background1"/>
                <w:sz w:val="20"/>
                <w:szCs w:val="20"/>
              </w:rPr>
              <w:t>Name of the entity (</w:t>
            </w:r>
            <w:r w:rsidR="00DC2373" w:rsidRPr="001717CB">
              <w:rPr>
                <w:rFonts w:ascii="Myriad Pro" w:hAnsi="Myriad Pro" w:cstheme="majorHAnsi"/>
                <w:color w:val="FFFFFF" w:themeColor="background1"/>
                <w:sz w:val="20"/>
                <w:szCs w:val="20"/>
              </w:rPr>
              <w:t xml:space="preserve">and </w:t>
            </w:r>
            <w:r w:rsidR="00B31D2B">
              <w:rPr>
                <w:rFonts w:ascii="Myriad Pro" w:hAnsi="Myriad Pro" w:cstheme="majorHAnsi"/>
                <w:color w:val="FFFFFF" w:themeColor="background1"/>
                <w:sz w:val="20"/>
                <w:szCs w:val="20"/>
              </w:rPr>
              <w:t xml:space="preserve">natural </w:t>
            </w:r>
            <w:r w:rsidRPr="001717CB">
              <w:rPr>
                <w:rFonts w:ascii="Myriad Pro" w:hAnsi="Myriad Pro" w:cstheme="majorHAnsi"/>
                <w:color w:val="FFFFFF" w:themeColor="background1"/>
                <w:sz w:val="20"/>
                <w:szCs w:val="20"/>
              </w:rPr>
              <w:t>person)</w:t>
            </w:r>
          </w:p>
        </w:tc>
        <w:tc>
          <w:tcPr>
            <w:tcW w:w="4252" w:type="dxa"/>
            <w:tcBorders>
              <w:top w:val="single" w:sz="4" w:space="0" w:color="0070C0"/>
              <w:left w:val="single" w:sz="6" w:space="0" w:color="0070C0"/>
              <w:bottom w:val="single" w:sz="4" w:space="0" w:color="0070C0"/>
              <w:right w:val="single" w:sz="4" w:space="0" w:color="0070C0"/>
            </w:tcBorders>
            <w:shd w:val="clear" w:color="auto" w:fill="4472C4" w:themeFill="accent1"/>
            <w:vAlign w:val="center"/>
          </w:tcPr>
          <w:p w14:paraId="5E5F68A1" w14:textId="77777777" w:rsidR="00737E74" w:rsidRPr="001717CB" w:rsidRDefault="00737E74" w:rsidP="006D0B4B">
            <w:pPr>
              <w:pStyle w:val="SLONormal"/>
              <w:spacing w:before="0" w:after="0"/>
              <w:ind w:right="95"/>
              <w:jc w:val="center"/>
              <w:rPr>
                <w:rFonts w:ascii="Myriad Pro" w:hAnsi="Myriad Pro" w:cstheme="majorHAnsi"/>
                <w:color w:val="FFFFFF" w:themeColor="background1"/>
                <w:sz w:val="20"/>
                <w:szCs w:val="20"/>
              </w:rPr>
            </w:pPr>
            <w:r w:rsidRPr="001717CB">
              <w:rPr>
                <w:rFonts w:ascii="Myriad Pro" w:hAnsi="Myriad Pro" w:cstheme="majorHAnsi"/>
                <w:color w:val="FFFFFF" w:themeColor="background1"/>
                <w:sz w:val="20"/>
                <w:szCs w:val="20"/>
              </w:rPr>
              <w:t>Exclusion ground and brief description of the violation</w:t>
            </w:r>
          </w:p>
        </w:tc>
      </w:tr>
      <w:tr w:rsidR="0029197B" w:rsidRPr="006D064F" w14:paraId="37A6485F" w14:textId="77777777" w:rsidTr="00C45756">
        <w:trPr>
          <w:cantSplit/>
        </w:trPr>
        <w:tc>
          <w:tcPr>
            <w:tcW w:w="1276" w:type="dxa"/>
            <w:tcBorders>
              <w:top w:val="single" w:sz="4" w:space="0" w:color="0070C0"/>
              <w:left w:val="single" w:sz="4" w:space="0" w:color="0070C0"/>
              <w:bottom w:val="single" w:sz="4" w:space="0" w:color="0070C0"/>
              <w:right w:val="single" w:sz="4" w:space="0" w:color="0070C0"/>
            </w:tcBorders>
          </w:tcPr>
          <w:p w14:paraId="1831E136" w14:textId="77777777" w:rsidR="00737E74" w:rsidRPr="001717CB" w:rsidRDefault="00737E74" w:rsidP="006D0B4B">
            <w:pPr>
              <w:pStyle w:val="SLONormal"/>
              <w:spacing w:before="0" w:after="0"/>
              <w:ind w:right="95"/>
              <w:rPr>
                <w:rFonts w:ascii="Myriad Pro" w:hAnsi="Myriad Pro" w:cstheme="majorHAnsi"/>
                <w:sz w:val="20"/>
                <w:szCs w:val="20"/>
              </w:rPr>
            </w:pPr>
            <w:r w:rsidRPr="001717CB">
              <w:rPr>
                <w:rFonts w:ascii="Myriad Pro" w:hAnsi="Myriad Pro" w:cstheme="majorHAnsi"/>
                <w:sz w:val="20"/>
                <w:szCs w:val="20"/>
              </w:rPr>
              <w:t>1.</w:t>
            </w:r>
          </w:p>
        </w:tc>
        <w:tc>
          <w:tcPr>
            <w:tcW w:w="3544" w:type="dxa"/>
            <w:tcBorders>
              <w:top w:val="single" w:sz="4" w:space="0" w:color="0070C0"/>
              <w:left w:val="single" w:sz="4" w:space="0" w:color="0070C0"/>
              <w:bottom w:val="single" w:sz="4" w:space="0" w:color="0070C0"/>
              <w:right w:val="single" w:sz="4" w:space="0" w:color="0070C0"/>
            </w:tcBorders>
          </w:tcPr>
          <w:p w14:paraId="4C999EF2" w14:textId="77777777" w:rsidR="00737E74" w:rsidRPr="001717CB" w:rsidRDefault="00737E74" w:rsidP="006D0B4B">
            <w:pPr>
              <w:pStyle w:val="SLONormal"/>
              <w:spacing w:before="0" w:after="0"/>
              <w:ind w:right="95"/>
              <w:rPr>
                <w:rFonts w:ascii="Myriad Pro" w:hAnsi="Myriad Pro" w:cstheme="majorHAnsi"/>
                <w:sz w:val="20"/>
                <w:szCs w:val="20"/>
              </w:rPr>
            </w:pPr>
          </w:p>
        </w:tc>
        <w:tc>
          <w:tcPr>
            <w:tcW w:w="4252" w:type="dxa"/>
            <w:tcBorders>
              <w:top w:val="single" w:sz="4" w:space="0" w:color="0070C0"/>
              <w:left w:val="single" w:sz="4" w:space="0" w:color="0070C0"/>
              <w:bottom w:val="single" w:sz="4" w:space="0" w:color="0070C0"/>
              <w:right w:val="single" w:sz="4" w:space="0" w:color="0070C0"/>
            </w:tcBorders>
          </w:tcPr>
          <w:p w14:paraId="3C738AF2" w14:textId="77777777" w:rsidR="00737E74" w:rsidRPr="001717CB" w:rsidRDefault="00737E74" w:rsidP="006D0B4B">
            <w:pPr>
              <w:pStyle w:val="SLONormal"/>
              <w:spacing w:before="0" w:after="0"/>
              <w:ind w:right="95"/>
              <w:rPr>
                <w:rFonts w:ascii="Myriad Pro" w:hAnsi="Myriad Pro" w:cstheme="majorHAnsi"/>
                <w:sz w:val="20"/>
                <w:szCs w:val="20"/>
              </w:rPr>
            </w:pPr>
          </w:p>
        </w:tc>
      </w:tr>
      <w:tr w:rsidR="0029197B" w:rsidRPr="006D064F" w14:paraId="5D95CD33" w14:textId="77777777" w:rsidTr="00C45756">
        <w:trPr>
          <w:cantSplit/>
        </w:trPr>
        <w:tc>
          <w:tcPr>
            <w:tcW w:w="1276" w:type="dxa"/>
            <w:tcBorders>
              <w:top w:val="single" w:sz="4" w:space="0" w:color="0070C0"/>
              <w:left w:val="single" w:sz="4" w:space="0" w:color="0070C0"/>
              <w:bottom w:val="single" w:sz="4" w:space="0" w:color="0070C0"/>
              <w:right w:val="single" w:sz="4" w:space="0" w:color="0070C0"/>
            </w:tcBorders>
          </w:tcPr>
          <w:p w14:paraId="013331EB" w14:textId="77777777" w:rsidR="00737E74" w:rsidRPr="001717CB" w:rsidRDefault="00737E74" w:rsidP="006D0B4B">
            <w:pPr>
              <w:pStyle w:val="SLONormal"/>
              <w:spacing w:before="0" w:after="0"/>
              <w:ind w:right="95"/>
              <w:rPr>
                <w:rFonts w:ascii="Myriad Pro" w:hAnsi="Myriad Pro" w:cstheme="majorHAnsi"/>
                <w:sz w:val="20"/>
                <w:szCs w:val="20"/>
              </w:rPr>
            </w:pPr>
            <w:r w:rsidRPr="001717CB">
              <w:rPr>
                <w:rFonts w:ascii="Myriad Pro" w:hAnsi="Myriad Pro" w:cstheme="majorHAnsi"/>
                <w:sz w:val="20"/>
                <w:szCs w:val="20"/>
              </w:rPr>
              <w:t>2.</w:t>
            </w:r>
          </w:p>
        </w:tc>
        <w:tc>
          <w:tcPr>
            <w:tcW w:w="3544" w:type="dxa"/>
            <w:tcBorders>
              <w:top w:val="single" w:sz="4" w:space="0" w:color="0070C0"/>
              <w:left w:val="single" w:sz="4" w:space="0" w:color="0070C0"/>
              <w:bottom w:val="single" w:sz="4" w:space="0" w:color="0070C0"/>
              <w:right w:val="single" w:sz="4" w:space="0" w:color="0070C0"/>
            </w:tcBorders>
          </w:tcPr>
          <w:p w14:paraId="240EA9D6" w14:textId="77777777" w:rsidR="00737E74" w:rsidRPr="001717CB" w:rsidRDefault="00737E74" w:rsidP="006D0B4B">
            <w:pPr>
              <w:pStyle w:val="SLONormal"/>
              <w:spacing w:before="0" w:after="0"/>
              <w:ind w:right="95"/>
              <w:rPr>
                <w:rFonts w:ascii="Myriad Pro" w:hAnsi="Myriad Pro" w:cstheme="majorHAnsi"/>
                <w:sz w:val="20"/>
                <w:szCs w:val="20"/>
              </w:rPr>
            </w:pPr>
          </w:p>
        </w:tc>
        <w:tc>
          <w:tcPr>
            <w:tcW w:w="4252" w:type="dxa"/>
            <w:tcBorders>
              <w:top w:val="single" w:sz="4" w:space="0" w:color="0070C0"/>
              <w:left w:val="single" w:sz="4" w:space="0" w:color="0070C0"/>
              <w:bottom w:val="single" w:sz="4" w:space="0" w:color="0070C0"/>
              <w:right w:val="single" w:sz="4" w:space="0" w:color="0070C0"/>
            </w:tcBorders>
          </w:tcPr>
          <w:p w14:paraId="619649B0" w14:textId="77777777" w:rsidR="00737E74" w:rsidRPr="001717CB" w:rsidRDefault="00737E74" w:rsidP="006D0B4B">
            <w:pPr>
              <w:pStyle w:val="SLONormal"/>
              <w:spacing w:before="0" w:after="0"/>
              <w:ind w:right="95"/>
              <w:rPr>
                <w:rFonts w:ascii="Myriad Pro" w:hAnsi="Myriad Pro" w:cstheme="majorHAnsi"/>
                <w:sz w:val="20"/>
                <w:szCs w:val="20"/>
              </w:rPr>
            </w:pPr>
          </w:p>
        </w:tc>
      </w:tr>
      <w:tr w:rsidR="0029197B" w:rsidRPr="006D064F" w14:paraId="6602EA97" w14:textId="77777777" w:rsidTr="00C45756">
        <w:trPr>
          <w:cantSplit/>
        </w:trPr>
        <w:tc>
          <w:tcPr>
            <w:tcW w:w="1276" w:type="dxa"/>
            <w:tcBorders>
              <w:top w:val="single" w:sz="4" w:space="0" w:color="0070C0"/>
              <w:left w:val="single" w:sz="4" w:space="0" w:color="0070C0"/>
              <w:bottom w:val="single" w:sz="4" w:space="0" w:color="0070C0"/>
              <w:right w:val="single" w:sz="4" w:space="0" w:color="0070C0"/>
            </w:tcBorders>
          </w:tcPr>
          <w:p w14:paraId="56EE0108" w14:textId="77777777" w:rsidR="00737E74" w:rsidRPr="001717CB" w:rsidRDefault="00737E74" w:rsidP="006D0B4B">
            <w:pPr>
              <w:pStyle w:val="SLONormal"/>
              <w:spacing w:before="0" w:after="0"/>
              <w:ind w:right="95"/>
              <w:rPr>
                <w:rFonts w:ascii="Myriad Pro" w:hAnsi="Myriad Pro" w:cstheme="majorHAnsi"/>
                <w:sz w:val="20"/>
                <w:szCs w:val="20"/>
              </w:rPr>
            </w:pPr>
            <w:r w:rsidRPr="001717CB">
              <w:rPr>
                <w:rFonts w:ascii="Myriad Pro" w:hAnsi="Myriad Pro" w:cstheme="majorHAnsi"/>
                <w:sz w:val="20"/>
                <w:szCs w:val="20"/>
              </w:rPr>
              <w:t>3.</w:t>
            </w:r>
          </w:p>
        </w:tc>
        <w:tc>
          <w:tcPr>
            <w:tcW w:w="3544" w:type="dxa"/>
            <w:tcBorders>
              <w:top w:val="single" w:sz="4" w:space="0" w:color="0070C0"/>
              <w:left w:val="single" w:sz="4" w:space="0" w:color="0070C0"/>
              <w:bottom w:val="single" w:sz="4" w:space="0" w:color="0070C0"/>
              <w:right w:val="single" w:sz="4" w:space="0" w:color="0070C0"/>
            </w:tcBorders>
          </w:tcPr>
          <w:p w14:paraId="03AA7224" w14:textId="77777777" w:rsidR="00737E74" w:rsidRPr="001717CB" w:rsidRDefault="00737E74" w:rsidP="006D0B4B">
            <w:pPr>
              <w:pStyle w:val="SLONormal"/>
              <w:spacing w:before="0" w:after="0"/>
              <w:ind w:right="95"/>
              <w:rPr>
                <w:rFonts w:ascii="Myriad Pro" w:hAnsi="Myriad Pro" w:cstheme="majorHAnsi"/>
                <w:sz w:val="20"/>
                <w:szCs w:val="20"/>
              </w:rPr>
            </w:pPr>
          </w:p>
        </w:tc>
        <w:tc>
          <w:tcPr>
            <w:tcW w:w="4252" w:type="dxa"/>
            <w:tcBorders>
              <w:top w:val="single" w:sz="4" w:space="0" w:color="0070C0"/>
              <w:left w:val="single" w:sz="4" w:space="0" w:color="0070C0"/>
              <w:bottom w:val="single" w:sz="4" w:space="0" w:color="0070C0"/>
              <w:right w:val="single" w:sz="4" w:space="0" w:color="0070C0"/>
            </w:tcBorders>
          </w:tcPr>
          <w:p w14:paraId="3CE98793" w14:textId="77777777" w:rsidR="00737E74" w:rsidRPr="001717CB" w:rsidRDefault="00737E74" w:rsidP="006D0B4B">
            <w:pPr>
              <w:pStyle w:val="SLONormal"/>
              <w:spacing w:before="0" w:after="0"/>
              <w:ind w:right="95"/>
              <w:rPr>
                <w:rFonts w:ascii="Myriad Pro" w:hAnsi="Myriad Pro" w:cstheme="majorHAnsi"/>
                <w:sz w:val="20"/>
                <w:szCs w:val="20"/>
              </w:rPr>
            </w:pPr>
          </w:p>
        </w:tc>
      </w:tr>
      <w:tr w:rsidR="0029197B" w:rsidRPr="006D064F" w14:paraId="7AB19D32" w14:textId="77777777" w:rsidTr="00C45756">
        <w:trPr>
          <w:cantSplit/>
        </w:trPr>
        <w:tc>
          <w:tcPr>
            <w:tcW w:w="1276" w:type="dxa"/>
            <w:tcBorders>
              <w:top w:val="single" w:sz="4" w:space="0" w:color="0070C0"/>
              <w:left w:val="single" w:sz="4" w:space="0" w:color="0070C0"/>
              <w:bottom w:val="single" w:sz="4" w:space="0" w:color="0070C0"/>
              <w:right w:val="single" w:sz="4" w:space="0" w:color="0070C0"/>
            </w:tcBorders>
          </w:tcPr>
          <w:p w14:paraId="18EE9B0B" w14:textId="77777777" w:rsidR="00737E74" w:rsidRPr="001717CB" w:rsidRDefault="00737E74" w:rsidP="006D0B4B">
            <w:pPr>
              <w:pStyle w:val="SLONormal"/>
              <w:spacing w:before="0" w:after="0"/>
              <w:ind w:right="95"/>
              <w:rPr>
                <w:rFonts w:ascii="Myriad Pro" w:hAnsi="Myriad Pro" w:cstheme="majorHAnsi"/>
                <w:sz w:val="20"/>
                <w:szCs w:val="20"/>
              </w:rPr>
            </w:pPr>
            <w:r w:rsidRPr="001717CB">
              <w:rPr>
                <w:rFonts w:ascii="Myriad Pro" w:hAnsi="Myriad Pro" w:cstheme="majorHAnsi"/>
                <w:sz w:val="20"/>
                <w:szCs w:val="20"/>
              </w:rPr>
              <w:t>…</w:t>
            </w:r>
          </w:p>
        </w:tc>
        <w:tc>
          <w:tcPr>
            <w:tcW w:w="3544" w:type="dxa"/>
            <w:tcBorders>
              <w:top w:val="single" w:sz="4" w:space="0" w:color="0070C0"/>
              <w:left w:val="single" w:sz="4" w:space="0" w:color="0070C0"/>
              <w:bottom w:val="single" w:sz="4" w:space="0" w:color="0070C0"/>
              <w:right w:val="single" w:sz="4" w:space="0" w:color="0070C0"/>
            </w:tcBorders>
          </w:tcPr>
          <w:p w14:paraId="14BEB5F6" w14:textId="6E5EFAA8" w:rsidR="00737E74" w:rsidRPr="001717CB" w:rsidRDefault="00737E74" w:rsidP="006D0B4B">
            <w:pPr>
              <w:pStyle w:val="SLONormal"/>
              <w:spacing w:before="0" w:after="0"/>
              <w:ind w:right="95"/>
              <w:rPr>
                <w:rFonts w:ascii="Myriad Pro" w:hAnsi="Myriad Pro" w:cstheme="majorHAnsi"/>
                <w:sz w:val="20"/>
                <w:szCs w:val="20"/>
              </w:rPr>
            </w:pPr>
          </w:p>
        </w:tc>
        <w:tc>
          <w:tcPr>
            <w:tcW w:w="4252" w:type="dxa"/>
            <w:tcBorders>
              <w:top w:val="single" w:sz="4" w:space="0" w:color="0070C0"/>
              <w:left w:val="single" w:sz="4" w:space="0" w:color="0070C0"/>
              <w:bottom w:val="single" w:sz="4" w:space="0" w:color="0070C0"/>
              <w:right w:val="single" w:sz="4" w:space="0" w:color="0070C0"/>
            </w:tcBorders>
          </w:tcPr>
          <w:p w14:paraId="73576459" w14:textId="683257CB" w:rsidR="00737E74" w:rsidRPr="001717CB" w:rsidRDefault="00737E74" w:rsidP="006D0B4B">
            <w:pPr>
              <w:pStyle w:val="SLONormal"/>
              <w:spacing w:before="0" w:after="0"/>
              <w:ind w:right="95"/>
              <w:rPr>
                <w:rFonts w:ascii="Myriad Pro" w:hAnsi="Myriad Pro" w:cstheme="majorHAnsi"/>
                <w:sz w:val="20"/>
                <w:szCs w:val="20"/>
              </w:rPr>
            </w:pPr>
          </w:p>
        </w:tc>
      </w:tr>
    </w:tbl>
    <w:p w14:paraId="0AE8728A" w14:textId="77777777" w:rsidR="00737E74" w:rsidRPr="00CC20A5" w:rsidRDefault="00737E74" w:rsidP="006D0B4B">
      <w:pPr>
        <w:pStyle w:val="SLONumberedList"/>
        <w:numPr>
          <w:ilvl w:val="0"/>
          <w:numId w:val="0"/>
        </w:numPr>
        <w:ind w:left="714" w:right="95" w:hanging="357"/>
        <w:rPr>
          <w:rFonts w:ascii="Myriad Pro" w:hAnsi="Myriad Pro"/>
          <w:sz w:val="20"/>
          <w:szCs w:val="20"/>
        </w:rPr>
      </w:pPr>
    </w:p>
    <w:p w14:paraId="605B1FDD" w14:textId="01A51C96" w:rsidR="004F563E" w:rsidRPr="0000294E" w:rsidRDefault="004F563E" w:rsidP="006D0B4B">
      <w:pPr>
        <w:pStyle w:val="SLONumberedList"/>
        <w:tabs>
          <w:tab w:val="clear" w:pos="714"/>
        </w:tabs>
        <w:ind w:left="426" w:right="95"/>
        <w:rPr>
          <w:rFonts w:ascii="Myriad Pro" w:hAnsi="Myriad Pro"/>
          <w:sz w:val="20"/>
          <w:szCs w:val="20"/>
        </w:rPr>
      </w:pPr>
      <w:r w:rsidRPr="0000294E">
        <w:rPr>
          <w:rFonts w:ascii="Myriad Pro" w:hAnsi="Myriad Pro"/>
          <w:sz w:val="20"/>
          <w:szCs w:val="20"/>
        </w:rPr>
        <w:t>confirms that the Regulation</w:t>
      </w:r>
      <w:r w:rsidR="00405FDA" w:rsidRPr="0000294E">
        <w:rPr>
          <w:rFonts w:ascii="Myriad Pro" w:hAnsi="Myriad Pro"/>
          <w:sz w:val="20"/>
          <w:szCs w:val="20"/>
        </w:rPr>
        <w:t>s, including Technical specification</w:t>
      </w:r>
      <w:r w:rsidR="000A24E8">
        <w:rPr>
          <w:rFonts w:ascii="Myriad Pro" w:hAnsi="Myriad Pro"/>
          <w:sz w:val="20"/>
          <w:szCs w:val="20"/>
        </w:rPr>
        <w:t xml:space="preserve"> for respective Procurement Lot</w:t>
      </w:r>
      <w:r w:rsidR="00405FDA" w:rsidRPr="0000294E">
        <w:rPr>
          <w:rFonts w:ascii="Myriad Pro" w:hAnsi="Myriad Pro"/>
          <w:sz w:val="20"/>
          <w:szCs w:val="20"/>
        </w:rPr>
        <w:t xml:space="preserve"> and draft Framework agreement,</w:t>
      </w:r>
      <w:r w:rsidRPr="0000294E">
        <w:rPr>
          <w:rFonts w:ascii="Myriad Pro" w:hAnsi="Myriad Pro"/>
          <w:sz w:val="20"/>
          <w:szCs w:val="20"/>
        </w:rPr>
        <w:t xml:space="preserve"> </w:t>
      </w:r>
      <w:r w:rsidR="00C13C13">
        <w:rPr>
          <w:rFonts w:ascii="Myriad Pro" w:hAnsi="Myriad Pro"/>
          <w:sz w:val="20"/>
          <w:szCs w:val="20"/>
        </w:rPr>
        <w:t>are</w:t>
      </w:r>
      <w:r w:rsidRPr="0000294E">
        <w:rPr>
          <w:rFonts w:ascii="Myriad Pro" w:hAnsi="Myriad Pro"/>
          <w:sz w:val="20"/>
          <w:szCs w:val="20"/>
        </w:rPr>
        <w:t xml:space="preserve"> clear and understandable, that it does not have any objections </w:t>
      </w:r>
      <w:r w:rsidR="00DD1EFD" w:rsidRPr="0000294E">
        <w:rPr>
          <w:rFonts w:ascii="Myriad Pro" w:hAnsi="Myriad Pro"/>
          <w:sz w:val="20"/>
          <w:szCs w:val="20"/>
        </w:rPr>
        <w:t>and,</w:t>
      </w:r>
      <w:r w:rsidRPr="0000294E">
        <w:rPr>
          <w:rFonts w:ascii="Myriad Pro" w:hAnsi="Myriad Pro"/>
          <w:sz w:val="20"/>
          <w:szCs w:val="20"/>
        </w:rPr>
        <w:t xml:space="preserve"> in case of granting the right</w:t>
      </w:r>
      <w:r w:rsidR="00DD1EFD" w:rsidRPr="0000294E">
        <w:rPr>
          <w:rFonts w:ascii="Myriad Pro" w:hAnsi="Myriad Pro"/>
          <w:sz w:val="20"/>
          <w:szCs w:val="20"/>
        </w:rPr>
        <w:t>s</w:t>
      </w:r>
      <w:r w:rsidRPr="0000294E">
        <w:rPr>
          <w:rFonts w:ascii="Myriad Pro" w:hAnsi="Myriad Pro"/>
          <w:sz w:val="20"/>
          <w:szCs w:val="20"/>
        </w:rPr>
        <w:t xml:space="preserve"> to enter into the Framework agreement</w:t>
      </w:r>
      <w:r w:rsidR="00C13C13">
        <w:rPr>
          <w:rFonts w:ascii="Myriad Pro" w:hAnsi="Myriad Pro"/>
          <w:sz w:val="20"/>
          <w:szCs w:val="20"/>
        </w:rPr>
        <w:t xml:space="preserve"> for respective Procurement Lot,</w:t>
      </w:r>
      <w:r w:rsidRPr="0000294E">
        <w:rPr>
          <w:rFonts w:ascii="Myriad Pro" w:hAnsi="Myriad Pro"/>
          <w:sz w:val="20"/>
          <w:szCs w:val="20"/>
        </w:rPr>
        <w:t xml:space="preserve"> </w:t>
      </w:r>
      <w:r w:rsidR="00DD1EFD" w:rsidRPr="0000294E">
        <w:rPr>
          <w:rFonts w:ascii="Myriad Pro" w:hAnsi="Myriad Pro"/>
          <w:sz w:val="20"/>
          <w:szCs w:val="20"/>
        </w:rPr>
        <w:t>the</w:t>
      </w:r>
      <w:r w:rsidR="008B2621">
        <w:rPr>
          <w:rFonts w:ascii="Myriad Pro" w:hAnsi="Myriad Pro"/>
          <w:sz w:val="20"/>
          <w:szCs w:val="20"/>
        </w:rPr>
        <w:t xml:space="preserve"> </w:t>
      </w:r>
      <w:r w:rsidR="00DD1EFD" w:rsidRPr="0000294E">
        <w:rPr>
          <w:rFonts w:ascii="Myriad Pro" w:hAnsi="Myriad Pro"/>
          <w:sz w:val="20"/>
          <w:szCs w:val="20"/>
        </w:rPr>
        <w:t>Tenderer</w:t>
      </w:r>
      <w:r w:rsidRPr="0000294E">
        <w:rPr>
          <w:rFonts w:ascii="Myriad Pro" w:hAnsi="Myriad Pro"/>
          <w:sz w:val="20"/>
          <w:szCs w:val="20"/>
        </w:rPr>
        <w:t xml:space="preserve"> </w:t>
      </w:r>
      <w:r w:rsidR="00DD1EFD" w:rsidRPr="0000294E">
        <w:rPr>
          <w:rFonts w:ascii="Myriad Pro" w:hAnsi="Myriad Pro"/>
          <w:sz w:val="20"/>
          <w:szCs w:val="20"/>
        </w:rPr>
        <w:t>will</w:t>
      </w:r>
      <w:r w:rsidRPr="0000294E">
        <w:rPr>
          <w:rFonts w:ascii="Myriad Pro" w:hAnsi="Myriad Pro"/>
          <w:sz w:val="20"/>
          <w:szCs w:val="20"/>
        </w:rPr>
        <w:t xml:space="preserve"> undertake to fulfil all conditions of the Regulation</w:t>
      </w:r>
      <w:r w:rsidR="0019518C">
        <w:rPr>
          <w:rFonts w:ascii="Myriad Pro" w:hAnsi="Myriad Pro"/>
          <w:sz w:val="20"/>
          <w:szCs w:val="20"/>
        </w:rPr>
        <w:t>s,</w:t>
      </w:r>
      <w:r w:rsidRPr="0000294E">
        <w:rPr>
          <w:rFonts w:ascii="Myriad Pro" w:hAnsi="Myriad Pro"/>
          <w:sz w:val="20"/>
          <w:szCs w:val="20"/>
        </w:rPr>
        <w:t xml:space="preserve"> as well as </w:t>
      </w:r>
      <w:r w:rsidR="0019518C">
        <w:rPr>
          <w:rFonts w:ascii="Myriad Pro" w:hAnsi="Myriad Pro"/>
          <w:sz w:val="20"/>
          <w:szCs w:val="20"/>
        </w:rPr>
        <w:t xml:space="preserve">will </w:t>
      </w:r>
      <w:r w:rsidRPr="0000294E">
        <w:rPr>
          <w:rFonts w:ascii="Myriad Pro" w:hAnsi="Myriad Pro"/>
          <w:sz w:val="20"/>
          <w:szCs w:val="20"/>
        </w:rPr>
        <w:t>enter into the Framework agreement in accordance with the</w:t>
      </w:r>
      <w:r w:rsidR="00277355">
        <w:rPr>
          <w:rFonts w:ascii="Myriad Pro" w:hAnsi="Myriad Pro"/>
          <w:sz w:val="20"/>
          <w:szCs w:val="20"/>
        </w:rPr>
        <w:t xml:space="preserve"> Technical specifications</w:t>
      </w:r>
      <w:r w:rsidR="00AF3C3A">
        <w:rPr>
          <w:rFonts w:ascii="Myriad Pro" w:hAnsi="Myriad Pro"/>
          <w:sz w:val="20"/>
          <w:szCs w:val="20"/>
        </w:rPr>
        <w:t xml:space="preserve"> </w:t>
      </w:r>
      <w:r w:rsidR="00476FFC" w:rsidRPr="00CC20A5">
        <w:rPr>
          <w:rFonts w:ascii="Myriad Pro" w:eastAsia="Myriad Pro" w:hAnsi="Myriad Pro"/>
          <w:sz w:val="20"/>
          <w:szCs w:val="20"/>
        </w:rPr>
        <w:t xml:space="preserve">for </w:t>
      </w:r>
      <w:r w:rsidR="00476FFC">
        <w:rPr>
          <w:rFonts w:ascii="Myriad Pro" w:eastAsia="Myriad Pro" w:hAnsi="Myriad Pro"/>
          <w:sz w:val="20"/>
          <w:szCs w:val="20"/>
        </w:rPr>
        <w:t xml:space="preserve">the respective </w:t>
      </w:r>
      <w:r w:rsidR="00476FFC" w:rsidRPr="00CC20A5">
        <w:rPr>
          <w:rFonts w:ascii="Myriad Pro" w:eastAsia="Myriad Pro" w:hAnsi="Myriad Pro"/>
          <w:sz w:val="20"/>
          <w:szCs w:val="20"/>
        </w:rPr>
        <w:t xml:space="preserve">Lot </w:t>
      </w:r>
      <w:r w:rsidR="00476FFC">
        <w:rPr>
          <w:rFonts w:ascii="Myriad Pro" w:eastAsia="Myriad Pro" w:hAnsi="Myriad Pro"/>
          <w:sz w:val="20"/>
          <w:szCs w:val="20"/>
        </w:rPr>
        <w:t>the Tenderer is applying</w:t>
      </w:r>
      <w:r w:rsidR="00476FFC">
        <w:rPr>
          <w:rFonts w:ascii="Myriad Pro" w:hAnsi="Myriad Pro"/>
          <w:sz w:val="20"/>
          <w:szCs w:val="20"/>
        </w:rPr>
        <w:t xml:space="preserve"> </w:t>
      </w:r>
      <w:r w:rsidR="00AF3C3A">
        <w:rPr>
          <w:rFonts w:ascii="Myriad Pro" w:hAnsi="Myriad Pro"/>
          <w:sz w:val="20"/>
          <w:szCs w:val="20"/>
        </w:rPr>
        <w:t>and</w:t>
      </w:r>
      <w:r w:rsidRPr="0000294E">
        <w:rPr>
          <w:rFonts w:ascii="Myriad Pro" w:hAnsi="Myriad Pro"/>
          <w:sz w:val="20"/>
          <w:szCs w:val="20"/>
        </w:rPr>
        <w:t xml:space="preserve"> </w:t>
      </w:r>
      <w:r w:rsidR="0000294E" w:rsidRPr="0000294E">
        <w:rPr>
          <w:rFonts w:ascii="Myriad Pro" w:hAnsi="Myriad Pro"/>
          <w:sz w:val="20"/>
          <w:szCs w:val="20"/>
        </w:rPr>
        <w:t xml:space="preserve">draft </w:t>
      </w:r>
      <w:r w:rsidRPr="0000294E">
        <w:rPr>
          <w:rFonts w:ascii="Myriad Pro" w:hAnsi="Myriad Pro"/>
          <w:sz w:val="20"/>
          <w:szCs w:val="20"/>
        </w:rPr>
        <w:t>Framework agreement enclosed;</w:t>
      </w:r>
    </w:p>
    <w:p w14:paraId="52041410" w14:textId="48A6E1A1" w:rsidR="00737E74" w:rsidRPr="005C4592" w:rsidRDefault="0022174D" w:rsidP="006D0B4B">
      <w:pPr>
        <w:pStyle w:val="SLONumberedList"/>
        <w:tabs>
          <w:tab w:val="clear" w:pos="714"/>
          <w:tab w:val="num" w:pos="567"/>
        </w:tabs>
        <w:ind w:left="426" w:right="95"/>
        <w:rPr>
          <w:rFonts w:ascii="Myriad Pro" w:eastAsia="Myriad Pro,Times New Roman" w:hAnsi="Myriad Pro" w:cs="Myriad Pro,Times New Roman"/>
          <w:sz w:val="20"/>
          <w:szCs w:val="20"/>
        </w:rPr>
      </w:pPr>
      <w:r w:rsidRPr="005C4592">
        <w:rPr>
          <w:rFonts w:ascii="Myriad Pro" w:eastAsia="Myriad Pro" w:hAnsi="Myriad Pro"/>
          <w:sz w:val="20"/>
          <w:szCs w:val="20"/>
        </w:rPr>
        <w:t>c</w:t>
      </w:r>
      <w:r w:rsidR="00737E74" w:rsidRPr="005C4592">
        <w:rPr>
          <w:rFonts w:ascii="Myriad Pro" w:eastAsia="Myriad Pro" w:hAnsi="Myriad Pro"/>
          <w:sz w:val="20"/>
          <w:szCs w:val="20"/>
        </w:rPr>
        <w:t xml:space="preserve">onfirms that in the preparation and submission of its Proposal, </w:t>
      </w:r>
      <w:r w:rsidR="00E46538">
        <w:rPr>
          <w:rFonts w:ascii="Myriad Pro" w:eastAsia="Myriad Pro" w:hAnsi="Myriad Pro"/>
          <w:sz w:val="20"/>
          <w:szCs w:val="20"/>
        </w:rPr>
        <w:t xml:space="preserve">the </w:t>
      </w:r>
      <w:r w:rsidR="00737E74" w:rsidRPr="005C4592">
        <w:rPr>
          <w:rFonts w:ascii="Myriad Pro" w:eastAsia="Myriad Pro" w:hAnsi="Myriad Pro"/>
          <w:sz w:val="20"/>
          <w:szCs w:val="20"/>
        </w:rPr>
        <w:t>Tenderer has fully considered all the clarifications issued by the Contracting authority</w:t>
      </w:r>
      <w:r w:rsidR="0019518C">
        <w:rPr>
          <w:rFonts w:ascii="Myriad Pro" w:eastAsia="Myriad Pro" w:hAnsi="Myriad Pro"/>
          <w:sz w:val="20"/>
          <w:szCs w:val="20"/>
        </w:rPr>
        <w:t xml:space="preserve"> (if any</w:t>
      </w:r>
      <w:proofErr w:type="gramStart"/>
      <w:r w:rsidR="0019518C">
        <w:rPr>
          <w:rFonts w:ascii="Myriad Pro" w:eastAsia="Myriad Pro" w:hAnsi="Myriad Pro"/>
          <w:sz w:val="20"/>
          <w:szCs w:val="20"/>
        </w:rPr>
        <w:t>)</w:t>
      </w:r>
      <w:r w:rsidR="00737E74" w:rsidRPr="005C4592">
        <w:rPr>
          <w:rFonts w:ascii="Myriad Pro" w:eastAsia="Myriad Pro" w:hAnsi="Myriad Pro"/>
          <w:sz w:val="20"/>
          <w:szCs w:val="20"/>
        </w:rPr>
        <w:t>;</w:t>
      </w:r>
      <w:proofErr w:type="gramEnd"/>
    </w:p>
    <w:p w14:paraId="01827E69" w14:textId="7B941A41" w:rsidR="00737E74" w:rsidRPr="005C4592" w:rsidRDefault="00B14C7E" w:rsidP="006D0B4B">
      <w:pPr>
        <w:pStyle w:val="SLONumberedList"/>
        <w:tabs>
          <w:tab w:val="clear" w:pos="714"/>
          <w:tab w:val="num" w:pos="567"/>
        </w:tabs>
        <w:ind w:left="426" w:right="95"/>
        <w:rPr>
          <w:rFonts w:ascii="Myriad Pro" w:eastAsia="Myriad Pro,Times New Roman" w:hAnsi="Myriad Pro" w:cs="Myriad Pro,Times New Roman"/>
          <w:sz w:val="20"/>
          <w:szCs w:val="20"/>
        </w:rPr>
      </w:pPr>
      <w:r>
        <w:rPr>
          <w:rFonts w:ascii="Myriad Pro" w:eastAsia="Myriad Pro" w:hAnsi="Myriad Pro"/>
          <w:sz w:val="20"/>
          <w:szCs w:val="20"/>
        </w:rPr>
        <w:t>understands</w:t>
      </w:r>
      <w:r w:rsidR="00737E74" w:rsidRPr="005C4592">
        <w:rPr>
          <w:rFonts w:ascii="Myriad Pro" w:eastAsia="Myriad Pro" w:hAnsi="Myriad Pro"/>
          <w:sz w:val="20"/>
          <w:szCs w:val="20"/>
        </w:rPr>
        <w:t xml:space="preserve"> that the Contracting authority reserves the right</w:t>
      </w:r>
      <w:r>
        <w:rPr>
          <w:rFonts w:ascii="Myriad Pro" w:eastAsia="Myriad Pro" w:hAnsi="Myriad Pro"/>
          <w:sz w:val="20"/>
          <w:szCs w:val="20"/>
        </w:rPr>
        <w:t>s</w:t>
      </w:r>
      <w:r w:rsidR="00737E74" w:rsidRPr="005C4592">
        <w:rPr>
          <w:rFonts w:ascii="Myriad Pro" w:eastAsia="Myriad Pro" w:hAnsi="Myriad Pro"/>
          <w:sz w:val="20"/>
          <w:szCs w:val="20"/>
        </w:rPr>
        <w:t xml:space="preserve"> to reject any or all Proposals and cancel the procurement process before ent</w:t>
      </w:r>
      <w:r>
        <w:rPr>
          <w:rFonts w:ascii="Myriad Pro" w:eastAsia="Myriad Pro" w:hAnsi="Myriad Pro"/>
          <w:sz w:val="20"/>
          <w:szCs w:val="20"/>
        </w:rPr>
        <w:t>ering</w:t>
      </w:r>
      <w:r w:rsidR="00737E74" w:rsidRPr="005C4592">
        <w:rPr>
          <w:rFonts w:ascii="Myriad Pro" w:eastAsia="Myriad Pro" w:hAnsi="Myriad Pro"/>
          <w:sz w:val="20"/>
          <w:szCs w:val="20"/>
        </w:rPr>
        <w:t xml:space="preserve"> into </w:t>
      </w:r>
      <w:r w:rsidR="00997B8C" w:rsidRPr="005C4592">
        <w:rPr>
          <w:rFonts w:ascii="Myriad Pro" w:eastAsia="Myriad Pro" w:hAnsi="Myriad Pro"/>
          <w:sz w:val="20"/>
          <w:szCs w:val="20"/>
        </w:rPr>
        <w:t>Framework agreement</w:t>
      </w:r>
      <w:r w:rsidR="00737E74" w:rsidRPr="005C4592">
        <w:rPr>
          <w:rFonts w:ascii="Myriad Pro" w:eastAsia="Myriad Pro" w:hAnsi="Myriad Pro"/>
          <w:sz w:val="20"/>
          <w:szCs w:val="20"/>
        </w:rPr>
        <w:t xml:space="preserve"> </w:t>
      </w:r>
      <w:r>
        <w:rPr>
          <w:rFonts w:ascii="Myriad Pro" w:eastAsia="Myriad Pro" w:hAnsi="Myriad Pro"/>
          <w:sz w:val="20"/>
          <w:szCs w:val="20"/>
        </w:rPr>
        <w:t xml:space="preserve">based </w:t>
      </w:r>
      <w:r w:rsidR="00737E74" w:rsidRPr="005C4592">
        <w:rPr>
          <w:rFonts w:ascii="Myriad Pro" w:eastAsia="Myriad Pro" w:hAnsi="Myriad Pro"/>
          <w:sz w:val="20"/>
          <w:szCs w:val="20"/>
        </w:rPr>
        <w:t xml:space="preserve">on the </w:t>
      </w:r>
      <w:r w:rsidR="00EE630F">
        <w:rPr>
          <w:rFonts w:ascii="Myriad Pro" w:eastAsia="Myriad Pro" w:hAnsi="Myriad Pro"/>
          <w:sz w:val="20"/>
          <w:szCs w:val="20"/>
        </w:rPr>
        <w:t xml:space="preserve">objective </w:t>
      </w:r>
      <w:r w:rsidR="00737E74" w:rsidRPr="005C4592">
        <w:rPr>
          <w:rFonts w:ascii="Myriad Pro" w:eastAsia="Myriad Pro" w:hAnsi="Myriad Pro"/>
          <w:sz w:val="20"/>
          <w:szCs w:val="20"/>
        </w:rPr>
        <w:t xml:space="preserve">grounds specified in the Regulations or </w:t>
      </w:r>
      <w:r w:rsidR="00EE630F">
        <w:rPr>
          <w:rFonts w:ascii="Myriad Pro" w:eastAsia="Myriad Pro" w:hAnsi="Myriad Pro"/>
          <w:sz w:val="20"/>
          <w:szCs w:val="20"/>
        </w:rPr>
        <w:t xml:space="preserve">deriving from </w:t>
      </w:r>
      <w:r w:rsidR="00EC1E84">
        <w:rPr>
          <w:rFonts w:ascii="Myriad Pro" w:eastAsia="Myriad Pro" w:hAnsi="Myriad Pro"/>
          <w:sz w:val="20"/>
          <w:szCs w:val="20"/>
        </w:rPr>
        <w:t xml:space="preserve">Public </w:t>
      </w:r>
      <w:r w:rsidR="00161B29">
        <w:rPr>
          <w:rFonts w:ascii="Myriad Pro" w:eastAsia="Myriad Pro" w:hAnsi="Myriad Pro"/>
          <w:sz w:val="20"/>
          <w:szCs w:val="20"/>
        </w:rPr>
        <w:t>P</w:t>
      </w:r>
      <w:r w:rsidR="00EC1E84">
        <w:rPr>
          <w:rFonts w:ascii="Myriad Pro" w:eastAsia="Myriad Pro" w:hAnsi="Myriad Pro"/>
          <w:sz w:val="20"/>
          <w:szCs w:val="20"/>
        </w:rPr>
        <w:t>rocurement Law of the Republic of Latvia</w:t>
      </w:r>
      <w:r w:rsidR="00EE630F">
        <w:rPr>
          <w:rFonts w:ascii="Myriad Pro" w:eastAsia="Myriad Pro" w:hAnsi="Myriad Pro"/>
          <w:sz w:val="20"/>
          <w:szCs w:val="20"/>
        </w:rPr>
        <w:t xml:space="preserve"> (including any new sanctions </w:t>
      </w:r>
      <w:r w:rsidR="001F10BB">
        <w:rPr>
          <w:rFonts w:ascii="Myriad Pro" w:eastAsia="Myriad Pro" w:hAnsi="Myriad Pro"/>
          <w:sz w:val="20"/>
          <w:szCs w:val="20"/>
        </w:rPr>
        <w:t>came in force</w:t>
      </w:r>
      <w:proofErr w:type="gramStart"/>
      <w:r w:rsidR="001F10BB">
        <w:rPr>
          <w:rFonts w:ascii="Myriad Pro" w:eastAsia="Myriad Pro" w:hAnsi="Myriad Pro"/>
          <w:sz w:val="20"/>
          <w:szCs w:val="20"/>
        </w:rPr>
        <w:t>)</w:t>
      </w:r>
      <w:r w:rsidR="00737E74" w:rsidRPr="005C4592">
        <w:rPr>
          <w:rFonts w:ascii="Myriad Pro" w:eastAsia="Myriad Pro" w:hAnsi="Myriad Pro"/>
          <w:sz w:val="20"/>
          <w:szCs w:val="20"/>
        </w:rPr>
        <w:t>;</w:t>
      </w:r>
      <w:proofErr w:type="gramEnd"/>
    </w:p>
    <w:p w14:paraId="06383865" w14:textId="6D0BB3D5" w:rsidR="00737E74" w:rsidRPr="005C4592" w:rsidRDefault="0022174D" w:rsidP="006D0B4B">
      <w:pPr>
        <w:pStyle w:val="SLONumberedList"/>
        <w:tabs>
          <w:tab w:val="clear" w:pos="714"/>
          <w:tab w:val="num" w:pos="567"/>
        </w:tabs>
        <w:ind w:left="426" w:right="95"/>
        <w:rPr>
          <w:rFonts w:ascii="Myriad Pro" w:eastAsia="Myriad Pro,Times New Roman" w:hAnsi="Myriad Pro" w:cs="Myriad Pro,Times New Roman"/>
          <w:sz w:val="20"/>
          <w:szCs w:val="20"/>
        </w:rPr>
      </w:pPr>
      <w:r w:rsidRPr="005C4592">
        <w:rPr>
          <w:rFonts w:ascii="Myriad Pro" w:eastAsia="Myriad Pro" w:hAnsi="Myriad Pro"/>
          <w:sz w:val="20"/>
          <w:szCs w:val="20"/>
        </w:rPr>
        <w:t>g</w:t>
      </w:r>
      <w:r w:rsidR="00737E74" w:rsidRPr="005C4592">
        <w:rPr>
          <w:rFonts w:ascii="Myriad Pro" w:eastAsia="Myriad Pro" w:hAnsi="Myriad Pro"/>
          <w:sz w:val="20"/>
          <w:szCs w:val="20"/>
        </w:rPr>
        <w:t xml:space="preserve">uarantees that all information and documents provided </w:t>
      </w:r>
      <w:r w:rsidR="00927EA7">
        <w:rPr>
          <w:rFonts w:ascii="Myriad Pro" w:eastAsia="Myriad Pro" w:hAnsi="Myriad Pro"/>
          <w:sz w:val="20"/>
          <w:szCs w:val="20"/>
        </w:rPr>
        <w:t>is</w:t>
      </w:r>
      <w:r w:rsidR="00737E74" w:rsidRPr="005C4592">
        <w:rPr>
          <w:rFonts w:ascii="Myriad Pro" w:eastAsia="Myriad Pro" w:hAnsi="Myriad Pro"/>
          <w:sz w:val="20"/>
          <w:szCs w:val="20"/>
        </w:rPr>
        <w:t xml:space="preserve"> </w:t>
      </w:r>
      <w:proofErr w:type="gramStart"/>
      <w:r w:rsidR="00737E74" w:rsidRPr="005C4592">
        <w:rPr>
          <w:rFonts w:ascii="Myriad Pro" w:eastAsia="Myriad Pro" w:hAnsi="Myriad Pro"/>
          <w:sz w:val="20"/>
          <w:szCs w:val="20"/>
        </w:rPr>
        <w:t>true;</w:t>
      </w:r>
      <w:proofErr w:type="gramEnd"/>
    </w:p>
    <w:p w14:paraId="35D841A7" w14:textId="16F1BA98" w:rsidR="00737E74" w:rsidRPr="005C4592" w:rsidRDefault="0022174D" w:rsidP="006D0B4B">
      <w:pPr>
        <w:pStyle w:val="SLONumberedList"/>
        <w:tabs>
          <w:tab w:val="clear" w:pos="714"/>
          <w:tab w:val="num" w:pos="567"/>
        </w:tabs>
        <w:ind w:left="426" w:right="95"/>
        <w:rPr>
          <w:rFonts w:ascii="Myriad Pro" w:eastAsia="Myriad Pro,Times New Roman" w:hAnsi="Myriad Pro" w:cs="Myriad Pro,Times New Roman"/>
          <w:sz w:val="20"/>
          <w:szCs w:val="20"/>
        </w:rPr>
      </w:pPr>
      <w:r w:rsidRPr="005C4592">
        <w:rPr>
          <w:rFonts w:ascii="Myriad Pro" w:eastAsia="Myriad Pro" w:hAnsi="Myriad Pro"/>
          <w:sz w:val="20"/>
          <w:szCs w:val="20"/>
          <w:shd w:val="clear" w:color="auto" w:fill="FFFFFF"/>
        </w:rPr>
        <w:t>c</w:t>
      </w:r>
      <w:r w:rsidR="00737E74" w:rsidRPr="005C4592">
        <w:rPr>
          <w:rFonts w:ascii="Myriad Pro" w:eastAsia="Myriad Pro" w:hAnsi="Myriad Pro"/>
          <w:sz w:val="20"/>
          <w:szCs w:val="20"/>
          <w:shd w:val="clear" w:color="auto" w:fill="FFFFFF"/>
        </w:rPr>
        <w:t>onfirms</w:t>
      </w:r>
      <w:r w:rsidR="00737E74" w:rsidRPr="005C4592">
        <w:rPr>
          <w:rStyle w:val="FootnoteReference"/>
          <w:rFonts w:ascii="Myriad Pro" w:eastAsia="Myriad Pro" w:hAnsi="Myriad Pro" w:cs="Myriad Pro"/>
          <w:b/>
          <w:bCs/>
          <w:sz w:val="20"/>
          <w:szCs w:val="20"/>
          <w:shd w:val="clear" w:color="auto" w:fill="FFFFFF"/>
          <w:lang w:val="en-US"/>
        </w:rPr>
        <w:footnoteReference w:id="7"/>
      </w:r>
      <w:r w:rsidR="00737E74" w:rsidRPr="005C4592">
        <w:rPr>
          <w:rFonts w:ascii="Myriad Pro" w:eastAsia="Myriad Pro" w:hAnsi="Myriad Pro"/>
          <w:sz w:val="20"/>
          <w:szCs w:val="20"/>
          <w:shd w:val="clear" w:color="auto" w:fill="FFFFFF"/>
        </w:rPr>
        <w:t xml:space="preserve"> that meets the criteria of (please indicate by ticking relevant box):</w:t>
      </w:r>
      <w:r w:rsidR="00737E74" w:rsidRPr="005C4592">
        <w:rPr>
          <w:rFonts w:ascii="Myriad Pro" w:eastAsia="Myriad Pro,Times New Roman" w:hAnsi="Myriad Pro" w:cs="Myriad Pro,Times New Roman"/>
          <w:sz w:val="20"/>
          <w:szCs w:val="20"/>
          <w:shd w:val="clear" w:color="auto" w:fill="FFFFFF"/>
        </w:rPr>
        <w:t xml:space="preserve"> </w:t>
      </w:r>
    </w:p>
    <w:p w14:paraId="445B632A" w14:textId="31E2AA19" w:rsidR="00737E74" w:rsidRPr="005C4592" w:rsidRDefault="00737E74" w:rsidP="006D0B4B">
      <w:pPr>
        <w:tabs>
          <w:tab w:val="num" w:pos="567"/>
        </w:tabs>
        <w:spacing w:before="124" w:after="140"/>
        <w:ind w:left="360" w:right="95" w:hanging="714"/>
        <w:jc w:val="center"/>
        <w:rPr>
          <w:rFonts w:ascii="Myriad Pro" w:eastAsia="Myriad Pro,Times New Roman,Cali" w:hAnsi="Myriad Pro" w:cs="Myriad Pro,Times New Roman,Cali"/>
          <w:sz w:val="20"/>
          <w:szCs w:val="20"/>
          <w:lang w:val="en-US"/>
        </w:rPr>
      </w:pPr>
      <w:bookmarkStart w:id="1749" w:name="_Hlk482116137"/>
      <w:r w:rsidRPr="005C4592">
        <w:rPr>
          <w:rFonts w:ascii="Myriad Pro" w:eastAsia="Wingdings" w:hAnsi="Myriad Pro" w:cs="Wingdings"/>
          <w:sz w:val="20"/>
          <w:szCs w:val="20"/>
          <w:shd w:val="clear" w:color="auto" w:fill="FFFFFF"/>
          <w:lang w:val="en-US"/>
        </w:rPr>
        <w:t>o</w:t>
      </w:r>
      <w:r w:rsidRPr="005C4592">
        <w:rPr>
          <w:rFonts w:ascii="Myriad Pro" w:eastAsia="Myriad Pro" w:hAnsi="Myriad Pro" w:cs="Myriad Pro"/>
          <w:sz w:val="20"/>
          <w:szCs w:val="20"/>
          <w:shd w:val="clear" w:color="auto" w:fill="FFFFFF"/>
          <w:lang w:val="en-US"/>
        </w:rPr>
        <w:t xml:space="preserve"> a small </w:t>
      </w:r>
      <w:r w:rsidRPr="005C4592">
        <w:rPr>
          <w:rFonts w:ascii="Myriad Pro" w:eastAsia="Calibri" w:hAnsi="Myriad Pro"/>
          <w:sz w:val="20"/>
          <w:szCs w:val="20"/>
          <w:shd w:val="clear" w:color="auto" w:fill="FFFFFF"/>
          <w:lang w:val="en-US"/>
        </w:rPr>
        <w:tab/>
      </w:r>
      <w:r w:rsidRPr="005C4592">
        <w:rPr>
          <w:rFonts w:ascii="Myriad Pro" w:eastAsia="Calibri" w:hAnsi="Myriad Pro"/>
          <w:sz w:val="20"/>
          <w:szCs w:val="20"/>
          <w:shd w:val="clear" w:color="auto" w:fill="FFFFFF"/>
          <w:lang w:val="en-US"/>
        </w:rPr>
        <w:tab/>
      </w:r>
      <w:bookmarkStart w:id="1750" w:name="_Hlk482116245"/>
      <w:bookmarkEnd w:id="1749"/>
      <w:r w:rsidRPr="005C4592">
        <w:rPr>
          <w:rFonts w:ascii="Myriad Pro" w:eastAsia="Wingdings" w:hAnsi="Myriad Pro" w:cs="Wingdings"/>
          <w:sz w:val="20"/>
          <w:szCs w:val="20"/>
          <w:shd w:val="clear" w:color="auto" w:fill="FFFFFF"/>
          <w:lang w:val="en-US"/>
        </w:rPr>
        <w:t>o</w:t>
      </w:r>
      <w:r w:rsidRPr="005C4592">
        <w:rPr>
          <w:rFonts w:ascii="Myriad Pro" w:eastAsia="Myriad Pro" w:hAnsi="Myriad Pro" w:cs="Myriad Pro"/>
          <w:sz w:val="20"/>
          <w:szCs w:val="20"/>
          <w:shd w:val="clear" w:color="auto" w:fill="FFFFFF"/>
          <w:lang w:val="en-US"/>
        </w:rPr>
        <w:t xml:space="preserve"> medium</w:t>
      </w:r>
      <w:bookmarkEnd w:id="1750"/>
      <w:r w:rsidRPr="005C4592">
        <w:rPr>
          <w:rFonts w:ascii="Myriad Pro" w:eastAsia="Calibri" w:hAnsi="Myriad Pro"/>
          <w:sz w:val="20"/>
          <w:szCs w:val="20"/>
          <w:shd w:val="clear" w:color="auto" w:fill="FFFFFF"/>
          <w:lang w:val="en-US"/>
        </w:rPr>
        <w:tab/>
      </w:r>
      <w:r w:rsidRPr="005C4592">
        <w:rPr>
          <w:rFonts w:ascii="Myriad Pro" w:eastAsia="Wingdings" w:hAnsi="Myriad Pro" w:cs="Wingdings"/>
          <w:sz w:val="20"/>
          <w:szCs w:val="20"/>
          <w:shd w:val="clear" w:color="auto" w:fill="FFFFFF"/>
          <w:lang w:val="en-US"/>
        </w:rPr>
        <w:t>o</w:t>
      </w:r>
      <w:r w:rsidRPr="005C4592">
        <w:rPr>
          <w:rFonts w:ascii="Myriad Pro" w:eastAsia="Myriad Pro" w:hAnsi="Myriad Pro" w:cs="Myriad Pro"/>
          <w:sz w:val="20"/>
          <w:szCs w:val="20"/>
          <w:shd w:val="clear" w:color="auto" w:fill="FFFFFF"/>
          <w:lang w:val="en-US"/>
        </w:rPr>
        <w:t xml:space="preserve"> other</w:t>
      </w:r>
      <w:bookmarkStart w:id="1751" w:name="_Hlk482115327"/>
    </w:p>
    <w:p w14:paraId="00F82564" w14:textId="77777777" w:rsidR="00737E74" w:rsidRPr="005C4592" w:rsidRDefault="00737E74" w:rsidP="006D0B4B">
      <w:pPr>
        <w:tabs>
          <w:tab w:val="num" w:pos="567"/>
        </w:tabs>
        <w:spacing w:before="120" w:after="120"/>
        <w:ind w:right="95"/>
        <w:jc w:val="both"/>
        <w:outlineLvl w:val="2"/>
        <w:rPr>
          <w:rFonts w:ascii="Myriad Pro" w:eastAsia="Myriad Pro" w:hAnsi="Myriad Pro" w:cs="Myriad Pro"/>
          <w:kern w:val="24"/>
          <w:sz w:val="20"/>
          <w:szCs w:val="20"/>
          <w:shd w:val="clear" w:color="auto" w:fill="FFFFFF"/>
          <w:lang w:val="en-US"/>
        </w:rPr>
      </w:pPr>
      <w:bookmarkStart w:id="1752" w:name="_Toc515955919"/>
      <w:bookmarkStart w:id="1753" w:name="_Toc515956168"/>
      <w:bookmarkStart w:id="1754" w:name="_Toc515956666"/>
      <w:bookmarkStart w:id="1755" w:name="_Toc516041736"/>
      <w:bookmarkStart w:id="1756" w:name="_Toc516043285"/>
      <w:bookmarkStart w:id="1757" w:name="_Toc516045349"/>
      <w:bookmarkStart w:id="1758" w:name="_Toc516045925"/>
      <w:bookmarkStart w:id="1759" w:name="_Toc516047077"/>
      <w:bookmarkStart w:id="1760" w:name="_Toc516047365"/>
      <w:bookmarkStart w:id="1761" w:name="_Toc524531403"/>
      <w:bookmarkStart w:id="1762" w:name="_Toc524602014"/>
    </w:p>
    <w:p w14:paraId="4ABF2CB8" w14:textId="77777777" w:rsidR="00737E74" w:rsidRPr="005C4592" w:rsidRDefault="00737E74" w:rsidP="006D0B4B">
      <w:pPr>
        <w:tabs>
          <w:tab w:val="num" w:pos="567"/>
        </w:tabs>
        <w:spacing w:before="120" w:after="120"/>
        <w:ind w:right="95"/>
        <w:jc w:val="both"/>
        <w:outlineLvl w:val="2"/>
        <w:rPr>
          <w:rFonts w:ascii="Myriad Pro" w:eastAsia="Myriad Pro,Times New Roman" w:hAnsi="Myriad Pro" w:cs="Myriad Pro,Times New Roman"/>
          <w:sz w:val="20"/>
          <w:szCs w:val="20"/>
          <w:lang w:val="en-US"/>
        </w:rPr>
      </w:pPr>
      <w:r w:rsidRPr="005C4592">
        <w:rPr>
          <w:rFonts w:ascii="Myriad Pro" w:eastAsia="Myriad Pro" w:hAnsi="Myriad Pro" w:cs="Myriad Pro"/>
          <w:kern w:val="24"/>
          <w:sz w:val="20"/>
          <w:szCs w:val="20"/>
          <w:shd w:val="clear" w:color="auto" w:fill="FFFFFF"/>
          <w:lang w:val="en-US"/>
        </w:rPr>
        <w:t>sized enterprise</w:t>
      </w:r>
      <w:r w:rsidRPr="005C4592">
        <w:rPr>
          <w:rFonts w:ascii="Myriad Pro" w:eastAsia="Myriad Pro,Times New Roman" w:hAnsi="Myriad Pro" w:cs="Myriad Pro,Times New Roman"/>
          <w:kern w:val="24"/>
          <w:sz w:val="20"/>
          <w:szCs w:val="20"/>
          <w:shd w:val="clear" w:color="auto" w:fill="FFFFFF"/>
          <w:vertAlign w:val="superscript"/>
          <w:lang w:val="en-US"/>
        </w:rPr>
        <w:footnoteReference w:id="8"/>
      </w:r>
      <w:r w:rsidRPr="005C4592">
        <w:rPr>
          <w:rFonts w:ascii="Myriad Pro" w:eastAsia="Myriad Pro,Times New Roman" w:hAnsi="Myriad Pro" w:cs="Myriad Pro,Times New Roman"/>
          <w:kern w:val="24"/>
          <w:sz w:val="20"/>
          <w:szCs w:val="20"/>
          <w:shd w:val="clear" w:color="auto" w:fill="FFFFFF"/>
          <w:vertAlign w:val="superscript"/>
          <w:lang w:val="en-US"/>
        </w:rPr>
        <w:t xml:space="preserve"> </w:t>
      </w:r>
      <w:bookmarkEnd w:id="1751"/>
      <w:r w:rsidRPr="005C4592">
        <w:rPr>
          <w:rFonts w:ascii="Myriad Pro" w:eastAsia="Myriad Pro" w:hAnsi="Myriad Pro" w:cs="Myriad Pro"/>
          <w:kern w:val="24"/>
          <w:sz w:val="20"/>
          <w:szCs w:val="20"/>
          <w:shd w:val="clear" w:color="auto" w:fill="FFFFFF"/>
          <w:lang w:val="en-US"/>
        </w:rPr>
        <w:t>as defined in the Article 2 of the Commission Recommendation of 6 May 2003 concerning the definition of micro, small and medium-sized enterprise.</w:t>
      </w:r>
      <w:r w:rsidRPr="005C4592">
        <w:rPr>
          <w:rFonts w:ascii="Myriad Pro" w:eastAsia="Myriad Pro,Times New Roman" w:hAnsi="Myriad Pro" w:cs="Myriad Pro,Times New Roman"/>
          <w:kern w:val="24"/>
          <w:sz w:val="20"/>
          <w:szCs w:val="20"/>
          <w:shd w:val="clear" w:color="auto" w:fill="FFFFFF"/>
          <w:vertAlign w:val="superscript"/>
          <w:lang w:val="en-US"/>
        </w:rPr>
        <w:footnoteReference w:id="9"/>
      </w:r>
      <w:bookmarkEnd w:id="1752"/>
      <w:bookmarkEnd w:id="1753"/>
      <w:bookmarkEnd w:id="1754"/>
      <w:bookmarkEnd w:id="1755"/>
      <w:bookmarkEnd w:id="1756"/>
      <w:bookmarkEnd w:id="1757"/>
      <w:bookmarkEnd w:id="1758"/>
      <w:bookmarkEnd w:id="1759"/>
      <w:bookmarkEnd w:id="1760"/>
      <w:bookmarkEnd w:id="1761"/>
      <w:bookmarkEnd w:id="1762"/>
    </w:p>
    <w:p w14:paraId="52D2F646" w14:textId="77777777" w:rsidR="004C0EF6" w:rsidRDefault="004C0EF6" w:rsidP="006D0B4B">
      <w:pPr>
        <w:tabs>
          <w:tab w:val="left" w:pos="540"/>
        </w:tabs>
        <w:spacing w:after="120" w:line="240" w:lineRule="auto"/>
        <w:ind w:right="95"/>
        <w:rPr>
          <w:rFonts w:ascii="Myriad Pro" w:eastAsia="Times New Roman" w:hAnsi="Myriad Pro" w:cs="Times New Roman"/>
          <w:b/>
          <w:bCs/>
          <w:sz w:val="20"/>
          <w:szCs w:val="20"/>
          <w:lang w:val="en-GB"/>
        </w:rPr>
      </w:pPr>
    </w:p>
    <w:p w14:paraId="51E18320" w14:textId="12E0BD83" w:rsidR="004C0EF6" w:rsidRPr="001D0C78" w:rsidRDefault="004C0EF6" w:rsidP="006D0B4B">
      <w:pPr>
        <w:tabs>
          <w:tab w:val="left" w:pos="540"/>
        </w:tabs>
        <w:spacing w:after="120" w:line="240" w:lineRule="auto"/>
        <w:ind w:right="95"/>
        <w:rPr>
          <w:rFonts w:ascii="Myriad Pro" w:eastAsia="Times New Roman" w:hAnsi="Myriad Pro" w:cs="Times New Roman"/>
          <w:sz w:val="20"/>
          <w:szCs w:val="20"/>
          <w:lang w:val="en-GB"/>
        </w:rPr>
      </w:pPr>
      <w:r w:rsidRPr="001D0C78">
        <w:rPr>
          <w:rFonts w:ascii="Myriad Pro" w:eastAsia="Times New Roman" w:hAnsi="Myriad Pro" w:cs="Times New Roman"/>
          <w:sz w:val="20"/>
          <w:szCs w:val="20"/>
          <w:lang w:val="en-GB"/>
        </w:rPr>
        <w:t>Enclosed: document of representations rights: _________________ [please indicate the document]</w:t>
      </w:r>
    </w:p>
    <w:p w14:paraId="017BB7B6" w14:textId="77777777" w:rsidR="004C0EF6" w:rsidRPr="00C73E9D" w:rsidRDefault="004C0EF6" w:rsidP="006D0B4B">
      <w:pPr>
        <w:spacing w:before="120" w:after="120"/>
        <w:ind w:right="95"/>
        <w:jc w:val="both"/>
        <w:rPr>
          <w:rFonts w:ascii="Myriad Pro" w:hAnsi="Myriad Pro"/>
          <w:b/>
          <w:bCs/>
          <w:sz w:val="20"/>
          <w:szCs w:val="20"/>
        </w:rPr>
      </w:pPr>
    </w:p>
    <w:p w14:paraId="02436A55" w14:textId="77777777" w:rsidR="004C0EF6" w:rsidRPr="00C73E9D" w:rsidRDefault="004C0EF6" w:rsidP="006D0B4B">
      <w:pPr>
        <w:spacing w:before="120" w:after="120"/>
        <w:ind w:right="95"/>
        <w:rPr>
          <w:rFonts w:ascii="Myriad Pro" w:hAnsi="Myriad Pro"/>
          <w:sz w:val="20"/>
          <w:szCs w:val="20"/>
          <w:lang w:val="en-GB"/>
        </w:rPr>
      </w:pPr>
      <w:r w:rsidRPr="00C73E9D">
        <w:rPr>
          <w:rFonts w:ascii="Myriad Pro" w:hAnsi="Myriad Pro"/>
          <w:sz w:val="20"/>
          <w:szCs w:val="20"/>
          <w:lang w:val="en-GB"/>
        </w:rPr>
        <w:t xml:space="preserve">Signature </w:t>
      </w:r>
      <w:r w:rsidRPr="00C73E9D">
        <w:rPr>
          <w:rFonts w:ascii="Myriad Pro" w:hAnsi="Myriad Pro"/>
          <w:i/>
          <w:sz w:val="20"/>
          <w:szCs w:val="20"/>
          <w:lang w:val="en-GB"/>
        </w:rPr>
        <w:t>[signature of the representative of the Tenderer</w:t>
      </w:r>
      <w:proofErr w:type="gramStart"/>
      <w:r w:rsidRPr="00C73E9D">
        <w:rPr>
          <w:rFonts w:ascii="Myriad Pro" w:hAnsi="Myriad Pro"/>
          <w:i/>
          <w:sz w:val="20"/>
          <w:szCs w:val="20"/>
          <w:lang w:val="en-GB"/>
        </w:rPr>
        <w:t>]</w:t>
      </w:r>
      <w:r w:rsidRPr="00C73E9D">
        <w:rPr>
          <w:rFonts w:ascii="Myriad Pro" w:hAnsi="Myriad Pro"/>
          <w:sz w:val="20"/>
          <w:szCs w:val="20"/>
          <w:lang w:val="en-GB"/>
        </w:rPr>
        <w:t>:_</w:t>
      </w:r>
      <w:proofErr w:type="gramEnd"/>
      <w:r w:rsidRPr="00C73E9D">
        <w:rPr>
          <w:rFonts w:ascii="Myriad Pro" w:hAnsi="Myriad Pro"/>
          <w:sz w:val="20"/>
          <w:szCs w:val="20"/>
          <w:lang w:val="en-GB"/>
        </w:rPr>
        <w:t>_____________________________</w:t>
      </w:r>
      <w:r w:rsidRPr="00C73E9D">
        <w:rPr>
          <w:rFonts w:ascii="Myriad Pro" w:hAnsi="Myriad Pro"/>
          <w:sz w:val="20"/>
          <w:szCs w:val="20"/>
          <w:lang w:val="en-GB"/>
        </w:rPr>
        <w:br/>
        <w:t xml:space="preserve">Date: </w:t>
      </w:r>
      <w:r w:rsidRPr="00C73E9D">
        <w:rPr>
          <w:rFonts w:ascii="Myriad Pro" w:hAnsi="Myriad Pro"/>
          <w:i/>
          <w:sz w:val="20"/>
          <w:szCs w:val="20"/>
          <w:lang w:val="en-GB"/>
        </w:rPr>
        <w:t>[date of signing]</w:t>
      </w:r>
      <w:r w:rsidRPr="00C73E9D">
        <w:rPr>
          <w:rFonts w:ascii="Myriad Pro" w:hAnsi="Myriad Pro"/>
          <w:sz w:val="20"/>
          <w:szCs w:val="20"/>
          <w:lang w:val="en-GB"/>
        </w:rPr>
        <w:br/>
        <w:t xml:space="preserve">Name: </w:t>
      </w:r>
      <w:r w:rsidRPr="00C73E9D">
        <w:rPr>
          <w:rFonts w:ascii="Myriad Pro" w:hAnsi="Myriad Pro"/>
          <w:i/>
          <w:sz w:val="20"/>
          <w:szCs w:val="20"/>
          <w:lang w:val="en-GB"/>
        </w:rPr>
        <w:t>[name of the representative of the Tenderer]]</w:t>
      </w:r>
      <w:r w:rsidRPr="00C73E9D">
        <w:rPr>
          <w:rFonts w:ascii="Myriad Pro" w:hAnsi="Myriad Pro"/>
          <w:sz w:val="20"/>
          <w:szCs w:val="20"/>
          <w:lang w:val="en-GB"/>
        </w:rPr>
        <w:br/>
        <w:t xml:space="preserve">Position: </w:t>
      </w:r>
      <w:r w:rsidRPr="00C73E9D">
        <w:rPr>
          <w:rFonts w:ascii="Myriad Pro" w:hAnsi="Myriad Pro"/>
          <w:i/>
          <w:sz w:val="20"/>
          <w:szCs w:val="20"/>
          <w:lang w:val="en-GB"/>
        </w:rPr>
        <w:t>[position of the representative of the Tenderer]</w:t>
      </w:r>
    </w:p>
    <w:bookmarkEnd w:id="1735"/>
    <w:p w14:paraId="24C25F81" w14:textId="610B306B" w:rsidR="006D2386" w:rsidRDefault="004F563E" w:rsidP="000040EB">
      <w:pPr>
        <w:ind w:right="95"/>
      </w:pPr>
      <w:r w:rsidRPr="006D064F">
        <w:rPr>
          <w:rFonts w:ascii="Myriad Pro" w:hAnsi="Myriad Pro"/>
          <w:sz w:val="20"/>
          <w:szCs w:val="20"/>
          <w:highlight w:val="cyan"/>
        </w:rPr>
        <w:br w:type="page"/>
      </w:r>
      <w:bookmarkStart w:id="1763" w:name="_Hlk34751472"/>
      <w:bookmarkStart w:id="1764" w:name="_Toc504384080"/>
      <w:bookmarkStart w:id="1765" w:name="_Toc504384156"/>
      <w:bookmarkStart w:id="1766" w:name="_Toc504384646"/>
      <w:bookmarkStart w:id="1767" w:name="_Toc515955920"/>
      <w:bookmarkStart w:id="1768" w:name="_Toc515956169"/>
      <w:bookmarkStart w:id="1769" w:name="_Toc515956667"/>
      <w:bookmarkStart w:id="1770" w:name="_Toc516041737"/>
      <w:bookmarkStart w:id="1771" w:name="_Toc516043286"/>
      <w:bookmarkStart w:id="1772" w:name="_Toc516045350"/>
      <w:bookmarkStart w:id="1773" w:name="_Toc516045926"/>
      <w:bookmarkStart w:id="1774" w:name="_Toc516047078"/>
      <w:bookmarkStart w:id="1775" w:name="_Toc516047366"/>
      <w:bookmarkStart w:id="1776" w:name="_Toc516047692"/>
      <w:bookmarkStart w:id="1777" w:name="_Toc516047745"/>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 w14:paraId="50741293" w14:textId="4FD697DA" w:rsidR="000C5B51" w:rsidRPr="00A67B08" w:rsidRDefault="000C5B51" w:rsidP="005F698F">
      <w:pPr>
        <w:pStyle w:val="Virsraksts"/>
      </w:pPr>
      <w:bookmarkStart w:id="1778" w:name="_Toc122091527"/>
      <w:r w:rsidRPr="00A67B08">
        <w:lastRenderedPageBreak/>
        <w:t xml:space="preserve">Annex No </w:t>
      </w:r>
      <w:r w:rsidR="00C962D2" w:rsidRPr="00A67B08">
        <w:t>3</w:t>
      </w:r>
      <w:r w:rsidRPr="00A67B08">
        <w:t xml:space="preserve">: </w:t>
      </w:r>
      <w:r w:rsidR="001A105A" w:rsidRPr="00A67B08">
        <w:t>Confirmation of financial standing</w:t>
      </w:r>
      <w:bookmarkEnd w:id="1778"/>
    </w:p>
    <w:bookmarkEnd w:id="1763"/>
    <w:p w14:paraId="111AC6D9" w14:textId="77777777" w:rsidR="00635F5F" w:rsidRPr="006D064F" w:rsidRDefault="00635F5F" w:rsidP="006D0B4B">
      <w:pPr>
        <w:keepNext/>
        <w:spacing w:before="120" w:after="120" w:line="240" w:lineRule="auto"/>
        <w:ind w:right="95"/>
        <w:jc w:val="both"/>
        <w:outlineLvl w:val="0"/>
        <w:rPr>
          <w:rFonts w:ascii="Myriad Pro" w:eastAsia="Myriad Pro" w:hAnsi="Myriad Pro" w:cs="Myriad Pro"/>
          <w:b/>
          <w:caps/>
          <w:spacing w:val="20"/>
          <w:sz w:val="20"/>
          <w:szCs w:val="20"/>
          <w:highlight w:val="cyan"/>
          <w:lang w:val="en-GB"/>
        </w:rPr>
      </w:pPr>
    </w:p>
    <w:p w14:paraId="629B6EC5" w14:textId="07162524" w:rsidR="00D76F2B" w:rsidRDefault="000A0D39" w:rsidP="00161419">
      <w:pPr>
        <w:spacing w:after="120"/>
        <w:ind w:right="96"/>
        <w:jc w:val="center"/>
        <w:rPr>
          <w:rFonts w:ascii="Myriad Pro" w:hAnsi="Myriad Pro"/>
          <w:b/>
          <w:sz w:val="20"/>
          <w:szCs w:val="20"/>
          <w:lang w:val="en-GB"/>
        </w:rPr>
      </w:pPr>
      <w:bookmarkStart w:id="1779" w:name="_Toc522631737"/>
      <w:bookmarkStart w:id="1780" w:name="_Toc522631870"/>
      <w:bookmarkStart w:id="1781" w:name="_Toc522894118"/>
      <w:bookmarkStart w:id="1782" w:name="_Toc524531408"/>
      <w:bookmarkStart w:id="1783" w:name="_Toc524602019"/>
      <w:bookmarkStart w:id="1784" w:name="_Toc534207528"/>
      <w:bookmarkStart w:id="1785" w:name="_Toc534207693"/>
      <w:bookmarkStart w:id="1786" w:name="_Toc12627715"/>
      <w:bookmarkStart w:id="1787" w:name="_Toc12954297"/>
      <w:r w:rsidRPr="00204C76">
        <w:rPr>
          <w:rFonts w:ascii="Myriad Pro" w:hAnsi="Myriad Pro"/>
          <w:b/>
          <w:caps/>
          <w:spacing w:val="20"/>
          <w:sz w:val="20"/>
          <w:szCs w:val="20"/>
          <w:lang w:val="en-GB"/>
        </w:rPr>
        <w:t xml:space="preserve">CONFIRMATION OF TENDERER’S FINANCIAL STANDING FOR THE OPEN </w:t>
      </w:r>
      <w:bookmarkEnd w:id="1779"/>
      <w:bookmarkEnd w:id="1780"/>
      <w:bookmarkEnd w:id="1781"/>
      <w:bookmarkEnd w:id="1782"/>
      <w:bookmarkEnd w:id="1783"/>
      <w:bookmarkEnd w:id="1784"/>
      <w:bookmarkEnd w:id="1785"/>
      <w:bookmarkEnd w:id="1786"/>
      <w:bookmarkEnd w:id="1787"/>
      <w:r w:rsidRPr="00204C76">
        <w:rPr>
          <w:rFonts w:ascii="Myriad Pro" w:hAnsi="Myriad Pro"/>
          <w:b/>
          <w:caps/>
          <w:spacing w:val="20"/>
          <w:sz w:val="20"/>
          <w:szCs w:val="20"/>
          <w:lang w:val="en-GB"/>
        </w:rPr>
        <w:t>COMPETITION</w:t>
      </w:r>
      <w:r w:rsidR="00204C76">
        <w:rPr>
          <w:rFonts w:ascii="Myriad Pro" w:hAnsi="Myriad Pro"/>
          <w:b/>
          <w:caps/>
          <w:spacing w:val="20"/>
          <w:sz w:val="20"/>
          <w:szCs w:val="20"/>
          <w:lang w:val="en-GB"/>
        </w:rPr>
        <w:t xml:space="preserve"> for </w:t>
      </w:r>
      <w:r w:rsidR="00295649">
        <w:rPr>
          <w:rFonts w:ascii="Myriad Pro" w:hAnsi="Myriad Pro"/>
          <w:b/>
          <w:caps/>
          <w:spacing w:val="20"/>
          <w:sz w:val="20"/>
          <w:szCs w:val="20"/>
          <w:lang w:val="en-GB"/>
        </w:rPr>
        <w:t>procurement lot no</w:t>
      </w:r>
      <w:r w:rsidR="00A55FF2">
        <w:rPr>
          <w:rFonts w:ascii="Myriad Pro" w:hAnsi="Myriad Pro"/>
          <w:sz w:val="20"/>
          <w:szCs w:val="20"/>
          <w:lang w:val="en-GB"/>
        </w:rPr>
        <w:t xml:space="preserve"> </w:t>
      </w:r>
      <w:r w:rsidR="00A55FF2">
        <w:rPr>
          <w:rFonts w:ascii="Myriad Pro" w:hAnsi="Myriad Pro"/>
          <w:b/>
          <w:sz w:val="20"/>
          <w:szCs w:val="20"/>
          <w:lang w:val="en-GB"/>
        </w:rPr>
        <w:t>____</w:t>
      </w:r>
      <w:r w:rsidR="00B934DD">
        <w:rPr>
          <w:rFonts w:ascii="Myriad Pro" w:hAnsi="Myriad Pro"/>
          <w:b/>
          <w:sz w:val="20"/>
          <w:szCs w:val="20"/>
          <w:lang w:val="en-GB"/>
        </w:rPr>
        <w:t>__________</w:t>
      </w:r>
      <w:r w:rsidR="00D76F2B">
        <w:rPr>
          <w:rFonts w:ascii="Myriad Pro" w:hAnsi="Myriad Pro"/>
          <w:b/>
          <w:sz w:val="20"/>
          <w:szCs w:val="20"/>
          <w:lang w:val="en-GB"/>
        </w:rPr>
        <w:t>____________</w:t>
      </w:r>
      <w:r w:rsidR="00B934DD">
        <w:rPr>
          <w:rFonts w:ascii="Myriad Pro" w:hAnsi="Myriad Pro"/>
          <w:b/>
          <w:sz w:val="20"/>
          <w:szCs w:val="20"/>
          <w:lang w:val="en-GB"/>
        </w:rPr>
        <w:t>”</w:t>
      </w:r>
      <w:r w:rsidR="00A55FF2">
        <w:rPr>
          <w:rFonts w:ascii="Myriad Pro" w:hAnsi="Myriad Pro"/>
          <w:b/>
          <w:sz w:val="20"/>
          <w:szCs w:val="20"/>
          <w:lang w:val="en-GB"/>
        </w:rPr>
        <w:t xml:space="preserve"> </w:t>
      </w:r>
    </w:p>
    <w:p w14:paraId="4B4B2269" w14:textId="779B94B6" w:rsidR="00635F5F" w:rsidRPr="001278B2" w:rsidRDefault="00A55FF2" w:rsidP="00161419">
      <w:pPr>
        <w:spacing w:after="120"/>
        <w:ind w:right="96"/>
        <w:jc w:val="center"/>
        <w:rPr>
          <w:rFonts w:ascii="Myriad Pro" w:hAnsi="Myriad Pro"/>
          <w:sz w:val="20"/>
          <w:szCs w:val="20"/>
          <w:lang w:val="en-GB"/>
        </w:rPr>
      </w:pPr>
      <w:r>
        <w:rPr>
          <w:rFonts w:ascii="Myriad Pro" w:eastAsia="Myriad Pro" w:hAnsi="Myriad Pro"/>
          <w:sz w:val="20"/>
          <w:szCs w:val="20"/>
        </w:rPr>
        <w:t>[</w:t>
      </w:r>
      <w:proofErr w:type="spellStart"/>
      <w:r>
        <w:rPr>
          <w:rFonts w:ascii="Myriad Pro" w:eastAsia="Myriad Pro" w:hAnsi="Myriad Pro"/>
          <w:i/>
          <w:iCs/>
          <w:sz w:val="20"/>
          <w:szCs w:val="20"/>
        </w:rPr>
        <w:t>please</w:t>
      </w:r>
      <w:proofErr w:type="spellEnd"/>
      <w:r>
        <w:rPr>
          <w:rFonts w:ascii="Myriad Pro" w:eastAsia="Myriad Pro" w:hAnsi="Myriad Pro"/>
          <w:sz w:val="20"/>
          <w:szCs w:val="20"/>
        </w:rPr>
        <w:t xml:space="preserve"> </w:t>
      </w:r>
      <w:r>
        <w:rPr>
          <w:rFonts w:ascii="Myriad Pro" w:eastAsia="Myriad Pro" w:hAnsi="Myriad Pro"/>
          <w:i/>
          <w:iCs/>
          <w:sz w:val="20"/>
          <w:szCs w:val="20"/>
        </w:rPr>
        <w:t xml:space="preserve">insert </w:t>
      </w:r>
      <w:proofErr w:type="spellStart"/>
      <w:r>
        <w:rPr>
          <w:rFonts w:ascii="Myriad Pro" w:eastAsia="Myriad Pro" w:hAnsi="Myriad Pro"/>
          <w:i/>
          <w:iCs/>
          <w:sz w:val="20"/>
          <w:szCs w:val="20"/>
        </w:rPr>
        <w:t>Lot</w:t>
      </w:r>
      <w:proofErr w:type="spellEnd"/>
      <w:r>
        <w:rPr>
          <w:rFonts w:ascii="Myriad Pro" w:eastAsia="Myriad Pro" w:hAnsi="Myriad Pro"/>
          <w:i/>
          <w:iCs/>
          <w:sz w:val="20"/>
          <w:szCs w:val="20"/>
        </w:rPr>
        <w:t xml:space="preserve"> </w:t>
      </w:r>
      <w:proofErr w:type="spellStart"/>
      <w:r>
        <w:rPr>
          <w:rFonts w:ascii="Myriad Pro" w:eastAsia="Myriad Pro" w:hAnsi="Myriad Pro"/>
          <w:i/>
          <w:iCs/>
          <w:sz w:val="20"/>
          <w:szCs w:val="20"/>
        </w:rPr>
        <w:t>number</w:t>
      </w:r>
      <w:proofErr w:type="spellEnd"/>
      <w:r>
        <w:rPr>
          <w:rFonts w:ascii="Myriad Pro" w:eastAsia="Myriad Pro" w:hAnsi="Myriad Pro"/>
          <w:i/>
          <w:iCs/>
          <w:sz w:val="20"/>
          <w:szCs w:val="20"/>
        </w:rPr>
        <w:t xml:space="preserve"> and </w:t>
      </w:r>
      <w:proofErr w:type="spellStart"/>
      <w:r w:rsidR="00A60BDB">
        <w:rPr>
          <w:rFonts w:ascii="Myriad Pro" w:eastAsia="Myriad Pro" w:hAnsi="Myriad Pro"/>
          <w:i/>
          <w:iCs/>
          <w:sz w:val="20"/>
          <w:szCs w:val="20"/>
        </w:rPr>
        <w:t>title</w:t>
      </w:r>
      <w:proofErr w:type="spellEnd"/>
      <w:r>
        <w:rPr>
          <w:rStyle w:val="FootnoteReference"/>
          <w:rFonts w:ascii="Myriad Pro" w:eastAsia="Myriad Pro" w:hAnsi="Myriad Pro"/>
          <w:i/>
          <w:iCs/>
          <w:sz w:val="20"/>
          <w:szCs w:val="20"/>
        </w:rPr>
        <w:footnoteReference w:id="10"/>
      </w:r>
      <w:r>
        <w:rPr>
          <w:rFonts w:ascii="Myriad Pro" w:eastAsia="Myriad Pro" w:hAnsi="Myriad Pro"/>
          <w:sz w:val="20"/>
          <w:szCs w:val="20"/>
        </w:rPr>
        <w:t>]</w:t>
      </w:r>
    </w:p>
    <w:p w14:paraId="14D0A961" w14:textId="77777777" w:rsidR="00704E9E" w:rsidRPr="001278B2" w:rsidRDefault="00704E9E" w:rsidP="006D0B4B">
      <w:pPr>
        <w:spacing w:after="0" w:line="240" w:lineRule="auto"/>
        <w:ind w:right="95"/>
        <w:rPr>
          <w:rFonts w:ascii="Myriad Pro" w:eastAsia="Myriad Pro" w:hAnsi="Myriad Pro" w:cs="Myriad Pro"/>
          <w:b/>
          <w:caps/>
          <w:sz w:val="20"/>
          <w:szCs w:val="20"/>
          <w:lang w:val="en-GB"/>
        </w:rPr>
      </w:pPr>
    </w:p>
    <w:p w14:paraId="37F23BEC" w14:textId="26A4FD01" w:rsidR="001A105A" w:rsidRPr="00123561" w:rsidRDefault="001A105A" w:rsidP="00123561">
      <w:pPr>
        <w:tabs>
          <w:tab w:val="left" w:pos="284"/>
        </w:tabs>
        <w:spacing w:after="120" w:line="240" w:lineRule="auto"/>
        <w:ind w:right="95"/>
        <w:jc w:val="both"/>
        <w:rPr>
          <w:rFonts w:ascii="Myriad Pro" w:eastAsia="Myriad Pro" w:hAnsi="Myriad Pro" w:cs="Myriad Pro"/>
          <w:b/>
          <w:bCs/>
          <w:sz w:val="20"/>
          <w:szCs w:val="20"/>
          <w:lang w:val="en-GB"/>
        </w:rPr>
      </w:pPr>
      <w:r w:rsidRPr="00123561">
        <w:rPr>
          <w:rFonts w:ascii="Myriad Pro" w:eastAsia="Myriad Pro" w:hAnsi="Myriad Pro" w:cs="Myriad Pro"/>
          <w:b/>
          <w:bCs/>
          <w:kern w:val="24"/>
          <w:sz w:val="20"/>
          <w:szCs w:val="20"/>
          <w:lang w:val="en-GB"/>
        </w:rPr>
        <w:t xml:space="preserve">Section 8.3.1 of </w:t>
      </w:r>
      <w:r w:rsidR="00C77BE8" w:rsidRPr="00123561">
        <w:rPr>
          <w:rFonts w:ascii="Myriad Pro" w:eastAsia="Myriad Pro" w:hAnsi="Myriad Pro" w:cs="Myriad Pro"/>
          <w:b/>
          <w:bCs/>
          <w:kern w:val="24"/>
          <w:sz w:val="20"/>
          <w:szCs w:val="20"/>
          <w:lang w:val="en-GB"/>
        </w:rPr>
        <w:t xml:space="preserve">the </w:t>
      </w:r>
      <w:r w:rsidRPr="00123561">
        <w:rPr>
          <w:rFonts w:ascii="Myriad Pro" w:eastAsia="Myriad Pro" w:hAnsi="Myriad Pro" w:cs="Myriad Pro"/>
          <w:b/>
          <w:bCs/>
          <w:kern w:val="24"/>
          <w:sz w:val="20"/>
          <w:szCs w:val="20"/>
          <w:lang w:val="en-GB"/>
        </w:rPr>
        <w:t>Regulation</w:t>
      </w:r>
      <w:r w:rsidR="000139FA" w:rsidRPr="00123561">
        <w:rPr>
          <w:rFonts w:ascii="Myriad Pro" w:eastAsia="Myriad Pro" w:hAnsi="Myriad Pro" w:cs="Myriad Pro"/>
          <w:b/>
          <w:bCs/>
          <w:kern w:val="24"/>
          <w:sz w:val="20"/>
          <w:szCs w:val="20"/>
          <w:lang w:val="en-GB"/>
        </w:rPr>
        <w:t>s</w:t>
      </w:r>
      <w:r w:rsidRPr="00123561">
        <w:rPr>
          <w:rFonts w:ascii="Myriad Pro" w:eastAsia="Myriad Pro" w:hAnsi="Myriad Pro" w:cs="Myriad Pro"/>
          <w:b/>
          <w:bCs/>
          <w:kern w:val="24"/>
          <w:sz w:val="20"/>
          <w:szCs w:val="20"/>
          <w:lang w:val="en-GB"/>
        </w:rPr>
        <w:t xml:space="preserve"> </w:t>
      </w:r>
      <w:r w:rsidR="00123561">
        <w:rPr>
          <w:rFonts w:ascii="Myriad Pro" w:eastAsia="Myriad Pro" w:hAnsi="Myriad Pro" w:cs="Myriad Pro"/>
          <w:b/>
          <w:bCs/>
          <w:kern w:val="24"/>
          <w:sz w:val="20"/>
          <w:szCs w:val="20"/>
          <w:lang w:val="en-GB"/>
        </w:rPr>
        <w:t>(refers to all Procurement Lots)</w:t>
      </w:r>
    </w:p>
    <w:p w14:paraId="43842971" w14:textId="228ACC95" w:rsidR="001278C6" w:rsidRPr="006D064F" w:rsidRDefault="001278C6" w:rsidP="006D0B4B">
      <w:pPr>
        <w:pStyle w:val="SLONormal"/>
        <w:ind w:right="95"/>
        <w:rPr>
          <w:rFonts w:ascii="Myriad Pro" w:eastAsia="Myriad Pro" w:hAnsi="Myriad Pro" w:cs="Myriad Pro"/>
          <w:sz w:val="20"/>
          <w:szCs w:val="20"/>
          <w:highlight w:val="cyan"/>
        </w:rPr>
      </w:pPr>
      <w:r w:rsidRPr="001278B2">
        <w:rPr>
          <w:rFonts w:ascii="Myriad Pro" w:eastAsia="Myriad Pro" w:hAnsi="Myriad Pro" w:cs="Myriad Pro"/>
          <w:sz w:val="20"/>
          <w:szCs w:val="20"/>
        </w:rPr>
        <w:t>Tenderer or all members of the partnership together (if the Tenderer is a partnership and confirms the average financial turnover jointly) average financial turnover</w:t>
      </w:r>
      <w:r w:rsidR="007459C9">
        <w:rPr>
          <w:rFonts w:ascii="Myriad Pro" w:eastAsia="Myriad Pro" w:hAnsi="Myriad Pro" w:cs="Myriad Pro"/>
          <w:sz w:val="20"/>
          <w:szCs w:val="20"/>
        </w:rPr>
        <w:t>*</w:t>
      </w:r>
      <w:r w:rsidRPr="001278B2">
        <w:rPr>
          <w:rFonts w:ascii="Myriad Pro" w:eastAsia="Myriad Pro" w:hAnsi="Myriad Pro" w:cs="Myriad Pro"/>
          <w:sz w:val="20"/>
          <w:szCs w:val="20"/>
        </w:rPr>
        <w:t xml:space="preserve"> within the last 3 (three) financial years (20</w:t>
      </w:r>
      <w:r w:rsidR="002D0555">
        <w:rPr>
          <w:rFonts w:ascii="Myriad Pro" w:eastAsia="Myriad Pro" w:hAnsi="Myriad Pro" w:cs="Myriad Pro"/>
          <w:sz w:val="20"/>
          <w:szCs w:val="20"/>
        </w:rPr>
        <w:t>20</w:t>
      </w:r>
      <w:r w:rsidRPr="001278B2">
        <w:rPr>
          <w:rFonts w:ascii="Myriad Pro" w:eastAsia="Myriad Pro" w:hAnsi="Myriad Pro" w:cs="Myriad Pro"/>
          <w:sz w:val="20"/>
          <w:szCs w:val="20"/>
        </w:rPr>
        <w:t>, 20</w:t>
      </w:r>
      <w:r w:rsidR="002D0555">
        <w:rPr>
          <w:rFonts w:ascii="Myriad Pro" w:eastAsia="Myriad Pro" w:hAnsi="Myriad Pro" w:cs="Myriad Pro"/>
          <w:sz w:val="20"/>
          <w:szCs w:val="20"/>
        </w:rPr>
        <w:t>21</w:t>
      </w:r>
      <w:r w:rsidRPr="001278B2">
        <w:rPr>
          <w:rFonts w:ascii="Myriad Pro" w:eastAsia="Myriad Pro" w:hAnsi="Myriad Pro" w:cs="Myriad Pro"/>
          <w:sz w:val="20"/>
          <w:szCs w:val="20"/>
        </w:rPr>
        <w:t>, 20</w:t>
      </w:r>
      <w:r w:rsidR="001278B2" w:rsidRPr="001278B2">
        <w:rPr>
          <w:rFonts w:ascii="Myriad Pro" w:eastAsia="Myriad Pro" w:hAnsi="Myriad Pro" w:cs="Myriad Pro"/>
          <w:sz w:val="20"/>
          <w:szCs w:val="20"/>
        </w:rPr>
        <w:t>2</w:t>
      </w:r>
      <w:r w:rsidR="002D0555">
        <w:rPr>
          <w:rFonts w:ascii="Myriad Pro" w:eastAsia="Myriad Pro" w:hAnsi="Myriad Pro" w:cs="Myriad Pro"/>
          <w:sz w:val="20"/>
          <w:szCs w:val="20"/>
        </w:rPr>
        <w:t>2</w:t>
      </w:r>
      <w:r w:rsidRPr="001278B2">
        <w:rPr>
          <w:rFonts w:ascii="Myriad Pro" w:eastAsia="Myriad Pro" w:hAnsi="Myriad Pro" w:cs="Myriad Pro"/>
          <w:sz w:val="20"/>
          <w:szCs w:val="20"/>
        </w:rPr>
        <w:t xml:space="preserve">) is not less than </w:t>
      </w:r>
      <w:r w:rsidR="00FA4EA2" w:rsidRPr="00C65E8C">
        <w:rPr>
          <w:rFonts w:ascii="Myriad Pro" w:eastAsia="Myriad Pro" w:hAnsi="Myriad Pro" w:cs="Myriad Pro"/>
          <w:b/>
          <w:bCs/>
          <w:sz w:val="20"/>
          <w:szCs w:val="20"/>
        </w:rPr>
        <w:t>10</w:t>
      </w:r>
      <w:r w:rsidRPr="00C65E8C">
        <w:rPr>
          <w:rFonts w:ascii="Myriad Pro" w:eastAsia="Myriad Pro" w:hAnsi="Myriad Pro" w:cs="Myriad Pro"/>
          <w:b/>
          <w:bCs/>
          <w:sz w:val="20"/>
          <w:szCs w:val="20"/>
        </w:rPr>
        <w:t>0 000 EUR (</w:t>
      </w:r>
      <w:r w:rsidR="00FA4EA2" w:rsidRPr="00C65E8C">
        <w:rPr>
          <w:rFonts w:ascii="Myriad Pro" w:eastAsia="Myriad Pro" w:hAnsi="Myriad Pro" w:cs="Myriad Pro"/>
          <w:b/>
          <w:bCs/>
          <w:sz w:val="20"/>
          <w:szCs w:val="20"/>
        </w:rPr>
        <w:t>one</w:t>
      </w:r>
      <w:r w:rsidRPr="00C65E8C">
        <w:rPr>
          <w:rFonts w:ascii="Myriad Pro" w:eastAsia="Myriad Pro" w:hAnsi="Myriad Pro" w:cs="Myriad Pro"/>
          <w:b/>
          <w:bCs/>
          <w:sz w:val="20"/>
          <w:szCs w:val="20"/>
        </w:rPr>
        <w:t xml:space="preserve"> hundred thousand euros)</w:t>
      </w:r>
      <w:r w:rsidRPr="00C65E8C">
        <w:rPr>
          <w:rFonts w:ascii="Myriad Pro" w:eastAsia="Myriad Pro" w:hAnsi="Myriad Pro" w:cs="Myriad Pro"/>
          <w:sz w:val="20"/>
          <w:szCs w:val="20"/>
        </w:rPr>
        <w:t>.</w:t>
      </w:r>
    </w:p>
    <w:p w14:paraId="4036ABF1" w14:textId="1FC98841" w:rsidR="001278C6" w:rsidRPr="001278B2" w:rsidRDefault="001278C6" w:rsidP="006D0B4B">
      <w:pPr>
        <w:pStyle w:val="SLONormal"/>
        <w:ind w:right="95"/>
        <w:rPr>
          <w:rFonts w:ascii="Myriad Pro" w:eastAsia="Myriad Pro" w:hAnsi="Myriad Pro" w:cs="Myriad Pro"/>
          <w:sz w:val="20"/>
          <w:szCs w:val="20"/>
        </w:rPr>
      </w:pPr>
      <w:r w:rsidRPr="001278B2">
        <w:rPr>
          <w:rFonts w:ascii="Myriad Pro" w:eastAsia="Myriad Pro" w:hAnsi="Myriad Pro" w:cs="Myriad Pro"/>
          <w:sz w:val="20"/>
          <w:szCs w:val="20"/>
        </w:rPr>
        <w:t xml:space="preserve">In the event the average financial turnover of a limited partner of the limited partnership (within the meaning of </w:t>
      </w:r>
      <w:r w:rsidR="00ED4A33" w:rsidRPr="001278B2">
        <w:rPr>
          <w:rFonts w:ascii="Myriad Pro" w:eastAsia="Myriad Pro" w:hAnsi="Myriad Pro" w:cs="Myriad Pro"/>
          <w:sz w:val="20"/>
          <w:szCs w:val="20"/>
        </w:rPr>
        <w:t>t</w:t>
      </w:r>
      <w:r w:rsidRPr="001278B2">
        <w:rPr>
          <w:rFonts w:ascii="Myriad Pro" w:eastAsia="Myriad Pro" w:hAnsi="Myriad Pro" w:cs="Myriad Pro"/>
          <w:sz w:val="20"/>
          <w:szCs w:val="20"/>
        </w:rPr>
        <w:t>he Commercial Law, Division X) exceeds its investment in the limited partnership, the average financial turnover shall be recognized in the amount of the investment in the limited partnership.</w:t>
      </w:r>
    </w:p>
    <w:p w14:paraId="56692C01" w14:textId="0C6F18DE" w:rsidR="007365BE" w:rsidRPr="001278B2" w:rsidRDefault="001278C6" w:rsidP="006D0B4B">
      <w:pPr>
        <w:tabs>
          <w:tab w:val="left" w:pos="0"/>
        </w:tabs>
        <w:spacing w:after="120" w:line="240" w:lineRule="auto"/>
        <w:ind w:right="95"/>
        <w:jc w:val="both"/>
        <w:rPr>
          <w:rFonts w:ascii="Myriad Pro" w:eastAsia="Myriad Pro" w:hAnsi="Myriad Pro" w:cs="Myriad Pro"/>
          <w:sz w:val="20"/>
          <w:szCs w:val="20"/>
          <w:lang w:val="en-GB"/>
        </w:rPr>
      </w:pPr>
      <w:r w:rsidRPr="001278B2">
        <w:rPr>
          <w:rFonts w:ascii="Myriad Pro" w:eastAsia="Myriad Pro" w:hAnsi="Myriad Pro" w:cs="Myriad Pro"/>
          <w:sz w:val="20"/>
          <w:szCs w:val="20"/>
          <w:lang w:val="en-GB"/>
        </w:rPr>
        <w:t>In the event the Tenderer or a member of a partnership (if the Tenderer is a partnership) has operated in the market for less than 3 (three) financial years, the requirement shall be met during the Tenderer’s actual operation period.</w:t>
      </w:r>
    </w:p>
    <w:tbl>
      <w:tblPr>
        <w:tblStyle w:val="TableGrid"/>
        <w:tblW w:w="8642" w:type="dxa"/>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561"/>
        <w:gridCol w:w="2416"/>
        <w:gridCol w:w="2977"/>
        <w:gridCol w:w="2688"/>
      </w:tblGrid>
      <w:tr w:rsidR="00BD2BA4" w:rsidRPr="001278B2" w14:paraId="54470552" w14:textId="77777777" w:rsidTr="00705D83">
        <w:trPr>
          <w:trHeight w:val="332"/>
          <w:jc w:val="center"/>
        </w:trPr>
        <w:tc>
          <w:tcPr>
            <w:tcW w:w="561" w:type="dxa"/>
            <w:shd w:val="clear" w:color="auto" w:fill="4472C4" w:themeFill="accent1"/>
            <w:vAlign w:val="center"/>
          </w:tcPr>
          <w:p w14:paraId="6FD5402C" w14:textId="77777777" w:rsidR="001A105A" w:rsidRPr="001278B2" w:rsidRDefault="6E59BA97" w:rsidP="006D0B4B">
            <w:pPr>
              <w:ind w:right="95"/>
              <w:jc w:val="center"/>
              <w:rPr>
                <w:rFonts w:ascii="Myriad Pro" w:eastAsia="Myriad Pro" w:hAnsi="Myriad Pro" w:cs="Myriad Pro"/>
                <w:b/>
                <w:color w:val="FFFFFF" w:themeColor="background1"/>
                <w:sz w:val="20"/>
                <w:szCs w:val="20"/>
                <w:lang w:val="en-GB"/>
              </w:rPr>
            </w:pPr>
            <w:r w:rsidRPr="001278B2">
              <w:rPr>
                <w:rFonts w:ascii="Myriad Pro" w:eastAsia="Myriad Pro" w:hAnsi="Myriad Pro" w:cs="Myriad Pro"/>
                <w:b/>
                <w:bCs/>
                <w:color w:val="FFFFFF" w:themeColor="background1"/>
                <w:sz w:val="20"/>
                <w:szCs w:val="20"/>
                <w:lang w:val="en-GB"/>
              </w:rPr>
              <w:t>No</w:t>
            </w:r>
          </w:p>
        </w:tc>
        <w:tc>
          <w:tcPr>
            <w:tcW w:w="2416" w:type="dxa"/>
            <w:shd w:val="clear" w:color="auto" w:fill="4472C4" w:themeFill="accent1"/>
            <w:vAlign w:val="center"/>
          </w:tcPr>
          <w:p w14:paraId="630BDABC" w14:textId="77777777" w:rsidR="001A105A" w:rsidRPr="001278B2" w:rsidRDefault="6E59BA97" w:rsidP="006D0B4B">
            <w:pPr>
              <w:ind w:right="95"/>
              <w:jc w:val="center"/>
              <w:rPr>
                <w:rFonts w:ascii="Myriad Pro" w:eastAsia="Myriad Pro" w:hAnsi="Myriad Pro" w:cs="Myriad Pro"/>
                <w:b/>
                <w:color w:val="FFFFFF" w:themeColor="background1"/>
                <w:sz w:val="20"/>
                <w:szCs w:val="20"/>
                <w:lang w:val="en-GB"/>
              </w:rPr>
            </w:pPr>
            <w:r w:rsidRPr="001278B2">
              <w:rPr>
                <w:rFonts w:ascii="Myriad Pro" w:eastAsia="Myriad Pro" w:hAnsi="Myriad Pro" w:cs="Myriad Pro"/>
                <w:b/>
                <w:bCs/>
                <w:color w:val="FFFFFF" w:themeColor="background1"/>
                <w:sz w:val="20"/>
                <w:szCs w:val="20"/>
                <w:lang w:val="en-GB"/>
              </w:rPr>
              <w:t>Year</w:t>
            </w:r>
          </w:p>
        </w:tc>
        <w:tc>
          <w:tcPr>
            <w:tcW w:w="2977" w:type="dxa"/>
            <w:shd w:val="clear" w:color="auto" w:fill="4472C4" w:themeFill="accent1"/>
            <w:vAlign w:val="center"/>
          </w:tcPr>
          <w:p w14:paraId="58D336C9" w14:textId="77777777" w:rsidR="001A105A" w:rsidRPr="001278B2" w:rsidRDefault="6E59BA97" w:rsidP="006D0B4B">
            <w:pPr>
              <w:ind w:right="95"/>
              <w:jc w:val="center"/>
              <w:rPr>
                <w:rFonts w:ascii="Myriad Pro" w:eastAsia="Myriad Pro" w:hAnsi="Myriad Pro" w:cs="Myriad Pro"/>
                <w:b/>
                <w:color w:val="FFFFFF" w:themeColor="background1"/>
                <w:sz w:val="20"/>
                <w:szCs w:val="20"/>
                <w:lang w:val="en-GB"/>
              </w:rPr>
            </w:pPr>
            <w:r w:rsidRPr="001278B2">
              <w:rPr>
                <w:rFonts w:ascii="Myriad Pro" w:eastAsia="Myriad Pro" w:hAnsi="Myriad Pro" w:cs="Myriad Pro"/>
                <w:b/>
                <w:bCs/>
                <w:color w:val="FFFFFF" w:themeColor="background1"/>
                <w:sz w:val="20"/>
                <w:szCs w:val="20"/>
                <w:lang w:val="en-GB"/>
              </w:rPr>
              <w:t>Total Turnover in EUR</w:t>
            </w:r>
          </w:p>
        </w:tc>
        <w:tc>
          <w:tcPr>
            <w:tcW w:w="2688" w:type="dxa"/>
            <w:shd w:val="clear" w:color="auto" w:fill="4472C4" w:themeFill="accent1"/>
            <w:vAlign w:val="center"/>
          </w:tcPr>
          <w:p w14:paraId="39E9AAB7" w14:textId="3C12A8A3" w:rsidR="001A105A" w:rsidRPr="001278B2" w:rsidRDefault="6E59BA97" w:rsidP="006D0B4B">
            <w:pPr>
              <w:ind w:right="95"/>
              <w:jc w:val="center"/>
              <w:rPr>
                <w:rFonts w:ascii="Myriad Pro" w:eastAsia="Myriad Pro" w:hAnsi="Myriad Pro" w:cs="Myriad Pro"/>
                <w:b/>
                <w:color w:val="FFFFFF" w:themeColor="background1"/>
                <w:sz w:val="20"/>
                <w:szCs w:val="20"/>
                <w:lang w:val="en-GB"/>
              </w:rPr>
            </w:pPr>
            <w:r w:rsidRPr="001278B2">
              <w:rPr>
                <w:rFonts w:ascii="Myriad Pro" w:eastAsia="Myriad Pro" w:hAnsi="Myriad Pro" w:cs="Myriad Pro"/>
                <w:b/>
                <w:bCs/>
                <w:color w:val="FFFFFF" w:themeColor="background1"/>
                <w:sz w:val="20"/>
                <w:szCs w:val="20"/>
                <w:lang w:val="en-GB"/>
              </w:rPr>
              <w:t>Notes</w:t>
            </w:r>
            <w:r w:rsidR="004E1306">
              <w:rPr>
                <w:rFonts w:ascii="Myriad Pro" w:eastAsia="Myriad Pro" w:hAnsi="Myriad Pro" w:cs="Myriad Pro"/>
                <w:b/>
                <w:bCs/>
                <w:color w:val="FFFFFF" w:themeColor="background1"/>
                <w:sz w:val="20"/>
                <w:szCs w:val="20"/>
                <w:lang w:val="en-GB"/>
              </w:rPr>
              <w:t xml:space="preserve"> </w:t>
            </w:r>
            <w:r w:rsidR="004E1306" w:rsidRPr="00101F88">
              <w:rPr>
                <w:rFonts w:ascii="Myriad Pro" w:eastAsia="Myriad Pro" w:hAnsi="Myriad Pro" w:cs="Myriad Pro"/>
                <w:b/>
                <w:bCs/>
                <w:color w:val="FFFFFF" w:themeColor="background1"/>
                <w:sz w:val="20"/>
                <w:szCs w:val="20"/>
                <w:lang w:val="en-GB"/>
              </w:rPr>
              <w:t>(e.g., please indicate</w:t>
            </w:r>
            <w:r w:rsidR="00926A48" w:rsidRPr="00101F88">
              <w:rPr>
                <w:rFonts w:ascii="Myriad Pro" w:eastAsia="Myriad Pro" w:hAnsi="Myriad Pro" w:cs="Myriad Pro"/>
                <w:b/>
                <w:bCs/>
                <w:color w:val="FFFFFF" w:themeColor="background1"/>
                <w:sz w:val="20"/>
                <w:szCs w:val="20"/>
                <w:lang w:val="en-GB"/>
              </w:rPr>
              <w:t xml:space="preserve"> and </w:t>
            </w:r>
            <w:proofErr w:type="spellStart"/>
            <w:r w:rsidR="00926A48" w:rsidRPr="00101F88">
              <w:rPr>
                <w:rFonts w:ascii="Myriad Pro" w:eastAsia="Myriad Pro" w:hAnsi="Myriad Pro" w:cs="Myriad Pro"/>
                <w:b/>
                <w:bCs/>
                <w:color w:val="FFFFFF" w:themeColor="background1"/>
                <w:sz w:val="20"/>
                <w:szCs w:val="20"/>
                <w:lang w:val="en-GB"/>
              </w:rPr>
              <w:t>explaine</w:t>
            </w:r>
            <w:proofErr w:type="spellEnd"/>
            <w:r w:rsidR="004E1306" w:rsidRPr="00101F88">
              <w:rPr>
                <w:rFonts w:ascii="Myriad Pro" w:eastAsia="Myriad Pro" w:hAnsi="Myriad Pro" w:cs="Myriad Pro"/>
                <w:b/>
                <w:bCs/>
                <w:color w:val="FFFFFF" w:themeColor="background1"/>
                <w:sz w:val="20"/>
                <w:szCs w:val="20"/>
                <w:lang w:val="en-GB"/>
              </w:rPr>
              <w:t xml:space="preserve"> </w:t>
            </w:r>
            <w:r w:rsidR="009D1DA9" w:rsidRPr="00101F88">
              <w:rPr>
                <w:rFonts w:ascii="Myriad Pro" w:eastAsia="Myriad Pro" w:hAnsi="Myriad Pro" w:cs="Myriad Pro"/>
                <w:b/>
                <w:bCs/>
                <w:color w:val="FFFFFF" w:themeColor="background1"/>
                <w:sz w:val="20"/>
                <w:szCs w:val="20"/>
                <w:lang w:val="en-GB"/>
              </w:rPr>
              <w:t xml:space="preserve">if the </w:t>
            </w:r>
            <w:r w:rsidR="00F11AFF" w:rsidRPr="00101F88">
              <w:rPr>
                <w:rFonts w:ascii="Myriad Pro" w:eastAsia="Myriad Pro" w:hAnsi="Myriad Pro" w:cs="Myriad Pro"/>
                <w:b/>
                <w:bCs/>
                <w:color w:val="FFFFFF" w:themeColor="background1"/>
                <w:sz w:val="20"/>
                <w:szCs w:val="20"/>
                <w:lang w:val="en-GB"/>
              </w:rPr>
              <w:t xml:space="preserve">last </w:t>
            </w:r>
            <w:r w:rsidR="00926A48" w:rsidRPr="00101F88">
              <w:rPr>
                <w:rFonts w:ascii="Myriad Pro" w:eastAsia="Myriad Pro" w:hAnsi="Myriad Pro" w:cs="Myriad Pro"/>
                <w:b/>
                <w:bCs/>
                <w:color w:val="FFFFFF" w:themeColor="background1"/>
                <w:sz w:val="20"/>
                <w:szCs w:val="20"/>
                <w:lang w:val="en-GB"/>
              </w:rPr>
              <w:t xml:space="preserve">three </w:t>
            </w:r>
            <w:r w:rsidR="009D1DA9" w:rsidRPr="00101F88">
              <w:rPr>
                <w:rFonts w:ascii="Myriad Pro" w:eastAsia="Myriad Pro" w:hAnsi="Myriad Pro" w:cs="Myriad Pro"/>
                <w:b/>
                <w:bCs/>
                <w:color w:val="FFFFFF" w:themeColor="background1"/>
                <w:sz w:val="20"/>
                <w:szCs w:val="20"/>
                <w:lang w:val="en-GB"/>
              </w:rPr>
              <w:t>financial years differs)</w:t>
            </w:r>
          </w:p>
        </w:tc>
      </w:tr>
      <w:tr w:rsidR="001A105A" w:rsidRPr="001278B2" w14:paraId="5CC970E2" w14:textId="77777777" w:rsidTr="00705D83">
        <w:trPr>
          <w:trHeight w:val="332"/>
          <w:jc w:val="center"/>
        </w:trPr>
        <w:tc>
          <w:tcPr>
            <w:tcW w:w="8642" w:type="dxa"/>
            <w:gridSpan w:val="4"/>
            <w:shd w:val="clear" w:color="auto" w:fill="auto"/>
            <w:vAlign w:val="center"/>
          </w:tcPr>
          <w:p w14:paraId="43A408A2" w14:textId="09B44810" w:rsidR="001A105A" w:rsidRDefault="001A105A" w:rsidP="006D0B4B">
            <w:pPr>
              <w:ind w:right="95"/>
              <w:jc w:val="both"/>
              <w:rPr>
                <w:rFonts w:ascii="Myriad Pro" w:eastAsia="Myriad Pro" w:hAnsi="Myriad Pro" w:cs="Myriad Pro"/>
                <w:sz w:val="20"/>
                <w:szCs w:val="20"/>
                <w:lang w:val="en-GB"/>
              </w:rPr>
            </w:pPr>
            <w:r w:rsidRPr="001278B2">
              <w:rPr>
                <w:rFonts w:ascii="Myriad Pro" w:eastAsia="Myriad Pro" w:hAnsi="Myriad Pro" w:cs="Myriad Pro"/>
                <w:kern w:val="24"/>
                <w:sz w:val="20"/>
                <w:szCs w:val="20"/>
                <w:lang w:val="en-GB"/>
              </w:rPr>
              <w:t>The Tenderer or member of the partnership (if the Tenderer is a partnership)</w:t>
            </w:r>
            <w:r w:rsidR="00623345" w:rsidRPr="001278B2">
              <w:rPr>
                <w:rFonts w:ascii="Myriad Pro" w:eastAsia="Myriad Pro" w:hAnsi="Myriad Pro" w:cs="Myriad Pro"/>
                <w:kern w:val="24"/>
                <w:sz w:val="20"/>
                <w:szCs w:val="20"/>
                <w:lang w:val="en-GB"/>
              </w:rPr>
              <w:t xml:space="preserve"> </w:t>
            </w:r>
            <w:r w:rsidRPr="001278B2">
              <w:rPr>
                <w:rFonts w:ascii="Myriad Pro" w:eastAsia="Myriad Pro" w:hAnsi="Myriad Pro" w:cs="Myriad Pro"/>
                <w:kern w:val="24"/>
                <w:sz w:val="20"/>
                <w:szCs w:val="20"/>
                <w:lang w:val="en-GB"/>
              </w:rPr>
              <w:t xml:space="preserve">on whose </w:t>
            </w:r>
            <w:r w:rsidR="00431360" w:rsidRPr="001278B2">
              <w:rPr>
                <w:rFonts w:ascii="Myriad Pro" w:eastAsia="Myriad Pro" w:hAnsi="Myriad Pro" w:cs="Myriad Pro"/>
                <w:kern w:val="24"/>
                <w:sz w:val="20"/>
                <w:szCs w:val="20"/>
                <w:lang w:val="en-GB"/>
              </w:rPr>
              <w:t>capacit</w:t>
            </w:r>
            <w:r w:rsidR="007E0C2A" w:rsidRPr="001278B2">
              <w:rPr>
                <w:rFonts w:ascii="Myriad Pro" w:eastAsia="Myriad Pro" w:hAnsi="Myriad Pro" w:cs="Myriad Pro"/>
                <w:kern w:val="24"/>
                <w:sz w:val="20"/>
                <w:szCs w:val="20"/>
                <w:lang w:val="en-GB"/>
              </w:rPr>
              <w:t>y</w:t>
            </w:r>
            <w:r w:rsidRPr="001278B2">
              <w:rPr>
                <w:rFonts w:ascii="Myriad Pro" w:eastAsia="Myriad Pro" w:hAnsi="Myriad Pro" w:cs="Myriad Pro"/>
                <w:kern w:val="24"/>
                <w:sz w:val="20"/>
                <w:szCs w:val="20"/>
                <w:lang w:val="en-GB"/>
              </w:rPr>
              <w:t xml:space="preserve"> Tenderer is relying to certify its financial and economic performance (Section 8.3</w:t>
            </w:r>
            <w:r w:rsidR="00F80B4C" w:rsidRPr="001278B2">
              <w:rPr>
                <w:rFonts w:ascii="Myriad Pro" w:eastAsia="Myriad Pro" w:hAnsi="Myriad Pro" w:cs="Myriad Pro"/>
                <w:kern w:val="24"/>
                <w:sz w:val="20"/>
                <w:szCs w:val="20"/>
                <w:lang w:val="en-GB"/>
              </w:rPr>
              <w:t>.1</w:t>
            </w:r>
            <w:r w:rsidRPr="001278B2">
              <w:rPr>
                <w:rFonts w:ascii="Myriad Pro" w:eastAsia="Myriad Pro" w:hAnsi="Myriad Pro" w:cs="Myriad Pro"/>
                <w:kern w:val="24"/>
                <w:sz w:val="20"/>
                <w:szCs w:val="20"/>
                <w:lang w:val="en-GB"/>
              </w:rPr>
              <w:t xml:space="preserve"> of</w:t>
            </w:r>
            <w:r w:rsidR="00960CA8" w:rsidRPr="001278B2">
              <w:rPr>
                <w:rFonts w:ascii="Myriad Pro" w:eastAsia="Myriad Pro" w:hAnsi="Myriad Pro" w:cs="Myriad Pro"/>
                <w:kern w:val="24"/>
                <w:sz w:val="20"/>
                <w:szCs w:val="20"/>
                <w:lang w:val="en-GB"/>
              </w:rPr>
              <w:t xml:space="preserve"> the</w:t>
            </w:r>
            <w:r w:rsidRPr="001278B2">
              <w:rPr>
                <w:rFonts w:ascii="Myriad Pro" w:eastAsia="Myriad Pro" w:hAnsi="Myriad Pro" w:cs="Myriad Pro"/>
                <w:kern w:val="24"/>
                <w:sz w:val="20"/>
                <w:szCs w:val="20"/>
                <w:lang w:val="en-GB"/>
              </w:rPr>
              <w:t xml:space="preserve"> Regulations) and who will be financially and economically responsible </w:t>
            </w:r>
            <w:r w:rsidRPr="001278B2">
              <w:rPr>
                <w:rFonts w:ascii="Myriad Pro" w:eastAsia="Myriad Pro" w:hAnsi="Myriad Pro" w:cs="Myriad Pro"/>
                <w:sz w:val="20"/>
                <w:szCs w:val="20"/>
                <w:lang w:val="en-GB"/>
              </w:rPr>
              <w:t xml:space="preserve">for fulfilment of the </w:t>
            </w:r>
            <w:r w:rsidR="00BE1BAF" w:rsidRPr="001278B2">
              <w:rPr>
                <w:rFonts w:ascii="Myriad Pro" w:eastAsia="Myriad Pro" w:hAnsi="Myriad Pro" w:cs="Myriad Pro"/>
                <w:sz w:val="20"/>
                <w:szCs w:val="20"/>
                <w:lang w:val="en-GB"/>
              </w:rPr>
              <w:t>C</w:t>
            </w:r>
            <w:r w:rsidRPr="001278B2">
              <w:rPr>
                <w:rFonts w:ascii="Myriad Pro" w:eastAsia="Myriad Pro" w:hAnsi="Myriad Pro" w:cs="Myriad Pro"/>
                <w:sz w:val="20"/>
                <w:szCs w:val="20"/>
                <w:lang w:val="en-GB"/>
              </w:rPr>
              <w:t>ontract</w:t>
            </w:r>
            <w:r w:rsidRPr="001278B2">
              <w:rPr>
                <w:rFonts w:ascii="Myriad Pro" w:eastAsia="Myriad Pro" w:hAnsi="Myriad Pro" w:cs="Myriad Pro"/>
                <w:kern w:val="24"/>
                <w:sz w:val="20"/>
                <w:szCs w:val="20"/>
                <w:lang w:val="en-GB"/>
              </w:rPr>
              <w:t xml:space="preserve"> </w:t>
            </w:r>
            <w:r w:rsidR="00BE1BAF" w:rsidRPr="001278B2">
              <w:rPr>
                <w:rFonts w:ascii="Myriad Pro" w:eastAsia="Myriad Pro" w:hAnsi="Myriad Pro" w:cs="Myriad Pro"/>
                <w:kern w:val="24"/>
                <w:sz w:val="20"/>
                <w:szCs w:val="20"/>
                <w:lang w:val="en-GB"/>
              </w:rPr>
              <w:t>or other</w:t>
            </w:r>
            <w:r w:rsidRPr="001278B2">
              <w:rPr>
                <w:rFonts w:ascii="Myriad Pro" w:eastAsia="Myriad Pro" w:hAnsi="Myriad Pro" w:cs="Myriad Pro"/>
                <w:kern w:val="24"/>
                <w:sz w:val="20"/>
                <w:szCs w:val="20"/>
                <w:lang w:val="en-GB"/>
              </w:rPr>
              <w:t xml:space="preserve"> entity on whose </w:t>
            </w:r>
            <w:r w:rsidR="003F64F6">
              <w:rPr>
                <w:rFonts w:ascii="Myriad Pro" w:eastAsia="Myriad Pro" w:hAnsi="Myriad Pro" w:cs="Myriad Pro"/>
                <w:kern w:val="24"/>
                <w:sz w:val="20"/>
                <w:szCs w:val="20"/>
                <w:lang w:val="en-GB"/>
              </w:rPr>
              <w:t xml:space="preserve">financial </w:t>
            </w:r>
            <w:r w:rsidR="00431360" w:rsidRPr="001278B2">
              <w:rPr>
                <w:rFonts w:ascii="Myriad Pro" w:eastAsia="Myriad Pro" w:hAnsi="Myriad Pro" w:cs="Myriad Pro"/>
                <w:kern w:val="24"/>
                <w:sz w:val="20"/>
                <w:szCs w:val="20"/>
                <w:lang w:val="en-GB"/>
              </w:rPr>
              <w:t>capacit</w:t>
            </w:r>
            <w:r w:rsidR="003F64F6">
              <w:rPr>
                <w:rFonts w:ascii="Myriad Pro" w:eastAsia="Myriad Pro" w:hAnsi="Myriad Pro" w:cs="Myriad Pro"/>
                <w:kern w:val="24"/>
                <w:sz w:val="20"/>
                <w:szCs w:val="20"/>
                <w:lang w:val="en-GB"/>
              </w:rPr>
              <w:t>ies the</w:t>
            </w:r>
            <w:r w:rsidRPr="001278B2">
              <w:rPr>
                <w:rFonts w:ascii="Myriad Pro" w:eastAsia="Myriad Pro" w:hAnsi="Myriad Pro" w:cs="Myriad Pro"/>
                <w:kern w:val="24"/>
                <w:sz w:val="20"/>
                <w:szCs w:val="20"/>
                <w:lang w:val="en-GB"/>
              </w:rPr>
              <w:t xml:space="preserve"> Tenderer is relying</w:t>
            </w:r>
            <w:r w:rsidR="00BE1BAF" w:rsidRPr="001278B2">
              <w:rPr>
                <w:rFonts w:ascii="Myriad Pro" w:eastAsia="Myriad Pro" w:hAnsi="Myriad Pro" w:cs="Myriad Pro"/>
                <w:kern w:val="24"/>
                <w:sz w:val="20"/>
                <w:szCs w:val="20"/>
                <w:lang w:val="en-GB"/>
              </w:rPr>
              <w:t xml:space="preserve"> (if the Tenderer is relying on other entity’s </w:t>
            </w:r>
            <w:r w:rsidR="00431360" w:rsidRPr="001278B2">
              <w:rPr>
                <w:rFonts w:ascii="Myriad Pro" w:eastAsia="Myriad Pro" w:hAnsi="Myriad Pro" w:cs="Myriad Pro"/>
                <w:kern w:val="24"/>
                <w:sz w:val="20"/>
                <w:szCs w:val="20"/>
                <w:lang w:val="en-GB"/>
              </w:rPr>
              <w:t>capacit</w:t>
            </w:r>
            <w:r w:rsidR="007E0C2A" w:rsidRPr="001278B2">
              <w:rPr>
                <w:rFonts w:ascii="Myriad Pro" w:eastAsia="Myriad Pro" w:hAnsi="Myriad Pro" w:cs="Myriad Pro"/>
                <w:kern w:val="24"/>
                <w:sz w:val="20"/>
                <w:szCs w:val="20"/>
                <w:lang w:val="en-GB"/>
              </w:rPr>
              <w:t>y</w:t>
            </w:r>
            <w:r w:rsidR="00BE1BAF" w:rsidRPr="001278B2">
              <w:rPr>
                <w:rFonts w:ascii="Myriad Pro" w:eastAsia="Myriad Pro" w:hAnsi="Myriad Pro" w:cs="Myriad Pro"/>
                <w:kern w:val="24"/>
                <w:sz w:val="20"/>
                <w:szCs w:val="20"/>
                <w:lang w:val="en-GB"/>
              </w:rPr>
              <w:t>)</w:t>
            </w:r>
            <w:r w:rsidRPr="001278B2">
              <w:rPr>
                <w:rFonts w:ascii="Myriad Pro" w:eastAsia="Myriad Pro" w:hAnsi="Myriad Pro" w:cs="Myriad Pro"/>
                <w:kern w:val="24"/>
                <w:sz w:val="20"/>
                <w:szCs w:val="20"/>
                <w:lang w:val="en-GB"/>
              </w:rPr>
              <w:t xml:space="preserve"> to certify its financial and economic performance and who will be financially and economically responsible </w:t>
            </w:r>
            <w:r w:rsidRPr="001278B2">
              <w:rPr>
                <w:rFonts w:ascii="Myriad Pro" w:eastAsia="Myriad Pro" w:hAnsi="Myriad Pro" w:cs="Myriad Pro"/>
                <w:sz w:val="20"/>
                <w:szCs w:val="20"/>
                <w:lang w:val="en-GB"/>
              </w:rPr>
              <w:t xml:space="preserve">for fulfilment of the </w:t>
            </w:r>
            <w:r w:rsidR="00A037C0" w:rsidRPr="001278B2">
              <w:rPr>
                <w:rFonts w:ascii="Myriad Pro" w:eastAsia="Myriad Pro" w:hAnsi="Myriad Pro" w:cs="Myriad Pro"/>
                <w:sz w:val="20"/>
                <w:szCs w:val="20"/>
                <w:lang w:val="en-GB"/>
              </w:rPr>
              <w:t>C</w:t>
            </w:r>
            <w:r w:rsidRPr="001278B2">
              <w:rPr>
                <w:rFonts w:ascii="Myriad Pro" w:eastAsia="Myriad Pro" w:hAnsi="Myriad Pro" w:cs="Myriad Pro"/>
                <w:sz w:val="20"/>
                <w:szCs w:val="20"/>
                <w:lang w:val="en-GB"/>
              </w:rPr>
              <w:t>ontract:</w:t>
            </w:r>
          </w:p>
          <w:p w14:paraId="1F2F0C57" w14:textId="77777777" w:rsidR="003F64F6" w:rsidRPr="001278B2" w:rsidRDefault="003F64F6" w:rsidP="006D0B4B">
            <w:pPr>
              <w:ind w:right="95"/>
              <w:jc w:val="both"/>
              <w:rPr>
                <w:rFonts w:ascii="Myriad Pro" w:eastAsia="Myriad Pro" w:hAnsi="Myriad Pro" w:cs="Myriad Pro"/>
                <w:sz w:val="20"/>
                <w:szCs w:val="20"/>
                <w:lang w:val="en-GB"/>
              </w:rPr>
            </w:pPr>
          </w:p>
          <w:p w14:paraId="06EC13A2" w14:textId="77777777" w:rsidR="001A105A" w:rsidRPr="001278B2" w:rsidRDefault="001A105A" w:rsidP="006D0B4B">
            <w:pPr>
              <w:spacing w:before="120"/>
              <w:ind w:right="95"/>
              <w:rPr>
                <w:rFonts w:ascii="Myriad Pro" w:eastAsia="Myriad Pro" w:hAnsi="Myriad Pro" w:cs="Myriad Pro"/>
                <w:sz w:val="20"/>
                <w:szCs w:val="20"/>
                <w:lang w:val="en-GB"/>
              </w:rPr>
            </w:pPr>
            <w:r w:rsidRPr="001278B2">
              <w:rPr>
                <w:rFonts w:ascii="Myriad Pro" w:eastAsia="Myriad Pro" w:hAnsi="Myriad Pro" w:cs="Myriad Pro"/>
                <w:sz w:val="20"/>
                <w:szCs w:val="20"/>
                <w:lang w:val="en-GB"/>
              </w:rPr>
              <w:t>______________________________________________</w:t>
            </w:r>
          </w:p>
          <w:p w14:paraId="29B9ED18" w14:textId="3CEDF6ED" w:rsidR="001A105A" w:rsidRPr="00036839" w:rsidRDefault="00036839" w:rsidP="006D0B4B">
            <w:pPr>
              <w:spacing w:after="120"/>
              <w:ind w:right="95"/>
              <w:rPr>
                <w:rFonts w:ascii="Myriad Pro" w:eastAsia="Myriad Pro" w:hAnsi="Myriad Pro" w:cs="Myriad Pro"/>
                <w:i/>
                <w:iCs/>
                <w:sz w:val="20"/>
                <w:szCs w:val="20"/>
                <w:lang w:val="en-GB"/>
              </w:rPr>
            </w:pPr>
            <w:r w:rsidRPr="00036839">
              <w:rPr>
                <w:rFonts w:ascii="Myriad Pro" w:eastAsia="Myriad Pro" w:hAnsi="Myriad Pro" w:cs="Myriad Pro"/>
                <w:i/>
                <w:iCs/>
                <w:sz w:val="20"/>
                <w:szCs w:val="20"/>
                <w:lang w:val="en-GB"/>
              </w:rPr>
              <w:t>[Please indicate the n</w:t>
            </w:r>
            <w:r w:rsidR="001A105A" w:rsidRPr="00036839">
              <w:rPr>
                <w:rFonts w:ascii="Myriad Pro" w:eastAsia="Myriad Pro" w:hAnsi="Myriad Pro" w:cs="Myriad Pro"/>
                <w:i/>
                <w:iCs/>
                <w:sz w:val="20"/>
                <w:szCs w:val="20"/>
                <w:lang w:val="en-GB"/>
              </w:rPr>
              <w:t>ame of the Tenderer</w:t>
            </w:r>
            <w:r>
              <w:rPr>
                <w:rFonts w:ascii="Myriad Pro" w:eastAsia="Myriad Pro" w:hAnsi="Myriad Pro" w:cs="Myriad Pro"/>
                <w:i/>
                <w:iCs/>
                <w:sz w:val="20"/>
                <w:szCs w:val="20"/>
                <w:lang w:val="en-GB"/>
              </w:rPr>
              <w:t xml:space="preserve"> </w:t>
            </w:r>
            <w:r w:rsidR="001A105A" w:rsidRPr="00036839">
              <w:rPr>
                <w:rFonts w:ascii="Myriad Pro" w:eastAsia="Myriad Pro" w:hAnsi="Myriad Pro" w:cs="Myriad Pro"/>
                <w:i/>
                <w:iCs/>
                <w:sz w:val="20"/>
                <w:szCs w:val="20"/>
                <w:lang w:val="en-GB"/>
              </w:rPr>
              <w:t>/</w:t>
            </w:r>
            <w:r>
              <w:rPr>
                <w:rFonts w:ascii="Myriad Pro" w:eastAsia="Myriad Pro" w:hAnsi="Myriad Pro" w:cs="Myriad Pro"/>
                <w:i/>
                <w:iCs/>
                <w:sz w:val="20"/>
                <w:szCs w:val="20"/>
                <w:lang w:val="en-GB"/>
              </w:rPr>
              <w:t xml:space="preserve"> </w:t>
            </w:r>
            <w:r w:rsidRPr="00036839">
              <w:rPr>
                <w:rFonts w:ascii="Myriad Pro" w:eastAsia="Myriad Pro" w:hAnsi="Myriad Pro" w:cs="Myriad Pro"/>
                <w:i/>
                <w:iCs/>
                <w:sz w:val="20"/>
                <w:szCs w:val="20"/>
                <w:lang w:val="en-GB"/>
              </w:rPr>
              <w:t xml:space="preserve">each </w:t>
            </w:r>
            <w:r w:rsidR="001A105A" w:rsidRPr="00036839">
              <w:rPr>
                <w:rFonts w:ascii="Myriad Pro" w:eastAsia="Myriad Pro" w:hAnsi="Myriad Pro" w:cs="Myriad Pro"/>
                <w:i/>
                <w:iCs/>
                <w:sz w:val="20"/>
                <w:szCs w:val="20"/>
                <w:lang w:val="en-GB"/>
              </w:rPr>
              <w:t>member of a partnership</w:t>
            </w:r>
            <w:r>
              <w:rPr>
                <w:rFonts w:ascii="Myriad Pro" w:eastAsia="Myriad Pro" w:hAnsi="Myriad Pro" w:cs="Myriad Pro"/>
                <w:i/>
                <w:iCs/>
                <w:sz w:val="20"/>
                <w:szCs w:val="20"/>
                <w:lang w:val="en-GB"/>
              </w:rPr>
              <w:t xml:space="preserve"> </w:t>
            </w:r>
            <w:r w:rsidR="001A105A" w:rsidRPr="00036839">
              <w:rPr>
                <w:rFonts w:ascii="Myriad Pro" w:eastAsia="Myriad Pro" w:hAnsi="Myriad Pro" w:cs="Myriad Pro"/>
                <w:i/>
                <w:iCs/>
                <w:sz w:val="20"/>
                <w:szCs w:val="20"/>
                <w:lang w:val="en-GB"/>
              </w:rPr>
              <w:t>/</w:t>
            </w:r>
            <w:r>
              <w:rPr>
                <w:rFonts w:ascii="Myriad Pro" w:eastAsia="Myriad Pro" w:hAnsi="Myriad Pro" w:cs="Myriad Pro"/>
                <w:i/>
                <w:iCs/>
                <w:sz w:val="20"/>
                <w:szCs w:val="20"/>
                <w:lang w:val="en-GB"/>
              </w:rPr>
              <w:t xml:space="preserve"> </w:t>
            </w:r>
            <w:r w:rsidR="004F54D2" w:rsidRPr="00036839">
              <w:rPr>
                <w:rFonts w:ascii="Myriad Pro" w:eastAsia="Myriad Pro" w:hAnsi="Myriad Pro" w:cs="Myriad Pro"/>
                <w:i/>
                <w:iCs/>
                <w:sz w:val="20"/>
                <w:szCs w:val="20"/>
                <w:lang w:val="en-GB"/>
              </w:rPr>
              <w:t xml:space="preserve">other </w:t>
            </w:r>
            <w:r w:rsidR="001A105A" w:rsidRPr="00036839">
              <w:rPr>
                <w:rFonts w:ascii="Myriad Pro" w:eastAsia="Myriad Pro" w:hAnsi="Myriad Pro" w:cs="Myriad Pro"/>
                <w:i/>
                <w:iCs/>
                <w:sz w:val="20"/>
                <w:szCs w:val="20"/>
                <w:lang w:val="en-GB"/>
              </w:rPr>
              <w:t>entity</w:t>
            </w:r>
            <w:r w:rsidRPr="00036839">
              <w:rPr>
                <w:rFonts w:ascii="Myriad Pro" w:eastAsia="Myriad Pro" w:hAnsi="Myriad Pro" w:cs="Myriad Pro"/>
                <w:i/>
                <w:iCs/>
                <w:sz w:val="20"/>
                <w:szCs w:val="20"/>
                <w:lang w:val="en-GB"/>
              </w:rPr>
              <w:t xml:space="preserve"> on whose financial capacities the Tenderer relies on]</w:t>
            </w:r>
          </w:p>
        </w:tc>
      </w:tr>
      <w:tr w:rsidR="001A105A" w:rsidRPr="001278B2" w14:paraId="426C21B3" w14:textId="77777777" w:rsidTr="00705D83">
        <w:trPr>
          <w:jc w:val="center"/>
        </w:trPr>
        <w:tc>
          <w:tcPr>
            <w:tcW w:w="561" w:type="dxa"/>
          </w:tcPr>
          <w:p w14:paraId="36FC6CA9" w14:textId="77777777" w:rsidR="001A105A" w:rsidRPr="001278B2" w:rsidRDefault="001A105A" w:rsidP="006D0B4B">
            <w:pPr>
              <w:ind w:right="95"/>
              <w:jc w:val="center"/>
              <w:rPr>
                <w:rFonts w:ascii="Myriad Pro" w:eastAsia="Myriad Pro" w:hAnsi="Myriad Pro" w:cs="Myriad Pro"/>
                <w:sz w:val="20"/>
                <w:szCs w:val="20"/>
                <w:lang w:val="en-GB"/>
              </w:rPr>
            </w:pPr>
            <w:r w:rsidRPr="001278B2">
              <w:rPr>
                <w:rFonts w:ascii="Myriad Pro" w:eastAsia="Myriad Pro" w:hAnsi="Myriad Pro" w:cs="Myriad Pro"/>
                <w:sz w:val="20"/>
                <w:szCs w:val="20"/>
                <w:lang w:val="en-GB"/>
              </w:rPr>
              <w:t>1.</w:t>
            </w:r>
          </w:p>
        </w:tc>
        <w:tc>
          <w:tcPr>
            <w:tcW w:w="2416" w:type="dxa"/>
          </w:tcPr>
          <w:p w14:paraId="0CE17214" w14:textId="58BFBCD6" w:rsidR="001A105A" w:rsidRPr="001278B2" w:rsidRDefault="001A105A" w:rsidP="006D0B4B">
            <w:pPr>
              <w:ind w:right="95"/>
              <w:jc w:val="center"/>
              <w:rPr>
                <w:rFonts w:ascii="Myriad Pro" w:eastAsia="Myriad Pro" w:hAnsi="Myriad Pro" w:cs="Myriad Pro"/>
                <w:sz w:val="20"/>
                <w:szCs w:val="20"/>
                <w:lang w:val="en-GB"/>
              </w:rPr>
            </w:pPr>
            <w:r w:rsidRPr="001278B2">
              <w:rPr>
                <w:rFonts w:ascii="Myriad Pro" w:eastAsia="Myriad Pro" w:hAnsi="Myriad Pro" w:cs="Myriad Pro"/>
                <w:sz w:val="20"/>
                <w:szCs w:val="20"/>
                <w:lang w:val="en-GB"/>
              </w:rPr>
              <w:t>20</w:t>
            </w:r>
            <w:r w:rsidR="00CC163D">
              <w:rPr>
                <w:rFonts w:ascii="Myriad Pro" w:eastAsia="Myriad Pro" w:hAnsi="Myriad Pro" w:cs="Myriad Pro"/>
                <w:sz w:val="20"/>
                <w:szCs w:val="20"/>
                <w:lang w:val="en-GB"/>
              </w:rPr>
              <w:t>20</w:t>
            </w:r>
          </w:p>
        </w:tc>
        <w:tc>
          <w:tcPr>
            <w:tcW w:w="2977" w:type="dxa"/>
          </w:tcPr>
          <w:p w14:paraId="3FE22535" w14:textId="77777777" w:rsidR="001A105A" w:rsidRPr="001278B2" w:rsidRDefault="001A105A" w:rsidP="006D0B4B">
            <w:pPr>
              <w:ind w:right="95"/>
              <w:jc w:val="center"/>
              <w:rPr>
                <w:rFonts w:ascii="Myriad Pro" w:hAnsi="Myriad Pro"/>
                <w:sz w:val="20"/>
                <w:szCs w:val="20"/>
                <w:lang w:val="en-GB"/>
              </w:rPr>
            </w:pPr>
          </w:p>
        </w:tc>
        <w:tc>
          <w:tcPr>
            <w:tcW w:w="2688" w:type="dxa"/>
            <w:vAlign w:val="center"/>
          </w:tcPr>
          <w:p w14:paraId="61BA4814" w14:textId="77777777" w:rsidR="001A105A" w:rsidRPr="001278B2" w:rsidRDefault="001A105A" w:rsidP="006D0B4B">
            <w:pPr>
              <w:ind w:right="95"/>
              <w:jc w:val="center"/>
              <w:rPr>
                <w:rFonts w:ascii="Myriad Pro" w:hAnsi="Myriad Pro"/>
                <w:sz w:val="20"/>
                <w:szCs w:val="20"/>
                <w:lang w:val="en-GB"/>
              </w:rPr>
            </w:pPr>
          </w:p>
        </w:tc>
      </w:tr>
      <w:tr w:rsidR="001A105A" w:rsidRPr="001278B2" w14:paraId="4D495F2C" w14:textId="77777777" w:rsidTr="00705D83">
        <w:trPr>
          <w:trHeight w:val="148"/>
          <w:jc w:val="center"/>
        </w:trPr>
        <w:tc>
          <w:tcPr>
            <w:tcW w:w="561" w:type="dxa"/>
          </w:tcPr>
          <w:p w14:paraId="4955A239" w14:textId="77777777" w:rsidR="001A105A" w:rsidRPr="001278B2" w:rsidRDefault="001A105A" w:rsidP="006D0B4B">
            <w:pPr>
              <w:ind w:right="95"/>
              <w:jc w:val="center"/>
              <w:rPr>
                <w:rFonts w:ascii="Myriad Pro" w:eastAsia="Myriad Pro" w:hAnsi="Myriad Pro" w:cs="Myriad Pro"/>
                <w:sz w:val="20"/>
                <w:szCs w:val="20"/>
                <w:lang w:val="en-GB"/>
              </w:rPr>
            </w:pPr>
            <w:r w:rsidRPr="001278B2">
              <w:rPr>
                <w:rFonts w:ascii="Myriad Pro" w:eastAsia="Myriad Pro" w:hAnsi="Myriad Pro" w:cs="Myriad Pro"/>
                <w:sz w:val="20"/>
                <w:szCs w:val="20"/>
                <w:lang w:val="en-GB"/>
              </w:rPr>
              <w:t>2.</w:t>
            </w:r>
          </w:p>
        </w:tc>
        <w:tc>
          <w:tcPr>
            <w:tcW w:w="2416" w:type="dxa"/>
          </w:tcPr>
          <w:p w14:paraId="753D4882" w14:textId="4EBC558D" w:rsidR="001A105A" w:rsidRPr="001278B2" w:rsidRDefault="001A105A" w:rsidP="006D0B4B">
            <w:pPr>
              <w:ind w:right="95"/>
              <w:jc w:val="center"/>
              <w:rPr>
                <w:rFonts w:ascii="Myriad Pro" w:eastAsia="Myriad Pro" w:hAnsi="Myriad Pro" w:cs="Myriad Pro"/>
                <w:sz w:val="20"/>
                <w:szCs w:val="20"/>
                <w:lang w:val="en-GB"/>
              </w:rPr>
            </w:pPr>
            <w:r w:rsidRPr="001278B2">
              <w:rPr>
                <w:rFonts w:ascii="Myriad Pro" w:eastAsia="Myriad Pro" w:hAnsi="Myriad Pro" w:cs="Myriad Pro"/>
                <w:sz w:val="20"/>
                <w:szCs w:val="20"/>
                <w:lang w:val="en-GB"/>
              </w:rPr>
              <w:t>20</w:t>
            </w:r>
            <w:r w:rsidR="00234368">
              <w:rPr>
                <w:rFonts w:ascii="Myriad Pro" w:eastAsia="Myriad Pro" w:hAnsi="Myriad Pro" w:cs="Myriad Pro"/>
                <w:sz w:val="20"/>
                <w:szCs w:val="20"/>
                <w:lang w:val="en-GB"/>
              </w:rPr>
              <w:t>2</w:t>
            </w:r>
            <w:r w:rsidR="00CC163D">
              <w:rPr>
                <w:rFonts w:ascii="Myriad Pro" w:eastAsia="Myriad Pro" w:hAnsi="Myriad Pro" w:cs="Myriad Pro"/>
                <w:sz w:val="20"/>
                <w:szCs w:val="20"/>
                <w:lang w:val="en-GB"/>
              </w:rPr>
              <w:t>1</w:t>
            </w:r>
          </w:p>
        </w:tc>
        <w:tc>
          <w:tcPr>
            <w:tcW w:w="2977" w:type="dxa"/>
          </w:tcPr>
          <w:p w14:paraId="4B13A155" w14:textId="77777777" w:rsidR="001A105A" w:rsidRPr="001278B2" w:rsidRDefault="001A105A" w:rsidP="006D0B4B">
            <w:pPr>
              <w:ind w:right="95"/>
              <w:jc w:val="center"/>
              <w:rPr>
                <w:rFonts w:ascii="Myriad Pro" w:hAnsi="Myriad Pro"/>
                <w:sz w:val="20"/>
                <w:szCs w:val="20"/>
                <w:lang w:val="en-GB"/>
              </w:rPr>
            </w:pPr>
          </w:p>
        </w:tc>
        <w:tc>
          <w:tcPr>
            <w:tcW w:w="2688" w:type="dxa"/>
            <w:vAlign w:val="center"/>
          </w:tcPr>
          <w:p w14:paraId="4B210854" w14:textId="77777777" w:rsidR="001A105A" w:rsidRPr="001278B2" w:rsidRDefault="001A105A" w:rsidP="006D0B4B">
            <w:pPr>
              <w:ind w:right="95"/>
              <w:jc w:val="center"/>
              <w:rPr>
                <w:rFonts w:ascii="Myriad Pro" w:hAnsi="Myriad Pro"/>
                <w:sz w:val="20"/>
                <w:szCs w:val="20"/>
                <w:lang w:val="en-GB"/>
              </w:rPr>
            </w:pPr>
          </w:p>
        </w:tc>
      </w:tr>
      <w:tr w:rsidR="001A105A" w:rsidRPr="00A67B08" w14:paraId="2C595DBD" w14:textId="77777777" w:rsidTr="00705D83">
        <w:trPr>
          <w:trHeight w:val="281"/>
          <w:jc w:val="center"/>
        </w:trPr>
        <w:tc>
          <w:tcPr>
            <w:tcW w:w="561" w:type="dxa"/>
          </w:tcPr>
          <w:p w14:paraId="12D500F7" w14:textId="77777777" w:rsidR="001A105A" w:rsidRPr="00A67B08" w:rsidRDefault="001A105A" w:rsidP="006D0B4B">
            <w:pPr>
              <w:ind w:right="95"/>
              <w:jc w:val="center"/>
              <w:rPr>
                <w:rFonts w:ascii="Myriad Pro" w:eastAsia="Myriad Pro" w:hAnsi="Myriad Pro" w:cs="Myriad Pro"/>
                <w:sz w:val="20"/>
                <w:szCs w:val="20"/>
                <w:lang w:val="en-GB"/>
              </w:rPr>
            </w:pPr>
            <w:r w:rsidRPr="00A67B08">
              <w:rPr>
                <w:rFonts w:ascii="Myriad Pro" w:eastAsia="Myriad Pro" w:hAnsi="Myriad Pro" w:cs="Myriad Pro"/>
                <w:sz w:val="20"/>
                <w:szCs w:val="20"/>
                <w:lang w:val="en-GB"/>
              </w:rPr>
              <w:t>3.</w:t>
            </w:r>
          </w:p>
        </w:tc>
        <w:tc>
          <w:tcPr>
            <w:tcW w:w="2416" w:type="dxa"/>
          </w:tcPr>
          <w:p w14:paraId="1092BF60" w14:textId="2A2AED12" w:rsidR="001A105A" w:rsidRPr="00A67B08" w:rsidRDefault="001A105A" w:rsidP="006D0B4B">
            <w:pPr>
              <w:ind w:right="95"/>
              <w:jc w:val="center"/>
              <w:rPr>
                <w:rFonts w:ascii="Myriad Pro" w:eastAsia="Myriad Pro" w:hAnsi="Myriad Pro" w:cs="Myriad Pro"/>
                <w:sz w:val="20"/>
                <w:szCs w:val="20"/>
                <w:lang w:val="en-GB"/>
              </w:rPr>
            </w:pPr>
            <w:r w:rsidRPr="00A67B08">
              <w:rPr>
                <w:rFonts w:ascii="Myriad Pro" w:eastAsia="Myriad Pro" w:hAnsi="Myriad Pro" w:cs="Myriad Pro"/>
                <w:sz w:val="20"/>
                <w:szCs w:val="20"/>
                <w:lang w:val="en-GB"/>
              </w:rPr>
              <w:t>20</w:t>
            </w:r>
            <w:r w:rsidR="001278B2" w:rsidRPr="00A67B08">
              <w:rPr>
                <w:rFonts w:ascii="Myriad Pro" w:eastAsia="Myriad Pro" w:hAnsi="Myriad Pro" w:cs="Myriad Pro"/>
                <w:sz w:val="20"/>
                <w:szCs w:val="20"/>
                <w:lang w:val="en-GB"/>
              </w:rPr>
              <w:t>2</w:t>
            </w:r>
            <w:r w:rsidR="00CC163D">
              <w:rPr>
                <w:rFonts w:ascii="Myriad Pro" w:eastAsia="Myriad Pro" w:hAnsi="Myriad Pro" w:cs="Myriad Pro"/>
                <w:sz w:val="20"/>
                <w:szCs w:val="20"/>
                <w:lang w:val="en-GB"/>
              </w:rPr>
              <w:t>2</w:t>
            </w:r>
          </w:p>
        </w:tc>
        <w:tc>
          <w:tcPr>
            <w:tcW w:w="2977" w:type="dxa"/>
          </w:tcPr>
          <w:p w14:paraId="68C48FD4" w14:textId="77777777" w:rsidR="001A105A" w:rsidRPr="00A67B08" w:rsidRDefault="001A105A" w:rsidP="006D0B4B">
            <w:pPr>
              <w:ind w:right="95"/>
              <w:jc w:val="center"/>
              <w:rPr>
                <w:rFonts w:ascii="Myriad Pro" w:hAnsi="Myriad Pro"/>
                <w:sz w:val="20"/>
                <w:szCs w:val="20"/>
                <w:lang w:val="en-GB"/>
              </w:rPr>
            </w:pPr>
          </w:p>
        </w:tc>
        <w:tc>
          <w:tcPr>
            <w:tcW w:w="2688" w:type="dxa"/>
            <w:vAlign w:val="center"/>
          </w:tcPr>
          <w:p w14:paraId="57CE9C91" w14:textId="77777777" w:rsidR="001A105A" w:rsidRPr="00A67B08" w:rsidRDefault="001A105A" w:rsidP="006D0B4B">
            <w:pPr>
              <w:ind w:right="95"/>
              <w:jc w:val="center"/>
              <w:rPr>
                <w:rFonts w:ascii="Myriad Pro" w:hAnsi="Myriad Pro"/>
                <w:sz w:val="20"/>
                <w:szCs w:val="20"/>
                <w:lang w:val="en-GB"/>
              </w:rPr>
            </w:pPr>
          </w:p>
        </w:tc>
      </w:tr>
      <w:tr w:rsidR="001A105A" w:rsidRPr="00A67B08" w14:paraId="09B2103F" w14:textId="77777777" w:rsidTr="00705D83">
        <w:trPr>
          <w:trHeight w:val="543"/>
          <w:jc w:val="center"/>
        </w:trPr>
        <w:tc>
          <w:tcPr>
            <w:tcW w:w="2977" w:type="dxa"/>
            <w:gridSpan w:val="2"/>
            <w:vAlign w:val="center"/>
          </w:tcPr>
          <w:p w14:paraId="7B6DE72F" w14:textId="1E6EE811" w:rsidR="001A105A" w:rsidRPr="00A67B08" w:rsidRDefault="001A105A" w:rsidP="006D0B4B">
            <w:pPr>
              <w:ind w:right="95"/>
              <w:jc w:val="both"/>
              <w:rPr>
                <w:rFonts w:ascii="Myriad Pro" w:eastAsia="Myriad Pro" w:hAnsi="Myriad Pro" w:cs="Myriad Pro"/>
                <w:sz w:val="20"/>
                <w:szCs w:val="20"/>
                <w:lang w:val="en-GB"/>
              </w:rPr>
            </w:pPr>
            <w:r w:rsidRPr="00A67B08">
              <w:rPr>
                <w:rFonts w:ascii="Myriad Pro" w:eastAsia="Myriad Pro" w:hAnsi="Myriad Pro" w:cs="Myriad Pro"/>
                <w:b/>
                <w:sz w:val="20"/>
                <w:szCs w:val="20"/>
                <w:lang w:val="en-GB"/>
              </w:rPr>
              <w:t xml:space="preserve">Average </w:t>
            </w:r>
            <w:r w:rsidR="00CE1F01" w:rsidRPr="00A67B08">
              <w:rPr>
                <w:rFonts w:ascii="Myriad Pro" w:eastAsia="Myriad Pro" w:hAnsi="Myriad Pro" w:cs="Myriad Pro"/>
                <w:b/>
                <w:sz w:val="20"/>
                <w:szCs w:val="20"/>
                <w:lang w:val="en-GB"/>
              </w:rPr>
              <w:t>turnover</w:t>
            </w:r>
            <w:r w:rsidR="00CE1F01" w:rsidRPr="00A67B08">
              <w:rPr>
                <w:rFonts w:ascii="Myriad Pro" w:eastAsia="Myriad Pro" w:hAnsi="Myriad Pro" w:cs="Myriad Pro"/>
                <w:sz w:val="20"/>
                <w:szCs w:val="20"/>
                <w:lang w:val="en-GB"/>
              </w:rPr>
              <w:t xml:space="preserve"> </w:t>
            </w:r>
            <w:r w:rsidRPr="00A67B08">
              <w:rPr>
                <w:rFonts w:ascii="Myriad Pro" w:eastAsia="Myriad Pro" w:hAnsi="Myriad Pro" w:cs="Myriad Pro"/>
                <w:sz w:val="20"/>
                <w:szCs w:val="20"/>
                <w:lang w:val="en-GB"/>
              </w:rPr>
              <w:t xml:space="preserve">within </w:t>
            </w:r>
            <w:r w:rsidR="00CE1F01" w:rsidRPr="00A67B08">
              <w:rPr>
                <w:rFonts w:ascii="Myriad Pro" w:eastAsia="Myriad Pro" w:hAnsi="Myriad Pro" w:cs="Myriad Pro"/>
                <w:sz w:val="20"/>
                <w:szCs w:val="20"/>
                <w:lang w:val="en-GB"/>
              </w:rPr>
              <w:t xml:space="preserve">the </w:t>
            </w:r>
            <w:r w:rsidRPr="00A67B08">
              <w:rPr>
                <w:rFonts w:ascii="Myriad Pro" w:eastAsia="Myriad Pro" w:hAnsi="Myriad Pro" w:cs="Myriad Pro"/>
                <w:sz w:val="20"/>
                <w:szCs w:val="20"/>
                <w:lang w:val="en-GB"/>
              </w:rPr>
              <w:t>last</w:t>
            </w:r>
            <w:r w:rsidR="00CE1F01" w:rsidRPr="00A67B08">
              <w:rPr>
                <w:rFonts w:ascii="Myriad Pro" w:eastAsia="Myriad Pro" w:hAnsi="Myriad Pro" w:cs="Myriad Pro"/>
                <w:sz w:val="20"/>
                <w:szCs w:val="20"/>
                <w:lang w:val="en-GB"/>
              </w:rPr>
              <w:t xml:space="preserve"> 3 (</w:t>
            </w:r>
            <w:r w:rsidRPr="00A67B08">
              <w:rPr>
                <w:rFonts w:ascii="Myriad Pro" w:eastAsia="Myriad Pro" w:hAnsi="Myriad Pro" w:cs="Myriad Pro"/>
                <w:sz w:val="20"/>
                <w:szCs w:val="20"/>
                <w:lang w:val="en-GB"/>
              </w:rPr>
              <w:t>three</w:t>
            </w:r>
            <w:r w:rsidR="00CE1F01" w:rsidRPr="00A67B08">
              <w:rPr>
                <w:rFonts w:ascii="Myriad Pro" w:eastAsia="Myriad Pro" w:hAnsi="Myriad Pro" w:cs="Myriad Pro"/>
                <w:sz w:val="20"/>
                <w:szCs w:val="20"/>
                <w:lang w:val="en-GB"/>
              </w:rPr>
              <w:t>)</w:t>
            </w:r>
            <w:r w:rsidRPr="00A67B08">
              <w:rPr>
                <w:rFonts w:ascii="Myriad Pro" w:eastAsia="Myriad Pro" w:hAnsi="Myriad Pro" w:cs="Myriad Pro"/>
                <w:sz w:val="20"/>
                <w:szCs w:val="20"/>
                <w:lang w:val="en-GB"/>
              </w:rPr>
              <w:t xml:space="preserve"> financial years</w:t>
            </w:r>
          </w:p>
        </w:tc>
        <w:tc>
          <w:tcPr>
            <w:tcW w:w="2977" w:type="dxa"/>
            <w:vAlign w:val="center"/>
          </w:tcPr>
          <w:p w14:paraId="424AF9E0" w14:textId="77777777" w:rsidR="001A105A" w:rsidRPr="00A67B08" w:rsidRDefault="001A105A" w:rsidP="006D0B4B">
            <w:pPr>
              <w:ind w:right="95"/>
              <w:jc w:val="center"/>
              <w:rPr>
                <w:rFonts w:ascii="Myriad Pro" w:hAnsi="Myriad Pro"/>
                <w:sz w:val="20"/>
                <w:szCs w:val="20"/>
                <w:lang w:val="en-GB"/>
              </w:rPr>
            </w:pPr>
          </w:p>
        </w:tc>
        <w:tc>
          <w:tcPr>
            <w:tcW w:w="2688" w:type="dxa"/>
            <w:vAlign w:val="center"/>
          </w:tcPr>
          <w:p w14:paraId="5160CD55" w14:textId="77777777" w:rsidR="001A105A" w:rsidRPr="00A67B08" w:rsidRDefault="001A105A" w:rsidP="006D0B4B">
            <w:pPr>
              <w:ind w:right="95"/>
              <w:jc w:val="center"/>
              <w:rPr>
                <w:rFonts w:ascii="Myriad Pro" w:hAnsi="Myriad Pro"/>
                <w:sz w:val="20"/>
                <w:szCs w:val="20"/>
                <w:lang w:val="en-GB"/>
              </w:rPr>
            </w:pPr>
          </w:p>
        </w:tc>
      </w:tr>
    </w:tbl>
    <w:p w14:paraId="0A8423D1" w14:textId="77777777" w:rsidR="00413CC7" w:rsidRPr="004C0EF6" w:rsidRDefault="00413CC7" w:rsidP="00413CC7">
      <w:pPr>
        <w:pStyle w:val="SLONormal"/>
        <w:ind w:right="95"/>
        <w:rPr>
          <w:rFonts w:ascii="Myriad Pro" w:hAnsi="Myriad Pro"/>
          <w:i/>
          <w:iCs/>
          <w:sz w:val="20"/>
          <w:szCs w:val="20"/>
          <w:lang w:val="en-US"/>
        </w:rPr>
      </w:pPr>
      <w:r w:rsidRPr="00A175A1">
        <w:rPr>
          <w:rFonts w:ascii="Myriad Pro" w:hAnsi="Myriad Pro"/>
          <w:i/>
          <w:iCs/>
          <w:sz w:val="20"/>
          <w:szCs w:val="20"/>
          <w:lang w:val="en-US"/>
        </w:rPr>
        <w:t xml:space="preserve">* If the financial turnover is in another currency than euro, for the purposes of this Application it should be recalculated in euro in accordance with the currency exchange rate published by the European Central Bank on the date of signing of this document. </w:t>
      </w:r>
    </w:p>
    <w:p w14:paraId="3E72A194" w14:textId="657DAEBF" w:rsidR="001A105A" w:rsidRPr="00545856" w:rsidRDefault="001A105A" w:rsidP="00545856">
      <w:pPr>
        <w:tabs>
          <w:tab w:val="left" w:pos="284"/>
        </w:tabs>
        <w:spacing w:after="120" w:line="240" w:lineRule="auto"/>
        <w:ind w:right="95"/>
        <w:jc w:val="both"/>
        <w:rPr>
          <w:rFonts w:ascii="Myriad Pro" w:eastAsia="Myriad Pro" w:hAnsi="Myriad Pro" w:cs="Myriad Pro"/>
          <w:b/>
          <w:bCs/>
          <w:sz w:val="20"/>
          <w:szCs w:val="20"/>
          <w:lang w:val="en-GB"/>
        </w:rPr>
      </w:pPr>
      <w:r w:rsidRPr="00545856">
        <w:rPr>
          <w:rFonts w:ascii="Myriad Pro" w:eastAsia="Myriad Pro" w:hAnsi="Myriad Pro" w:cs="Myriad Pro"/>
          <w:b/>
          <w:bCs/>
          <w:kern w:val="24"/>
          <w:sz w:val="20"/>
          <w:szCs w:val="20"/>
          <w:lang w:val="en-GB"/>
        </w:rPr>
        <w:t xml:space="preserve">Section 8.3.2 of </w:t>
      </w:r>
      <w:r w:rsidR="00C77BE8" w:rsidRPr="00545856">
        <w:rPr>
          <w:rFonts w:ascii="Myriad Pro" w:eastAsia="Myriad Pro" w:hAnsi="Myriad Pro" w:cs="Myriad Pro"/>
          <w:b/>
          <w:bCs/>
          <w:kern w:val="24"/>
          <w:sz w:val="20"/>
          <w:szCs w:val="20"/>
          <w:lang w:val="en-GB"/>
        </w:rPr>
        <w:t xml:space="preserve">the </w:t>
      </w:r>
      <w:r w:rsidRPr="00545856">
        <w:rPr>
          <w:rFonts w:ascii="Myriad Pro" w:eastAsia="Myriad Pro" w:hAnsi="Myriad Pro" w:cs="Myriad Pro"/>
          <w:b/>
          <w:bCs/>
          <w:kern w:val="24"/>
          <w:sz w:val="20"/>
          <w:szCs w:val="20"/>
          <w:lang w:val="en-GB"/>
        </w:rPr>
        <w:t>Regulation</w:t>
      </w:r>
      <w:r w:rsidR="000F2805" w:rsidRPr="00545856">
        <w:rPr>
          <w:rFonts w:ascii="Myriad Pro" w:eastAsia="Myriad Pro" w:hAnsi="Myriad Pro" w:cs="Myriad Pro"/>
          <w:b/>
          <w:bCs/>
          <w:kern w:val="24"/>
          <w:sz w:val="20"/>
          <w:szCs w:val="20"/>
          <w:lang w:val="en-GB"/>
        </w:rPr>
        <w:t>s</w:t>
      </w:r>
    </w:p>
    <w:p w14:paraId="5975F368" w14:textId="61B0C587" w:rsidR="00A175A1" w:rsidRPr="004C0EF6" w:rsidRDefault="00BF1884" w:rsidP="0079091D">
      <w:pPr>
        <w:pStyle w:val="SLONormal"/>
        <w:ind w:right="95"/>
        <w:rPr>
          <w:rFonts w:ascii="Myriad Pro" w:eastAsia="Myriad Pro" w:hAnsi="Myriad Pro" w:cs="Myriad Pro"/>
          <w:sz w:val="20"/>
          <w:szCs w:val="20"/>
        </w:rPr>
      </w:pPr>
      <w:r w:rsidRPr="00A67B08">
        <w:rPr>
          <w:rFonts w:ascii="Myriad Pro" w:eastAsia="Myriad Pro" w:hAnsi="Myriad Pro" w:cs="Myriad Pro"/>
          <w:sz w:val="20"/>
          <w:szCs w:val="20"/>
        </w:rPr>
        <w:t>The Tenderer and each member of the partnership (if the Tenderer is a partnership) on whose capacity Tenderer is relying to certify its financial and economic performance and who will be financially and economically responsible for the fulfilment of the Contract and other entity on whose capacity Tenderer is relying to certify its financial and economic performance and who will be financially and economically responsible for the fulfilment of the Contract</w:t>
      </w:r>
      <w:r w:rsidR="003E1057">
        <w:rPr>
          <w:rFonts w:ascii="Myriad Pro" w:eastAsia="Myriad Pro" w:hAnsi="Myriad Pro" w:cs="Myriad Pro"/>
          <w:sz w:val="20"/>
          <w:szCs w:val="20"/>
        </w:rPr>
        <w:t xml:space="preserve"> (if any)</w:t>
      </w:r>
      <w:r w:rsidRPr="00A67B08">
        <w:rPr>
          <w:rFonts w:ascii="Myriad Pro" w:eastAsia="Myriad Pro" w:hAnsi="Myriad Pro" w:cs="Myriad Pro"/>
          <w:sz w:val="20"/>
          <w:szCs w:val="20"/>
        </w:rPr>
        <w:t xml:space="preserve">, shall have stable financial and economic performance, namely, in the last financial </w:t>
      </w:r>
      <w:r w:rsidRPr="00EA37D1">
        <w:rPr>
          <w:rFonts w:ascii="Myriad Pro" w:eastAsia="Myriad Pro" w:hAnsi="Myriad Pro" w:cs="Myriad Pro"/>
          <w:sz w:val="20"/>
          <w:szCs w:val="20"/>
        </w:rPr>
        <w:t>year (20</w:t>
      </w:r>
      <w:r w:rsidR="00A67B08" w:rsidRPr="00EA37D1">
        <w:rPr>
          <w:rFonts w:ascii="Myriad Pro" w:eastAsia="Myriad Pro" w:hAnsi="Myriad Pro" w:cs="Myriad Pro"/>
          <w:sz w:val="20"/>
          <w:szCs w:val="20"/>
        </w:rPr>
        <w:t>2</w:t>
      </w:r>
      <w:r w:rsidR="00104C6E" w:rsidRPr="00EA37D1">
        <w:rPr>
          <w:rFonts w:ascii="Myriad Pro" w:eastAsia="Myriad Pro" w:hAnsi="Myriad Pro" w:cs="Myriad Pro"/>
          <w:sz w:val="20"/>
          <w:szCs w:val="20"/>
        </w:rPr>
        <w:t>1</w:t>
      </w:r>
      <w:r w:rsidRPr="00EA37D1">
        <w:rPr>
          <w:rFonts w:ascii="Myriad Pro" w:eastAsia="Myriad Pro" w:hAnsi="Myriad Pro" w:cs="Myriad Pro"/>
          <w:sz w:val="20"/>
          <w:szCs w:val="20"/>
        </w:rPr>
        <w:t>) liquidity</w:t>
      </w:r>
      <w:r w:rsidRPr="00A67B08">
        <w:rPr>
          <w:rFonts w:ascii="Myriad Pro" w:eastAsia="Myriad Pro" w:hAnsi="Myriad Pro" w:cs="Myriad Pro"/>
          <w:sz w:val="20"/>
          <w:szCs w:val="20"/>
        </w:rPr>
        <w:t xml:space="preserve"> ratio (current </w:t>
      </w:r>
      <w:r w:rsidRPr="00A67B08">
        <w:rPr>
          <w:rFonts w:ascii="Myriad Pro" w:eastAsia="Myriad Pro" w:hAnsi="Myriad Pro" w:cs="Myriad Pro"/>
          <w:sz w:val="20"/>
          <w:szCs w:val="20"/>
        </w:rPr>
        <w:lastRenderedPageBreak/>
        <w:t xml:space="preserve">assets divided by short-term liabilities) shall be </w:t>
      </w:r>
      <w:r w:rsidRPr="00A175A1">
        <w:rPr>
          <w:rFonts w:ascii="Myriad Pro" w:eastAsia="Myriad Pro" w:hAnsi="Myriad Pro" w:cs="Myriad Pro"/>
          <w:sz w:val="20"/>
          <w:szCs w:val="20"/>
        </w:rPr>
        <w:t>equal to or exceed 1 (one)</w:t>
      </w:r>
      <w:r w:rsidRPr="00047507">
        <w:rPr>
          <w:rFonts w:ascii="Myriad Pro" w:eastAsia="Myriad Pro" w:hAnsi="Myriad Pro" w:cs="Myriad Pro"/>
          <w:sz w:val="20"/>
          <w:szCs w:val="20"/>
        </w:rPr>
        <w:t xml:space="preserve"> </w:t>
      </w:r>
      <w:r w:rsidRPr="00A175A1">
        <w:rPr>
          <w:rFonts w:ascii="Myriad Pro" w:eastAsia="Myriad Pro" w:hAnsi="Myriad Pro" w:cs="Myriad Pro"/>
          <w:sz w:val="20"/>
          <w:szCs w:val="20"/>
        </w:rPr>
        <w:t>and shall have positive equity.</w:t>
      </w:r>
    </w:p>
    <w:p w14:paraId="2418A2EC" w14:textId="77777777" w:rsidR="00B70B63" w:rsidRPr="00A67B08" w:rsidRDefault="00B70B63" w:rsidP="006D0B4B">
      <w:pPr>
        <w:pStyle w:val="SLONormal"/>
        <w:spacing w:before="0"/>
        <w:ind w:right="95"/>
        <w:rPr>
          <w:rFonts w:ascii="Myriad Pro" w:eastAsia="Myriad Pro" w:hAnsi="Myriad Pro" w:cs="Myriad Pro"/>
          <w:sz w:val="20"/>
          <w:szCs w:val="20"/>
        </w:rPr>
      </w:pPr>
    </w:p>
    <w:p w14:paraId="0DDFAEA2" w14:textId="21ADFF6A" w:rsidR="00277D66" w:rsidRPr="00A67B08" w:rsidRDefault="001A105A" w:rsidP="006D0B4B">
      <w:pPr>
        <w:pStyle w:val="SLONormal"/>
        <w:ind w:right="95"/>
        <w:rPr>
          <w:rFonts w:ascii="Myriad Pro" w:hAnsi="Myriad Pro"/>
          <w:sz w:val="20"/>
          <w:szCs w:val="20"/>
        </w:rPr>
      </w:pPr>
      <m:oMathPara>
        <m:oMath>
          <m:r>
            <w:rPr>
              <w:rFonts w:ascii="Cambria Math" w:hAnsi="Cambria Math"/>
              <w:sz w:val="20"/>
              <w:szCs w:val="20"/>
            </w:rPr>
            <m:t>liquidity ratio=</m:t>
          </m:r>
          <m:f>
            <m:fPr>
              <m:ctrlPr>
                <w:rPr>
                  <w:rFonts w:ascii="Cambria Math" w:hAnsi="Cambria Math"/>
                  <w:i/>
                  <w:sz w:val="20"/>
                  <w:szCs w:val="20"/>
                </w:rPr>
              </m:ctrlPr>
            </m:fPr>
            <m:num>
              <m:r>
                <w:rPr>
                  <w:rFonts w:ascii="Cambria Math" w:hAnsi="Cambria Math"/>
                  <w:sz w:val="20"/>
                  <w:szCs w:val="20"/>
                </w:rPr>
                <m:t>current assets</m:t>
              </m:r>
            </m:num>
            <m:den>
              <m:r>
                <w:rPr>
                  <w:rFonts w:ascii="Cambria Math" w:hAnsi="Cambria Math"/>
                  <w:sz w:val="20"/>
                  <w:szCs w:val="20"/>
                </w:rPr>
                <m:t>short-term liabilities</m:t>
              </m:r>
            </m:den>
          </m:f>
          <m:r>
            <w:rPr>
              <w:rFonts w:ascii="Cambria Math" w:hAnsi="Cambria Math"/>
              <w:sz w:val="20"/>
              <w:szCs w:val="20"/>
            </w:rPr>
            <m:t>=______</m:t>
          </m:r>
        </m:oMath>
      </m:oMathPara>
    </w:p>
    <w:p w14:paraId="2B2C4C2B" w14:textId="77777777" w:rsidR="00AF639E" w:rsidRPr="00A67B08" w:rsidRDefault="00AF639E" w:rsidP="006D0B4B">
      <w:pPr>
        <w:pStyle w:val="SLONormal"/>
        <w:ind w:right="95"/>
        <w:rPr>
          <w:rFonts w:ascii="Myriad Pro" w:hAnsi="Myriad Pro"/>
          <w:sz w:val="20"/>
          <w:szCs w:val="20"/>
        </w:rPr>
      </w:pPr>
    </w:p>
    <w:p w14:paraId="5CD47C4F" w14:textId="6CB0AE59" w:rsidR="00581645" w:rsidRPr="004C0EF6" w:rsidRDefault="001A105A" w:rsidP="006D0B4B">
      <w:pPr>
        <w:pStyle w:val="SLONormal"/>
        <w:ind w:right="95"/>
        <w:jc w:val="left"/>
        <w:rPr>
          <w:rFonts w:ascii="Myriad Pro" w:hAnsi="Myriad Pro"/>
          <w:sz w:val="20"/>
          <w:szCs w:val="20"/>
        </w:rPr>
      </w:pPr>
      <m:oMathPara>
        <m:oMath>
          <m:r>
            <w:rPr>
              <w:rFonts w:ascii="Cambria Math" w:hAnsi="Cambria Math"/>
              <w:sz w:val="20"/>
              <w:szCs w:val="20"/>
            </w:rPr>
            <m:t>equity=total assets-total liabilities=_______</m:t>
          </m:r>
        </m:oMath>
      </m:oMathPara>
    </w:p>
    <w:p w14:paraId="0706D5CC" w14:textId="77777777" w:rsidR="004C0EF6" w:rsidRPr="00A175A1" w:rsidRDefault="004C0EF6" w:rsidP="006D0B4B">
      <w:pPr>
        <w:pStyle w:val="SLONormal"/>
        <w:ind w:right="95"/>
        <w:jc w:val="left"/>
        <w:rPr>
          <w:rFonts w:ascii="Myriad Pro" w:hAnsi="Myriad Pro"/>
          <w:sz w:val="20"/>
          <w:szCs w:val="20"/>
        </w:rPr>
      </w:pPr>
    </w:p>
    <w:p w14:paraId="40E89FD4" w14:textId="77777777" w:rsidR="00621055" w:rsidRDefault="00621055" w:rsidP="006D0B4B">
      <w:pPr>
        <w:spacing w:before="120" w:after="120"/>
        <w:ind w:right="95"/>
        <w:rPr>
          <w:rFonts w:ascii="Myriad Pro" w:hAnsi="Myriad Pro"/>
          <w:i/>
          <w:sz w:val="20"/>
          <w:szCs w:val="20"/>
          <w:lang w:val="en-GB"/>
        </w:rPr>
      </w:pPr>
      <w:bookmarkStart w:id="1788" w:name="_Toc524531413"/>
      <w:bookmarkStart w:id="1789" w:name="_Toc524602024"/>
      <w:r w:rsidRPr="00C73E9D">
        <w:rPr>
          <w:rFonts w:ascii="Myriad Pro" w:hAnsi="Myriad Pro"/>
          <w:sz w:val="20"/>
          <w:szCs w:val="20"/>
          <w:lang w:val="en-GB"/>
        </w:rPr>
        <w:t xml:space="preserve">Signature </w:t>
      </w:r>
      <w:r w:rsidRPr="00C73E9D">
        <w:rPr>
          <w:rFonts w:ascii="Myriad Pro" w:hAnsi="Myriad Pro"/>
          <w:i/>
          <w:sz w:val="20"/>
          <w:szCs w:val="20"/>
          <w:lang w:val="en-GB"/>
        </w:rPr>
        <w:t>[signature of the representative of the Tenderer</w:t>
      </w:r>
      <w:proofErr w:type="gramStart"/>
      <w:r w:rsidRPr="00C73E9D">
        <w:rPr>
          <w:rFonts w:ascii="Myriad Pro" w:hAnsi="Myriad Pro"/>
          <w:i/>
          <w:sz w:val="20"/>
          <w:szCs w:val="20"/>
          <w:lang w:val="en-GB"/>
        </w:rPr>
        <w:t>]</w:t>
      </w:r>
      <w:r w:rsidRPr="00C73E9D">
        <w:rPr>
          <w:rFonts w:ascii="Myriad Pro" w:hAnsi="Myriad Pro"/>
          <w:sz w:val="20"/>
          <w:szCs w:val="20"/>
          <w:lang w:val="en-GB"/>
        </w:rPr>
        <w:t>:_</w:t>
      </w:r>
      <w:proofErr w:type="gramEnd"/>
      <w:r w:rsidRPr="00C73E9D">
        <w:rPr>
          <w:rFonts w:ascii="Myriad Pro" w:hAnsi="Myriad Pro"/>
          <w:sz w:val="20"/>
          <w:szCs w:val="20"/>
          <w:lang w:val="en-GB"/>
        </w:rPr>
        <w:t>_____________________________</w:t>
      </w:r>
      <w:r w:rsidRPr="00C73E9D">
        <w:rPr>
          <w:rFonts w:ascii="Myriad Pro" w:hAnsi="Myriad Pro"/>
          <w:sz w:val="20"/>
          <w:szCs w:val="20"/>
          <w:lang w:val="en-GB"/>
        </w:rPr>
        <w:br/>
        <w:t xml:space="preserve">Date: </w:t>
      </w:r>
      <w:r w:rsidRPr="00C73E9D">
        <w:rPr>
          <w:rFonts w:ascii="Myriad Pro" w:hAnsi="Myriad Pro"/>
          <w:i/>
          <w:sz w:val="20"/>
          <w:szCs w:val="20"/>
          <w:lang w:val="en-GB"/>
        </w:rPr>
        <w:t>[date of signing]</w:t>
      </w:r>
      <w:r w:rsidRPr="00C73E9D">
        <w:rPr>
          <w:rFonts w:ascii="Myriad Pro" w:hAnsi="Myriad Pro"/>
          <w:sz w:val="20"/>
          <w:szCs w:val="20"/>
          <w:lang w:val="en-GB"/>
        </w:rPr>
        <w:br/>
        <w:t xml:space="preserve">Name: </w:t>
      </w:r>
      <w:r w:rsidRPr="00C73E9D">
        <w:rPr>
          <w:rFonts w:ascii="Myriad Pro" w:hAnsi="Myriad Pro"/>
          <w:i/>
          <w:sz w:val="20"/>
          <w:szCs w:val="20"/>
          <w:lang w:val="en-GB"/>
        </w:rPr>
        <w:t>[name of the representative of the Tenderer]]</w:t>
      </w:r>
      <w:r w:rsidRPr="00C73E9D">
        <w:rPr>
          <w:rFonts w:ascii="Myriad Pro" w:hAnsi="Myriad Pro"/>
          <w:sz w:val="20"/>
          <w:szCs w:val="20"/>
          <w:lang w:val="en-GB"/>
        </w:rPr>
        <w:br/>
        <w:t xml:space="preserve">Position: </w:t>
      </w:r>
      <w:r w:rsidRPr="00C73E9D">
        <w:rPr>
          <w:rFonts w:ascii="Myriad Pro" w:hAnsi="Myriad Pro"/>
          <w:i/>
          <w:sz w:val="20"/>
          <w:szCs w:val="20"/>
          <w:lang w:val="en-GB"/>
        </w:rPr>
        <w:t>[position of the representative of the Tenderer]</w:t>
      </w:r>
    </w:p>
    <w:p w14:paraId="39C03151" w14:textId="4A0A0C98" w:rsidR="004974B5" w:rsidRPr="00C73E9D" w:rsidRDefault="000040EB" w:rsidP="006D0B4B">
      <w:pPr>
        <w:spacing w:before="120" w:after="120"/>
        <w:ind w:right="95"/>
        <w:rPr>
          <w:rFonts w:ascii="Myriad Pro" w:hAnsi="Myriad Pro"/>
          <w:sz w:val="20"/>
          <w:szCs w:val="20"/>
          <w:lang w:val="en-GB"/>
        </w:rPr>
      </w:pPr>
      <w:r>
        <w:rPr>
          <w:rFonts w:ascii="Myriad Pro" w:hAnsi="Myriad Pro"/>
          <w:i/>
          <w:sz w:val="20"/>
          <w:szCs w:val="20"/>
          <w:lang w:val="en-GB"/>
        </w:rPr>
        <w:br w:type="page"/>
      </w:r>
    </w:p>
    <w:p w14:paraId="53742FF3" w14:textId="61DC2A2B" w:rsidR="004619BB" w:rsidRDefault="009E7763" w:rsidP="005F698F">
      <w:pPr>
        <w:pStyle w:val="Virsraksts"/>
      </w:pPr>
      <w:bookmarkStart w:id="1790" w:name="_Toc122091528"/>
      <w:r w:rsidRPr="009719A1">
        <w:lastRenderedPageBreak/>
        <w:t xml:space="preserve">Annex no </w:t>
      </w:r>
      <w:r w:rsidR="001E502C" w:rsidRPr="009719A1">
        <w:t>4</w:t>
      </w:r>
      <w:r w:rsidRPr="009719A1">
        <w:t xml:space="preserve">: </w:t>
      </w:r>
      <w:bookmarkStart w:id="1791" w:name="_Hlk36737329"/>
      <w:r w:rsidR="00492399" w:rsidRPr="009719A1">
        <w:t>Tenderer</w:t>
      </w:r>
      <w:r w:rsidR="00B5556E">
        <w:t>`S EXPERIENCE</w:t>
      </w:r>
      <w:bookmarkEnd w:id="1790"/>
      <w:r w:rsidR="00492399" w:rsidRPr="009719A1">
        <w:t xml:space="preserve"> </w:t>
      </w:r>
      <w:bookmarkEnd w:id="1788"/>
      <w:bookmarkEnd w:id="1789"/>
      <w:bookmarkEnd w:id="1791"/>
    </w:p>
    <w:p w14:paraId="27D8B895" w14:textId="5EA9198F" w:rsidR="00E45695" w:rsidRPr="00C27D1B" w:rsidRDefault="00E45695" w:rsidP="00C27D1B">
      <w:proofErr w:type="spellStart"/>
      <w:r>
        <w:t>Seperate</w:t>
      </w:r>
      <w:proofErr w:type="spellEnd"/>
      <w:r>
        <w:t xml:space="preserve"> </w:t>
      </w:r>
      <w:proofErr w:type="spellStart"/>
      <w:r>
        <w:t>file</w:t>
      </w:r>
      <w:proofErr w:type="spellEnd"/>
    </w:p>
    <w:p w14:paraId="6FF84CF7" w14:textId="04A1CB47" w:rsidR="005F02EF" w:rsidRPr="004369BC" w:rsidRDefault="004369BC" w:rsidP="00227129">
      <w:pPr>
        <w:tabs>
          <w:tab w:val="left" w:pos="367"/>
        </w:tabs>
        <w:spacing w:before="120" w:after="120"/>
        <w:jc w:val="center"/>
        <w:rPr>
          <w:rFonts w:ascii="Myriad Pro" w:hAnsi="Myriad Pro"/>
          <w:b/>
          <w:bCs/>
          <w:i/>
          <w:iCs/>
          <w:color w:val="000000" w:themeColor="text1"/>
          <w:kern w:val="24"/>
          <w:sz w:val="20"/>
          <w:szCs w:val="20"/>
          <w:lang w:val="en-GB"/>
        </w:rPr>
      </w:pPr>
      <w:r w:rsidRPr="004369BC">
        <w:rPr>
          <w:rFonts w:ascii="Myriad Pro" w:hAnsi="Myriad Pro"/>
          <w:b/>
          <w:bCs/>
          <w:i/>
          <w:iCs/>
          <w:color w:val="000000" w:themeColor="text1"/>
          <w:kern w:val="24"/>
          <w:sz w:val="20"/>
          <w:szCs w:val="20"/>
          <w:lang w:val="en-GB"/>
        </w:rPr>
        <w:t xml:space="preserve">NB! </w:t>
      </w:r>
      <w:r w:rsidR="005F02EF" w:rsidRPr="004369BC">
        <w:rPr>
          <w:rFonts w:ascii="Myriad Pro" w:hAnsi="Myriad Pro"/>
          <w:b/>
          <w:bCs/>
          <w:i/>
          <w:iCs/>
          <w:color w:val="000000" w:themeColor="text1"/>
          <w:kern w:val="24"/>
          <w:sz w:val="20"/>
          <w:szCs w:val="20"/>
          <w:lang w:val="en-GB"/>
        </w:rPr>
        <w:t xml:space="preserve">The Tenderer is required to complete only the </w:t>
      </w:r>
      <w:r w:rsidRPr="004369BC">
        <w:rPr>
          <w:rFonts w:ascii="Myriad Pro" w:hAnsi="Myriad Pro"/>
          <w:b/>
          <w:bCs/>
          <w:i/>
          <w:iCs/>
          <w:color w:val="000000" w:themeColor="text1"/>
          <w:kern w:val="24"/>
          <w:sz w:val="20"/>
          <w:szCs w:val="20"/>
          <w:lang w:val="en-GB"/>
        </w:rPr>
        <w:t>Lot (-s)</w:t>
      </w:r>
      <w:r w:rsidR="005F02EF" w:rsidRPr="004369BC">
        <w:rPr>
          <w:rFonts w:ascii="Myriad Pro" w:hAnsi="Myriad Pro"/>
          <w:b/>
          <w:bCs/>
          <w:i/>
          <w:iCs/>
          <w:color w:val="000000" w:themeColor="text1"/>
          <w:kern w:val="24"/>
          <w:sz w:val="20"/>
          <w:szCs w:val="20"/>
          <w:lang w:val="en-GB"/>
        </w:rPr>
        <w:t xml:space="preserve"> of Procurement in which </w:t>
      </w:r>
      <w:r w:rsidR="00227129" w:rsidRPr="004369BC">
        <w:rPr>
          <w:rFonts w:ascii="Myriad Pro" w:hAnsi="Myriad Pro"/>
          <w:b/>
          <w:bCs/>
          <w:i/>
          <w:iCs/>
          <w:color w:val="000000" w:themeColor="text1"/>
          <w:kern w:val="24"/>
          <w:sz w:val="20"/>
          <w:szCs w:val="20"/>
          <w:lang w:val="en-GB"/>
        </w:rPr>
        <w:t xml:space="preserve">the </w:t>
      </w:r>
      <w:r w:rsidR="005F02EF" w:rsidRPr="004369BC">
        <w:rPr>
          <w:rFonts w:ascii="Myriad Pro" w:hAnsi="Myriad Pro"/>
          <w:b/>
          <w:bCs/>
          <w:i/>
          <w:iCs/>
          <w:color w:val="000000" w:themeColor="text1"/>
          <w:kern w:val="24"/>
          <w:sz w:val="20"/>
          <w:szCs w:val="20"/>
          <w:lang w:val="en-GB"/>
        </w:rPr>
        <w:t>Tenderer is taking participation.</w:t>
      </w:r>
    </w:p>
    <w:p w14:paraId="7F3A0E69" w14:textId="7636FFAE" w:rsidR="00D075B0" w:rsidRDefault="00AB3897" w:rsidP="00C27D1B">
      <w:pPr>
        <w:ind w:right="95"/>
        <w:rPr>
          <w:rFonts w:ascii="Myriad Pro" w:eastAsia="Times New Roman" w:hAnsi="Myriad Pro" w:cs="Times New Roman"/>
          <w:b/>
          <w:caps/>
          <w:color w:val="0070C0"/>
          <w:spacing w:val="20"/>
          <w:sz w:val="20"/>
          <w:szCs w:val="20"/>
          <w:lang w:val="en-GB"/>
        </w:rPr>
      </w:pPr>
      <w:r w:rsidRPr="006D064F">
        <w:rPr>
          <w:rFonts w:ascii="Myriad Pro" w:hAnsi="Myriad Pro"/>
          <w:b/>
          <w:bCs/>
          <w:sz w:val="20"/>
          <w:szCs w:val="20"/>
          <w:highlight w:val="cyan"/>
          <w:u w:val="single"/>
          <w:lang w:val="en-GB"/>
        </w:rPr>
        <w:br w:type="page"/>
      </w:r>
    </w:p>
    <w:p w14:paraId="6D3D7C8E" w14:textId="2E17BCB9" w:rsidR="00D075B0" w:rsidRDefault="00D075B0" w:rsidP="00024FB2">
      <w:pPr>
        <w:ind w:right="95"/>
        <w:jc w:val="right"/>
        <w:rPr>
          <w:rFonts w:ascii="Myriad Pro" w:eastAsia="Times New Roman" w:hAnsi="Myriad Pro" w:cs="Times New Roman"/>
          <w:b/>
          <w:caps/>
          <w:color w:val="0070C0"/>
          <w:spacing w:val="20"/>
          <w:sz w:val="20"/>
          <w:szCs w:val="20"/>
          <w:lang w:val="en-GB"/>
        </w:rPr>
      </w:pPr>
    </w:p>
    <w:p w14:paraId="3D1BA005" w14:textId="77777777" w:rsidR="00D075B0" w:rsidRDefault="00D075B0" w:rsidP="00024FB2">
      <w:pPr>
        <w:ind w:right="95"/>
        <w:jc w:val="right"/>
        <w:rPr>
          <w:rFonts w:ascii="Myriad Pro" w:eastAsia="Times New Roman" w:hAnsi="Myriad Pro" w:cs="Times New Roman"/>
          <w:b/>
          <w:caps/>
          <w:color w:val="0070C0"/>
          <w:spacing w:val="20"/>
          <w:sz w:val="20"/>
          <w:szCs w:val="20"/>
          <w:lang w:val="en-GB"/>
        </w:rPr>
      </w:pPr>
    </w:p>
    <w:p w14:paraId="543FD530" w14:textId="38595F42" w:rsidR="00356C1F" w:rsidRPr="004369BC" w:rsidRDefault="00356C1F" w:rsidP="005F698F">
      <w:pPr>
        <w:pStyle w:val="Virsraksts"/>
      </w:pPr>
      <w:bookmarkStart w:id="1792" w:name="_Toc122091529"/>
      <w:r w:rsidRPr="004369BC">
        <w:t>ANNEX NO 5:</w:t>
      </w:r>
      <w:r w:rsidR="001560C0">
        <w:t xml:space="preserve"> E</w:t>
      </w:r>
      <w:r w:rsidR="00F56E03">
        <w:t>VALUATION CRITERIA FOR EXPERTS</w:t>
      </w:r>
      <w:bookmarkEnd w:id="1792"/>
    </w:p>
    <w:p w14:paraId="5C1D65B8" w14:textId="77777777" w:rsidR="00BF7FDE" w:rsidRDefault="00BF7FDE" w:rsidP="004369BC">
      <w:pPr>
        <w:tabs>
          <w:tab w:val="left" w:pos="367"/>
        </w:tabs>
        <w:spacing w:before="120" w:after="120"/>
        <w:jc w:val="center"/>
        <w:rPr>
          <w:rFonts w:ascii="Myriad Pro" w:hAnsi="Myriad Pro"/>
          <w:b/>
          <w:bCs/>
          <w:i/>
          <w:iCs/>
          <w:color w:val="000000" w:themeColor="text1"/>
          <w:kern w:val="24"/>
          <w:sz w:val="20"/>
          <w:szCs w:val="20"/>
          <w:lang w:val="en-GB"/>
        </w:rPr>
      </w:pPr>
    </w:p>
    <w:p w14:paraId="5D637323" w14:textId="33EA44E4" w:rsidR="00BF7FDE" w:rsidRPr="004369BC" w:rsidRDefault="004369BC" w:rsidP="00727B4C">
      <w:pPr>
        <w:tabs>
          <w:tab w:val="left" w:pos="367"/>
        </w:tabs>
        <w:spacing w:before="120" w:after="120"/>
        <w:jc w:val="center"/>
        <w:rPr>
          <w:rFonts w:ascii="Myriad Pro" w:hAnsi="Myriad Pro"/>
          <w:b/>
          <w:bCs/>
          <w:i/>
          <w:iCs/>
          <w:color w:val="000000" w:themeColor="text1"/>
          <w:kern w:val="24"/>
          <w:sz w:val="20"/>
          <w:szCs w:val="20"/>
          <w:lang w:val="en-GB"/>
        </w:rPr>
      </w:pPr>
      <w:r>
        <w:rPr>
          <w:rFonts w:ascii="Myriad Pro" w:hAnsi="Myriad Pro"/>
          <w:b/>
          <w:bCs/>
          <w:i/>
          <w:iCs/>
          <w:color w:val="000000" w:themeColor="text1"/>
          <w:kern w:val="24"/>
          <w:sz w:val="20"/>
          <w:szCs w:val="20"/>
          <w:lang w:val="en-GB"/>
        </w:rPr>
        <w:t xml:space="preserve">NB! </w:t>
      </w:r>
      <w:r w:rsidRPr="004E5FBF">
        <w:rPr>
          <w:rFonts w:ascii="Myriad Pro" w:hAnsi="Myriad Pro"/>
          <w:b/>
          <w:bCs/>
          <w:i/>
          <w:iCs/>
          <w:color w:val="000000" w:themeColor="text1"/>
          <w:kern w:val="24"/>
          <w:sz w:val="20"/>
          <w:szCs w:val="20"/>
          <w:lang w:val="en-GB"/>
        </w:rPr>
        <w:t xml:space="preserve">The Tenderer is required to complete only the </w:t>
      </w:r>
      <w:r>
        <w:rPr>
          <w:rFonts w:ascii="Myriad Pro" w:hAnsi="Myriad Pro"/>
          <w:b/>
          <w:bCs/>
          <w:i/>
          <w:iCs/>
          <w:color w:val="000000" w:themeColor="text1"/>
          <w:kern w:val="24"/>
          <w:sz w:val="20"/>
          <w:szCs w:val="20"/>
          <w:lang w:val="en-GB"/>
        </w:rPr>
        <w:t>Lot (-s)</w:t>
      </w:r>
      <w:r w:rsidRPr="004E5FBF">
        <w:rPr>
          <w:rFonts w:ascii="Myriad Pro" w:hAnsi="Myriad Pro"/>
          <w:b/>
          <w:bCs/>
          <w:i/>
          <w:iCs/>
          <w:color w:val="000000" w:themeColor="text1"/>
          <w:kern w:val="24"/>
          <w:sz w:val="20"/>
          <w:szCs w:val="20"/>
          <w:lang w:val="en-GB"/>
        </w:rPr>
        <w:t xml:space="preserve"> of Procurement in which the Tenderer is taking participation</w:t>
      </w:r>
      <w:r>
        <w:rPr>
          <w:rFonts w:ascii="Myriad Pro" w:hAnsi="Myriad Pro"/>
          <w:b/>
          <w:bCs/>
          <w:i/>
          <w:iCs/>
          <w:color w:val="000000" w:themeColor="text1"/>
          <w:kern w:val="24"/>
          <w:sz w:val="20"/>
          <w:szCs w:val="20"/>
          <w:lang w:val="en-GB"/>
        </w:rPr>
        <w:t>.</w:t>
      </w:r>
    </w:p>
    <w:p w14:paraId="42D26742" w14:textId="77777777" w:rsidR="00A11426" w:rsidRDefault="00A11426" w:rsidP="00BF7FDE">
      <w:pPr>
        <w:keepNext/>
        <w:spacing w:after="0"/>
        <w:ind w:right="96"/>
        <w:jc w:val="center"/>
        <w:outlineLvl w:val="0"/>
        <w:rPr>
          <w:rFonts w:ascii="Myriad Pro" w:hAnsi="Myriad Pro"/>
          <w:b/>
          <w:caps/>
          <w:spacing w:val="20"/>
          <w:sz w:val="20"/>
          <w:szCs w:val="20"/>
          <w:lang w:val="en-GB"/>
        </w:rPr>
      </w:pPr>
    </w:p>
    <w:p w14:paraId="70FFBBB2" w14:textId="5AE30FEE" w:rsidR="00630BE1" w:rsidRPr="003E0A7D" w:rsidRDefault="00630BE1" w:rsidP="003E0A7D">
      <w:pPr>
        <w:pStyle w:val="Numatytasis"/>
        <w:spacing w:after="120" w:line="240" w:lineRule="auto"/>
        <w:rPr>
          <w:rFonts w:ascii="Myriad Pro" w:hAnsi="Myriad Pro"/>
          <w:sz w:val="20"/>
          <w:szCs w:val="20"/>
          <w:lang w:val="en-GB"/>
        </w:rPr>
        <w:sectPr w:rsidR="00630BE1" w:rsidRPr="003E0A7D" w:rsidSect="00D01D4B">
          <w:headerReference w:type="first" r:id="rId40"/>
          <w:type w:val="continuous"/>
          <w:pgSz w:w="11906" w:h="16838"/>
          <w:pgMar w:top="1440" w:right="1700" w:bottom="1440" w:left="1797" w:header="996" w:footer="709" w:gutter="0"/>
          <w:cols w:space="708"/>
          <w:titlePg/>
          <w:docGrid w:linePitch="360" w:charSpace="-2049"/>
        </w:sectPr>
      </w:pPr>
    </w:p>
    <w:p w14:paraId="4C8DDC82" w14:textId="77777777" w:rsidR="004322C7" w:rsidRDefault="004322C7" w:rsidP="006D0B4B">
      <w:pPr>
        <w:ind w:right="95"/>
        <w:rPr>
          <w:rFonts w:ascii="Myriad Pro" w:hAnsi="Myriad Pro"/>
          <w:sz w:val="20"/>
          <w:szCs w:val="20"/>
          <w:lang w:val="en-GB"/>
        </w:rPr>
      </w:pPr>
    </w:p>
    <w:p w14:paraId="23790DC0" w14:textId="77777777" w:rsidR="00E61EC9" w:rsidRPr="00CB5601" w:rsidRDefault="00E61EC9" w:rsidP="006D0B4B">
      <w:pPr>
        <w:ind w:right="95"/>
        <w:rPr>
          <w:rFonts w:ascii="Myriad Pro" w:hAnsi="Myriad Pro"/>
          <w:sz w:val="20"/>
          <w:szCs w:val="20"/>
          <w:lang w:val="en-GB"/>
        </w:rPr>
      </w:pPr>
    </w:p>
    <w:p w14:paraId="7BA953D7" w14:textId="624AAEB3" w:rsidR="00CB5601" w:rsidRPr="00CB5601" w:rsidRDefault="001E69F5" w:rsidP="005F698F">
      <w:pPr>
        <w:pStyle w:val="Virsraksts"/>
      </w:pPr>
      <w:bookmarkStart w:id="1795" w:name="_Toc524531419"/>
      <w:bookmarkStart w:id="1796" w:name="_Toc524602030"/>
      <w:bookmarkStart w:id="1797" w:name="_Toc122091530"/>
      <w:r w:rsidRPr="00CB5601">
        <w:t xml:space="preserve">Annex No </w:t>
      </w:r>
      <w:r w:rsidR="00A67D52" w:rsidRPr="00CB5601">
        <w:t>6</w:t>
      </w:r>
      <w:r w:rsidRPr="00CB5601">
        <w:t xml:space="preserve">: </w:t>
      </w:r>
      <w:bookmarkEnd w:id="1795"/>
      <w:bookmarkEnd w:id="1796"/>
      <w:r w:rsidR="00A8221C" w:rsidRPr="00CB5601">
        <w:t>D</w:t>
      </w:r>
      <w:r w:rsidR="00CB5601" w:rsidRPr="00CB5601">
        <w:t>r</w:t>
      </w:r>
      <w:r w:rsidR="00A8221C" w:rsidRPr="00CB5601">
        <w:t xml:space="preserve">aft framework </w:t>
      </w:r>
      <w:bookmarkStart w:id="1798" w:name="_Ref472427697"/>
      <w:bookmarkStart w:id="1799" w:name="_Toc501127258"/>
      <w:bookmarkStart w:id="1800" w:name="_Ref472336702"/>
      <w:bookmarkStart w:id="1801" w:name="_Ref516212776"/>
      <w:bookmarkStart w:id="1802" w:name="_Ref516212781"/>
      <w:bookmarkStart w:id="1803" w:name="_Ref516212812"/>
      <w:bookmarkStart w:id="1804" w:name="_Ref517710281"/>
      <w:bookmarkStart w:id="1805" w:name="_Toc523932422"/>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98"/>
      <w:bookmarkEnd w:id="1799"/>
      <w:bookmarkEnd w:id="1800"/>
      <w:bookmarkEnd w:id="1801"/>
      <w:bookmarkEnd w:id="1802"/>
      <w:bookmarkEnd w:id="1803"/>
      <w:bookmarkEnd w:id="1804"/>
      <w:bookmarkEnd w:id="1805"/>
      <w:r w:rsidR="004614B9" w:rsidRPr="00CB5601">
        <w:t>agreement</w:t>
      </w:r>
      <w:bookmarkEnd w:id="1797"/>
    </w:p>
    <w:p w14:paraId="1A7A4C00" w14:textId="653F12D0" w:rsidR="00CB5601" w:rsidRPr="00CB5601" w:rsidRDefault="00CB5601" w:rsidP="00CB5601">
      <w:pPr>
        <w:pStyle w:val="Heading120"/>
        <w:spacing w:before="0"/>
        <w:ind w:right="95"/>
        <w:jc w:val="right"/>
        <w:rPr>
          <w:rFonts w:ascii="Myriad Pro" w:eastAsia="Times New Roman" w:hAnsi="Myriad Pro" w:cs="Times New Roman"/>
          <w:bCs w:val="0"/>
          <w:caps/>
          <w:color w:val="0070C0"/>
          <w:spacing w:val="20"/>
          <w:sz w:val="20"/>
          <w:szCs w:val="20"/>
          <w:lang w:val="en-GB"/>
        </w:rPr>
      </w:pPr>
    </w:p>
    <w:p w14:paraId="1195F0CF" w14:textId="60C260A2" w:rsidR="00860F46" w:rsidRPr="006D064F" w:rsidRDefault="00860F46" w:rsidP="006D0B4B">
      <w:pPr>
        <w:pStyle w:val="Virsraksts"/>
        <w:tabs>
          <w:tab w:val="clear" w:pos="964"/>
        </w:tabs>
        <w:spacing w:before="0"/>
        <w:ind w:left="0" w:right="95" w:firstLine="0"/>
        <w:jc w:val="right"/>
        <w:rPr>
          <w:b w:val="0"/>
          <w:caps w:val="0"/>
          <w:szCs w:val="20"/>
        </w:rPr>
      </w:pPr>
    </w:p>
    <w:sectPr w:rsidR="00860F46" w:rsidRPr="006D064F" w:rsidSect="00C27D1B">
      <w:headerReference w:type="first" r:id="rId4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647B" w14:textId="77777777" w:rsidR="00FA7DE9" w:rsidRDefault="00FA7DE9" w:rsidP="009E7763">
      <w:pPr>
        <w:spacing w:after="0" w:line="240" w:lineRule="auto"/>
      </w:pPr>
      <w:r>
        <w:separator/>
      </w:r>
    </w:p>
  </w:endnote>
  <w:endnote w:type="continuationSeparator" w:id="0">
    <w:p w14:paraId="47C9439C" w14:textId="77777777" w:rsidR="00FA7DE9" w:rsidRDefault="00FA7DE9" w:rsidP="009E7763">
      <w:pPr>
        <w:spacing w:after="0" w:line="240" w:lineRule="auto"/>
      </w:pPr>
      <w:r>
        <w:continuationSeparator/>
      </w:r>
    </w:p>
  </w:endnote>
  <w:endnote w:type="continuationNotice" w:id="1">
    <w:p w14:paraId="46E6B155" w14:textId="77777777" w:rsidR="00FA7DE9" w:rsidRDefault="00FA7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font271">
    <w:altName w:val="Times New Roman"/>
    <w:charset w:val="BA"/>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font40">
    <w:altName w:val="Times New Roman"/>
    <w:charset w:val="BA"/>
    <w:family w:val="auto"/>
    <w:pitch w:val="variable"/>
  </w:font>
  <w:font w:name="font260">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yriad Pro,Times New Roman">
    <w:altName w:val="Segoe UI"/>
    <w:panose1 w:val="00000000000000000000"/>
    <w:charset w:val="00"/>
    <w:family w:val="roman"/>
    <w:notTrueType/>
    <w:pitch w:val="default"/>
  </w:font>
  <w:font w:name="Myriad Pro,Times New Roman,Cal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8F7F" w14:textId="28A3E9BA" w:rsidR="00106870" w:rsidRPr="00502905" w:rsidRDefault="00106870" w:rsidP="00E72780">
    <w:pPr>
      <w:pStyle w:val="Footer"/>
      <w:rPr>
        <w:caps/>
        <w:noProof/>
        <w:color w:val="4472C4" w:themeColor="accent1"/>
      </w:rPr>
    </w:pPr>
    <w:r>
      <w:rPr>
        <w:color w:val="4472C4" w:themeColor="accent1"/>
        <w:lang w:bidi="en-GB"/>
      </w:rPr>
      <w:fldChar w:fldCharType="begin"/>
    </w:r>
    <w:r>
      <w:rPr>
        <w:color w:val="4472C4" w:themeColor="accent1"/>
        <w:lang w:bidi="en-GB"/>
      </w:rPr>
      <w:instrText xml:space="preserve"> PAGE   \* MERGEFORMAT </w:instrText>
    </w:r>
    <w:r>
      <w:rPr>
        <w:color w:val="4472C4" w:themeColor="accent1"/>
        <w:lang w:bidi="en-GB"/>
      </w:rPr>
      <w:fldChar w:fldCharType="separate"/>
    </w:r>
    <w:r>
      <w:rPr>
        <w:noProof/>
        <w:color w:val="4472C4" w:themeColor="accent1"/>
        <w:lang w:bidi="en-GB"/>
      </w:rPr>
      <w:t>8</w:t>
    </w:r>
    <w:r>
      <w:rPr>
        <w:noProof/>
        <w:color w:val="4472C4" w:themeColor="accent1"/>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330C" w14:textId="77777777" w:rsidR="00106870" w:rsidRPr="0096562E" w:rsidRDefault="00106870" w:rsidP="0096562E">
    <w:pPr>
      <w:pStyle w:val="SLONormal"/>
      <w:jc w:val="center"/>
      <w:rPr>
        <w:rFonts w:ascii="Myriad Pro" w:hAnsi="Myriad 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4C03" w14:textId="77777777" w:rsidR="00FA7DE9" w:rsidRDefault="00FA7DE9" w:rsidP="009E7763">
      <w:pPr>
        <w:spacing w:after="0" w:line="240" w:lineRule="auto"/>
      </w:pPr>
      <w:r>
        <w:separator/>
      </w:r>
    </w:p>
  </w:footnote>
  <w:footnote w:type="continuationSeparator" w:id="0">
    <w:p w14:paraId="5F55C845" w14:textId="77777777" w:rsidR="00FA7DE9" w:rsidRDefault="00FA7DE9" w:rsidP="009E7763">
      <w:pPr>
        <w:spacing w:after="0" w:line="240" w:lineRule="auto"/>
      </w:pPr>
      <w:r>
        <w:continuationSeparator/>
      </w:r>
    </w:p>
  </w:footnote>
  <w:footnote w:type="continuationNotice" w:id="1">
    <w:p w14:paraId="4D367180" w14:textId="77777777" w:rsidR="00FA7DE9" w:rsidRDefault="00FA7DE9">
      <w:pPr>
        <w:spacing w:after="0" w:line="240" w:lineRule="auto"/>
      </w:pPr>
    </w:p>
  </w:footnote>
  <w:footnote w:id="2">
    <w:p w14:paraId="47AF053A" w14:textId="021B9CD3" w:rsidR="00106870" w:rsidRPr="00EE7AE4" w:rsidRDefault="00106870" w:rsidP="00EE7AE4">
      <w:pPr>
        <w:pStyle w:val="FootnoteText"/>
        <w:ind w:left="284" w:hanging="284"/>
        <w:rPr>
          <w:rFonts w:ascii="Myriad Pro" w:hAnsi="Myriad Pro"/>
          <w:sz w:val="18"/>
          <w:szCs w:val="18"/>
          <w:lang w:val="en-US"/>
        </w:rPr>
      </w:pPr>
      <w:r w:rsidRPr="00EE7AE4">
        <w:rPr>
          <w:rStyle w:val="FootnoteReference"/>
          <w:rFonts w:ascii="Myriad Pro" w:hAnsi="Myriad Pro"/>
          <w:sz w:val="18"/>
          <w:szCs w:val="18"/>
        </w:rPr>
        <w:footnoteRef/>
      </w:r>
      <w:r w:rsidRPr="00EE7AE4">
        <w:rPr>
          <w:rFonts w:ascii="Myriad Pro" w:hAnsi="Myriad Pro"/>
          <w:sz w:val="18"/>
          <w:szCs w:val="18"/>
        </w:rPr>
        <w:t xml:space="preserve"> </w:t>
      </w:r>
      <w:r w:rsidRPr="00EE7AE4">
        <w:rPr>
          <w:rFonts w:ascii="Myriad Pro" w:hAnsi="Myriad Pro"/>
          <w:sz w:val="18"/>
          <w:szCs w:val="18"/>
          <w:lang w:val="en-US"/>
        </w:rPr>
        <w:tab/>
      </w:r>
      <w:r w:rsidRPr="00C31663">
        <w:rPr>
          <w:rFonts w:ascii="Myriad Pro" w:hAnsi="Myriad Pro" w:cstheme="majorBidi"/>
          <w:kern w:val="24"/>
          <w:sz w:val="18"/>
          <w:szCs w:val="18"/>
        </w:rPr>
        <w:t>If the Candidate submits the European single procurement document as the initial proof, there is no obligation to submit other documents, unless specifically requested by the Procurement commission.</w:t>
      </w:r>
      <w:r w:rsidR="00C31663">
        <w:rPr>
          <w:rFonts w:ascii="Myriad Pro" w:hAnsi="Myriad Pro" w:cstheme="majorBidi"/>
          <w:kern w:val="24"/>
          <w:sz w:val="18"/>
          <w:szCs w:val="18"/>
        </w:rPr>
        <w:t xml:space="preserve"> </w:t>
      </w:r>
      <w:r w:rsidR="000E10BB">
        <w:rPr>
          <w:rFonts w:ascii="Myriad Pro" w:hAnsi="Myriad Pro" w:cstheme="majorBidi"/>
          <w:kern w:val="24"/>
          <w:sz w:val="18"/>
          <w:szCs w:val="18"/>
        </w:rPr>
        <w:t>Other documents evidencing non-existence of the exclusion grounds</w:t>
      </w:r>
      <w:r w:rsidR="00AF654A">
        <w:rPr>
          <w:rFonts w:ascii="Myriad Pro" w:hAnsi="Myriad Pro" w:cstheme="majorBidi"/>
          <w:kern w:val="24"/>
          <w:sz w:val="18"/>
          <w:szCs w:val="18"/>
        </w:rPr>
        <w:t xml:space="preserve"> listed</w:t>
      </w:r>
      <w:r w:rsidR="00D94F88">
        <w:rPr>
          <w:rFonts w:ascii="Myriad Pro" w:hAnsi="Myriad Pro" w:cstheme="majorBidi"/>
          <w:kern w:val="24"/>
          <w:sz w:val="18"/>
          <w:szCs w:val="18"/>
        </w:rPr>
        <w:t xml:space="preserve"> in Section 8.1.</w:t>
      </w:r>
      <w:r w:rsidR="000E10BB">
        <w:rPr>
          <w:rFonts w:ascii="Myriad Pro" w:hAnsi="Myriad Pro" w:cstheme="majorBidi"/>
          <w:kern w:val="24"/>
          <w:sz w:val="18"/>
          <w:szCs w:val="18"/>
        </w:rPr>
        <w:t xml:space="preserve"> shall be submitted </w:t>
      </w:r>
      <w:r w:rsidR="00D94F88">
        <w:rPr>
          <w:rFonts w:ascii="Myriad Pro" w:hAnsi="Myriad Pro" w:cstheme="majorBidi"/>
          <w:kern w:val="24"/>
          <w:sz w:val="18"/>
          <w:szCs w:val="18"/>
        </w:rPr>
        <w:t xml:space="preserve">only </w:t>
      </w:r>
      <w:r w:rsidR="00683599">
        <w:rPr>
          <w:rFonts w:ascii="Myriad Pro" w:hAnsi="Myriad Pro" w:cstheme="majorBidi"/>
          <w:kern w:val="24"/>
          <w:sz w:val="18"/>
          <w:szCs w:val="18"/>
        </w:rPr>
        <w:t>after Procurement commission</w:t>
      </w:r>
      <w:r w:rsidR="00D94F88">
        <w:rPr>
          <w:rFonts w:ascii="Myriad Pro" w:hAnsi="Myriad Pro" w:cstheme="majorBidi"/>
          <w:kern w:val="24"/>
          <w:sz w:val="18"/>
          <w:szCs w:val="18"/>
        </w:rPr>
        <w:t>`s separate</w:t>
      </w:r>
      <w:r w:rsidR="00683599">
        <w:rPr>
          <w:rFonts w:ascii="Myriad Pro" w:hAnsi="Myriad Pro" w:cstheme="majorBidi"/>
          <w:kern w:val="24"/>
          <w:sz w:val="18"/>
          <w:szCs w:val="18"/>
        </w:rPr>
        <w:t xml:space="preserve"> request (not necessary to </w:t>
      </w:r>
      <w:r w:rsidR="00AF654A">
        <w:rPr>
          <w:rFonts w:ascii="Myriad Pro" w:hAnsi="Myriad Pro" w:cstheme="majorBidi"/>
          <w:kern w:val="24"/>
          <w:sz w:val="18"/>
          <w:szCs w:val="18"/>
        </w:rPr>
        <w:t>include already in Proposal).</w:t>
      </w:r>
    </w:p>
  </w:footnote>
  <w:footnote w:id="3">
    <w:p w14:paraId="2068662D" w14:textId="77777777" w:rsidR="00106870" w:rsidRPr="00EE7AE4" w:rsidRDefault="00106870" w:rsidP="006E1225">
      <w:pPr>
        <w:pStyle w:val="FootnoteText"/>
        <w:ind w:left="142" w:hanging="142"/>
        <w:rPr>
          <w:rFonts w:ascii="Myriad Pro" w:hAnsi="Myriad Pro"/>
          <w:sz w:val="18"/>
          <w:szCs w:val="18"/>
        </w:rPr>
      </w:pPr>
      <w:r w:rsidRPr="00EE7AE4">
        <w:rPr>
          <w:rStyle w:val="FootnoteReference"/>
          <w:rFonts w:ascii="Myriad Pro" w:hAnsi="Myriad Pro"/>
          <w:sz w:val="18"/>
          <w:szCs w:val="18"/>
        </w:rPr>
        <w:footnoteRef/>
      </w:r>
      <w:r w:rsidRPr="00EE7AE4">
        <w:rPr>
          <w:rFonts w:ascii="Myriad Pro" w:hAnsi="Myriad Pro"/>
          <w:sz w:val="18"/>
          <w:szCs w:val="18"/>
        </w:rPr>
        <w:t xml:space="preserve"> </w:t>
      </w:r>
      <w:r w:rsidRPr="00EE7AE4">
        <w:rPr>
          <w:rFonts w:ascii="Myriad Pro" w:hAnsi="Myriad Pro"/>
          <w:b/>
          <w:sz w:val="18"/>
          <w:szCs w:val="18"/>
        </w:rPr>
        <w:t>Offshore</w:t>
      </w:r>
      <w:r w:rsidRPr="00EE7AE4">
        <w:rPr>
          <w:rFonts w:ascii="Myriad Pro" w:hAnsi="Myriad Pro"/>
          <w:sz w:val="18"/>
          <w:szCs w:val="18"/>
        </w:rPr>
        <w:t xml:space="preserve">: low tax or tax-free country or territory in accordance with </w:t>
      </w:r>
      <w:proofErr w:type="gramStart"/>
      <w:r w:rsidRPr="00EE7AE4">
        <w:rPr>
          <w:rFonts w:ascii="Myriad Pro" w:hAnsi="Myriad Pro"/>
          <w:sz w:val="18"/>
          <w:szCs w:val="18"/>
        </w:rPr>
        <w:t>Corporate</w:t>
      </w:r>
      <w:proofErr w:type="gramEnd"/>
      <w:r w:rsidRPr="00EE7AE4">
        <w:rPr>
          <w:rFonts w:ascii="Myriad Pro" w:hAnsi="Myriad Pro"/>
          <w:sz w:val="18"/>
          <w:szCs w:val="18"/>
        </w:rPr>
        <w:t xml:space="preserve"> income tax law of the Republic of Latvia except Member States of EEA (European Economic Area) or its territories, Member States of the World Trade Organization Agreement on State Treaties or territories and such countries and territories with which European Union and Republic of Latvia has international agreements for open market in public procurement area.</w:t>
      </w:r>
    </w:p>
  </w:footnote>
  <w:footnote w:id="4">
    <w:p w14:paraId="23FFC304" w14:textId="002EAD76" w:rsidR="00106870" w:rsidRPr="00A27D7F" w:rsidRDefault="00106870" w:rsidP="003F7F78">
      <w:pPr>
        <w:pStyle w:val="NormalWeb"/>
        <w:shd w:val="clear" w:color="auto" w:fill="FFFFFF"/>
        <w:spacing w:after="0" w:line="240" w:lineRule="auto"/>
        <w:ind w:left="142" w:hanging="142"/>
        <w:rPr>
          <w:rFonts w:ascii="Myriad Pro" w:eastAsia="Times New Roman" w:hAnsi="Myriad Pro" w:cs="Times New Roman"/>
          <w:sz w:val="18"/>
          <w:szCs w:val="18"/>
          <w:lang w:val="en-GB" w:eastAsia="en-US"/>
        </w:rPr>
      </w:pPr>
      <w:r w:rsidRPr="00530E4A">
        <w:rPr>
          <w:rFonts w:ascii="Myriad Pro" w:hAnsi="Myriad Pro"/>
          <w:sz w:val="18"/>
          <w:szCs w:val="18"/>
          <w:vertAlign w:val="superscript"/>
          <w:lang w:val="en-GB"/>
        </w:rPr>
        <w:footnoteRef/>
      </w:r>
      <w:r w:rsidRPr="00530E4A">
        <w:rPr>
          <w:rFonts w:ascii="Myriad Pro" w:hAnsi="Myriad Pro"/>
          <w:sz w:val="18"/>
          <w:szCs w:val="18"/>
          <w:lang w:val="en-GB"/>
        </w:rPr>
        <w:t xml:space="preserve"> </w:t>
      </w:r>
      <w:r w:rsidRPr="00A27D7F">
        <w:rPr>
          <w:rFonts w:ascii="Myriad Pro" w:hAnsi="Myriad Pro"/>
          <w:b/>
          <w:sz w:val="18"/>
          <w:szCs w:val="18"/>
          <w:lang w:val="en-GB"/>
        </w:rPr>
        <w:t xml:space="preserve">Beneficial </w:t>
      </w:r>
      <w:r w:rsidRPr="00A27D7F">
        <w:rPr>
          <w:rFonts w:ascii="Myriad Pro" w:eastAsia="Times New Roman" w:hAnsi="Myriad Pro" w:cs="Times New Roman"/>
          <w:b/>
          <w:sz w:val="18"/>
          <w:szCs w:val="18"/>
          <w:lang w:val="en-GB" w:eastAsia="en-US"/>
        </w:rPr>
        <w:t>owner:</w:t>
      </w:r>
      <w:r w:rsidRPr="00A27D7F">
        <w:rPr>
          <w:rFonts w:ascii="Myriad Pro" w:eastAsia="Times New Roman" w:hAnsi="Myriad Pro" w:cs="Times New Roman"/>
          <w:sz w:val="18"/>
          <w:szCs w:val="18"/>
          <w:lang w:val="en-GB" w:eastAsia="en-US"/>
        </w:rPr>
        <w:t xml:space="preserve"> a natural person who is the owner of the customer - legal person - or who controls the customer, or on whose behalf, for whose benefit or in whose </w:t>
      </w:r>
      <w:r w:rsidR="00F93C61" w:rsidRPr="00A27D7F">
        <w:rPr>
          <w:rFonts w:ascii="Myriad Pro" w:eastAsia="Times New Roman" w:hAnsi="Myriad Pro" w:cs="Times New Roman"/>
          <w:sz w:val="18"/>
          <w:szCs w:val="18"/>
          <w:lang w:val="en-GB" w:eastAsia="en-US"/>
        </w:rPr>
        <w:t>interest’s</w:t>
      </w:r>
      <w:r w:rsidRPr="00A27D7F">
        <w:rPr>
          <w:rFonts w:ascii="Myriad Pro" w:eastAsia="Times New Roman" w:hAnsi="Myriad Pro" w:cs="Times New Roman"/>
          <w:sz w:val="18"/>
          <w:szCs w:val="18"/>
          <w:lang w:val="en-GB" w:eastAsia="en-US"/>
        </w:rPr>
        <w:t xml:space="preserve"> business relationship is being established or an individual transaction is being executed, and it is at least:</w:t>
      </w:r>
    </w:p>
    <w:p w14:paraId="25E93FF4" w14:textId="77777777" w:rsidR="00106870" w:rsidRPr="00A27D7F" w:rsidRDefault="00106870" w:rsidP="003F7F78">
      <w:pPr>
        <w:shd w:val="clear" w:color="auto" w:fill="FFFFFF"/>
        <w:spacing w:after="0" w:line="240" w:lineRule="auto"/>
        <w:ind w:left="142"/>
        <w:jc w:val="both"/>
        <w:rPr>
          <w:rFonts w:ascii="Myriad Pro" w:eastAsia="Times New Roman" w:hAnsi="Myriad Pro" w:cs="Times New Roman"/>
          <w:sz w:val="18"/>
          <w:szCs w:val="18"/>
          <w:lang w:val="en-GB"/>
        </w:rPr>
      </w:pPr>
      <w:r w:rsidRPr="00A27D7F">
        <w:rPr>
          <w:rFonts w:ascii="Myriad Pro" w:eastAsia="Times New Roman" w:hAnsi="Myriad Pro" w:cs="Times New Roman"/>
          <w:b/>
          <w:sz w:val="18"/>
          <w:szCs w:val="18"/>
          <w:lang w:val="en-GB"/>
        </w:rPr>
        <w:t>a)</w:t>
      </w:r>
      <w:r w:rsidRPr="00A27D7F">
        <w:rPr>
          <w:rFonts w:ascii="Myriad Pro" w:eastAsia="Times New Roman" w:hAnsi="Myriad Pro" w:cs="Times New Roman"/>
          <w:sz w:val="18"/>
          <w:szCs w:val="18"/>
          <w:lang w:val="en-GB"/>
        </w:rPr>
        <w:t xml:space="preserve"> regarding legal persons - a natural person who owns, in the form of direct or indirect shareholding, more than 25 per cent of the capital shares or voting stock of the legal person or who directly or indirectly controls </w:t>
      </w:r>
      <w:proofErr w:type="gramStart"/>
      <w:r w:rsidRPr="00A27D7F">
        <w:rPr>
          <w:rFonts w:ascii="Myriad Pro" w:eastAsia="Times New Roman" w:hAnsi="Myriad Pro" w:cs="Times New Roman"/>
          <w:sz w:val="18"/>
          <w:szCs w:val="18"/>
          <w:lang w:val="en-GB"/>
        </w:rPr>
        <w:t>it;</w:t>
      </w:r>
      <w:proofErr w:type="gramEnd"/>
    </w:p>
    <w:p w14:paraId="03FC165F" w14:textId="42E7B412" w:rsidR="00106870" w:rsidRPr="00DE1933" w:rsidRDefault="00106870" w:rsidP="003F7F78">
      <w:pPr>
        <w:shd w:val="clear" w:color="auto" w:fill="FFFFFF"/>
        <w:spacing w:after="0" w:line="240" w:lineRule="auto"/>
        <w:ind w:left="142"/>
        <w:jc w:val="both"/>
        <w:rPr>
          <w:rFonts w:ascii="Myriad Pro" w:eastAsia="Times New Roman" w:hAnsi="Myriad Pro" w:cs="Times New Roman"/>
          <w:sz w:val="18"/>
          <w:szCs w:val="18"/>
          <w:lang w:val="en-GB"/>
        </w:rPr>
      </w:pPr>
      <w:r w:rsidRPr="00A27D7F">
        <w:rPr>
          <w:rFonts w:ascii="Myriad Pro" w:eastAsia="Times New Roman" w:hAnsi="Myriad Pro" w:cs="Times New Roman"/>
          <w:b/>
          <w:sz w:val="18"/>
          <w:szCs w:val="18"/>
          <w:lang w:val="en-GB"/>
        </w:rPr>
        <w:t>b)</w:t>
      </w:r>
      <w:r w:rsidRPr="00A27D7F">
        <w:rPr>
          <w:rFonts w:ascii="Myriad Pro" w:eastAsia="Times New Roman" w:hAnsi="Myriad Pro" w:cs="Times New Roman"/>
          <w:sz w:val="18"/>
          <w:szCs w:val="18"/>
          <w:lang w:val="en-GB"/>
        </w:rPr>
        <w:t xml:space="preserve"> regarding legal arrangements - a natural person who owns or in whose interests a legal arrangement has been established or operates, or who directly or indirectly exercises control over it, including who is the founder, </w:t>
      </w:r>
      <w:proofErr w:type="gramStart"/>
      <w:r w:rsidRPr="00A27D7F">
        <w:rPr>
          <w:rFonts w:ascii="Myriad Pro" w:eastAsia="Times New Roman" w:hAnsi="Myriad Pro" w:cs="Times New Roman"/>
          <w:sz w:val="18"/>
          <w:szCs w:val="18"/>
          <w:lang w:val="en-GB"/>
        </w:rPr>
        <w:t>proxy</w:t>
      </w:r>
      <w:proofErr w:type="gramEnd"/>
      <w:r w:rsidRPr="00A27D7F">
        <w:rPr>
          <w:rFonts w:ascii="Myriad Pro" w:eastAsia="Times New Roman" w:hAnsi="Myriad Pro" w:cs="Times New Roman"/>
          <w:sz w:val="18"/>
          <w:szCs w:val="18"/>
          <w:lang w:val="en-GB"/>
        </w:rPr>
        <w:t xml:space="preserve"> or supervisor (manager) of such legal arrangement</w:t>
      </w:r>
      <w:r>
        <w:rPr>
          <w:rFonts w:ascii="Myriad Pro" w:eastAsia="Times New Roman" w:hAnsi="Myriad Pro" w:cs="Times New Roman"/>
          <w:sz w:val="18"/>
          <w:szCs w:val="18"/>
          <w:lang w:val="en-GB"/>
        </w:rPr>
        <w:t>.</w:t>
      </w:r>
    </w:p>
  </w:footnote>
  <w:footnote w:id="5">
    <w:p w14:paraId="742C84DD" w14:textId="233B5CB7" w:rsidR="00106870" w:rsidRPr="00A27D7F" w:rsidRDefault="00106870" w:rsidP="003F7F78">
      <w:pPr>
        <w:pStyle w:val="NormalWeb"/>
        <w:shd w:val="clear" w:color="auto" w:fill="FFFFFF"/>
        <w:spacing w:after="0" w:line="240" w:lineRule="auto"/>
        <w:ind w:left="142" w:hanging="142"/>
        <w:rPr>
          <w:rFonts w:ascii="Myriad Pro" w:eastAsia="Times New Roman" w:hAnsi="Myriad Pro" w:cs="Times New Roman"/>
          <w:sz w:val="18"/>
          <w:szCs w:val="18"/>
          <w:lang w:val="en-GB" w:eastAsia="en-US"/>
        </w:rPr>
      </w:pPr>
      <w:r w:rsidRPr="00530E4A">
        <w:rPr>
          <w:rFonts w:ascii="Myriad Pro" w:hAnsi="Myriad Pro"/>
          <w:sz w:val="18"/>
          <w:szCs w:val="18"/>
          <w:vertAlign w:val="superscript"/>
          <w:lang w:val="en-GB"/>
        </w:rPr>
        <w:footnoteRef/>
      </w:r>
      <w:r w:rsidRPr="00530E4A">
        <w:rPr>
          <w:rFonts w:ascii="Myriad Pro" w:hAnsi="Myriad Pro"/>
          <w:sz w:val="18"/>
          <w:szCs w:val="18"/>
          <w:lang w:val="en-GB"/>
        </w:rPr>
        <w:t xml:space="preserve"> </w:t>
      </w:r>
      <w:proofErr w:type="spellStart"/>
      <w:r w:rsidRPr="00DE1933">
        <w:rPr>
          <w:rFonts w:ascii="Myriad Pro" w:hAnsi="Myriad Pro"/>
          <w:sz w:val="18"/>
          <w:szCs w:val="18"/>
          <w:lang w:val="en-GB"/>
        </w:rPr>
        <w:t>Ibd</w:t>
      </w:r>
      <w:proofErr w:type="spellEnd"/>
      <w:r w:rsidRPr="00DE1933">
        <w:rPr>
          <w:rFonts w:ascii="Myriad Pro" w:hAnsi="Myriad Pro"/>
          <w:sz w:val="18"/>
          <w:szCs w:val="18"/>
          <w:lang w:val="en-GB"/>
        </w:rPr>
        <w:t>.</w:t>
      </w:r>
    </w:p>
    <w:p w14:paraId="6AF20C91" w14:textId="77777777" w:rsidR="00106870" w:rsidRPr="00A27D7F" w:rsidRDefault="00106870" w:rsidP="00AB26FF">
      <w:pPr>
        <w:pStyle w:val="FootnoteText"/>
      </w:pPr>
    </w:p>
  </w:footnote>
  <w:footnote w:id="6">
    <w:p w14:paraId="2F264790" w14:textId="6568C9A3" w:rsidR="00106870" w:rsidRPr="00202E63" w:rsidRDefault="00106870" w:rsidP="00573404">
      <w:pPr>
        <w:pStyle w:val="FootnoteText"/>
        <w:rPr>
          <w:lang w:val="lv-LV"/>
        </w:rPr>
      </w:pPr>
      <w:r>
        <w:rPr>
          <w:rStyle w:val="FootnoteReference"/>
        </w:rPr>
        <w:footnoteRef/>
      </w:r>
      <w:r>
        <w:t xml:space="preserve"> </w:t>
      </w:r>
      <w:r w:rsidRPr="00592094">
        <w:rPr>
          <w:rFonts w:ascii="Myriad Pro" w:hAnsi="Myriad Pro"/>
          <w:sz w:val="16"/>
          <w:szCs w:val="16"/>
        </w:rPr>
        <w:t xml:space="preserve">Hourly rate - remuneration for </w:t>
      </w:r>
      <w:r w:rsidR="00782141" w:rsidRPr="00592094">
        <w:rPr>
          <w:rFonts w:ascii="Myriad Pro" w:hAnsi="Myriad Pro"/>
          <w:sz w:val="16"/>
          <w:szCs w:val="16"/>
        </w:rPr>
        <w:t>e</w:t>
      </w:r>
      <w:r w:rsidRPr="00592094">
        <w:rPr>
          <w:rFonts w:ascii="Myriad Pro" w:hAnsi="Myriad Pro"/>
          <w:sz w:val="16"/>
          <w:szCs w:val="16"/>
        </w:rPr>
        <w:t xml:space="preserve">xpert services </w:t>
      </w:r>
      <w:r w:rsidR="00F331FE" w:rsidRPr="00592094">
        <w:rPr>
          <w:rFonts w:ascii="Myriad Pro" w:hAnsi="Myriad Pro"/>
          <w:sz w:val="16"/>
          <w:szCs w:val="16"/>
        </w:rPr>
        <w:t>ensured</w:t>
      </w:r>
      <w:r w:rsidRPr="00592094">
        <w:rPr>
          <w:rFonts w:ascii="Myriad Pro" w:hAnsi="Myriad Pro"/>
          <w:sz w:val="16"/>
          <w:szCs w:val="16"/>
        </w:rPr>
        <w:t xml:space="preserve"> by the </w:t>
      </w:r>
      <w:r w:rsidR="00954147" w:rsidRPr="00592094">
        <w:rPr>
          <w:rFonts w:ascii="Myriad Pro" w:hAnsi="Myriad Pro"/>
          <w:sz w:val="16"/>
          <w:szCs w:val="16"/>
        </w:rPr>
        <w:t>Tenderer in each Procurement Lot</w:t>
      </w:r>
      <w:r w:rsidR="00D97A66" w:rsidRPr="00592094">
        <w:rPr>
          <w:rFonts w:ascii="Myriad Pro" w:hAnsi="Myriad Pro"/>
          <w:sz w:val="16"/>
          <w:szCs w:val="16"/>
        </w:rPr>
        <w:t>,</w:t>
      </w:r>
      <w:r w:rsidRPr="00592094">
        <w:rPr>
          <w:rFonts w:ascii="Myriad Pro" w:hAnsi="Myriad Pro"/>
          <w:sz w:val="16"/>
          <w:szCs w:val="16"/>
        </w:rPr>
        <w:t xml:space="preserve"> </w:t>
      </w:r>
      <w:r w:rsidR="00D97A66" w:rsidRPr="00592094">
        <w:rPr>
          <w:rFonts w:ascii="Myriad Pro" w:hAnsi="Myriad Pro"/>
          <w:sz w:val="16"/>
          <w:szCs w:val="16"/>
        </w:rPr>
        <w:t>concerning only</w:t>
      </w:r>
      <w:r w:rsidRPr="00592094">
        <w:rPr>
          <w:rFonts w:ascii="Myriad Pro" w:hAnsi="Myriad Pro"/>
          <w:sz w:val="16"/>
          <w:szCs w:val="16"/>
        </w:rPr>
        <w:t xml:space="preserve"> working hours </w:t>
      </w:r>
      <w:r w:rsidR="00D97A66" w:rsidRPr="00592094">
        <w:rPr>
          <w:rFonts w:ascii="Myriad Pro" w:hAnsi="Myriad Pro"/>
          <w:sz w:val="16"/>
          <w:szCs w:val="16"/>
        </w:rPr>
        <w:t>during</w:t>
      </w:r>
      <w:r w:rsidRPr="00592094">
        <w:rPr>
          <w:rFonts w:ascii="Myriad Pro" w:hAnsi="Myriad Pro"/>
          <w:sz w:val="16"/>
          <w:szCs w:val="16"/>
        </w:rPr>
        <w:t xml:space="preserve"> official business day.</w:t>
      </w:r>
    </w:p>
  </w:footnote>
  <w:footnote w:id="7">
    <w:p w14:paraId="63C604E7" w14:textId="77777777" w:rsidR="00106870" w:rsidRPr="00F1108A" w:rsidRDefault="00106870" w:rsidP="00737E74">
      <w:pPr>
        <w:pStyle w:val="FootnoteText"/>
        <w:spacing w:before="0"/>
        <w:rPr>
          <w:rFonts w:ascii="Myriad Pro" w:hAnsi="Myriad Pro"/>
          <w:i/>
          <w:iCs/>
          <w:color w:val="000000" w:themeColor="text1"/>
          <w:sz w:val="16"/>
          <w:szCs w:val="16"/>
        </w:rPr>
      </w:pPr>
      <w:r w:rsidRPr="00B91645">
        <w:rPr>
          <w:rStyle w:val="FootnoteReference"/>
          <w:rFonts w:ascii="Myriad Pro" w:hAnsi="Myriad Pro"/>
          <w:color w:val="000000" w:themeColor="text1"/>
          <w:sz w:val="18"/>
          <w:szCs w:val="18"/>
        </w:rPr>
        <w:footnoteRef/>
      </w:r>
      <w:r w:rsidRPr="00B91645">
        <w:rPr>
          <w:rFonts w:ascii="Myriad Pro" w:hAnsi="Myriad Pro"/>
          <w:color w:val="000000" w:themeColor="text1"/>
          <w:sz w:val="18"/>
          <w:szCs w:val="18"/>
        </w:rPr>
        <w:t xml:space="preserve"> </w:t>
      </w:r>
      <w:r w:rsidRPr="00F1108A">
        <w:rPr>
          <w:rFonts w:ascii="Myriad Pro" w:hAnsi="Myriad Pro"/>
          <w:i/>
          <w:iCs/>
          <w:color w:val="000000" w:themeColor="text1"/>
          <w:sz w:val="16"/>
          <w:szCs w:val="16"/>
        </w:rPr>
        <w:t xml:space="preserve">Tenderer must indicate size of enterprise for each member of the </w:t>
      </w:r>
      <w:proofErr w:type="gramStart"/>
      <w:r w:rsidRPr="00F1108A">
        <w:rPr>
          <w:rFonts w:ascii="Myriad Pro" w:hAnsi="Myriad Pro"/>
          <w:i/>
          <w:iCs/>
          <w:color w:val="000000" w:themeColor="text1"/>
          <w:sz w:val="16"/>
          <w:szCs w:val="16"/>
        </w:rPr>
        <w:t>partnership, if</w:t>
      </w:r>
      <w:proofErr w:type="gramEnd"/>
      <w:r w:rsidRPr="00F1108A">
        <w:rPr>
          <w:rFonts w:ascii="Myriad Pro" w:hAnsi="Myriad Pro"/>
          <w:i/>
          <w:iCs/>
          <w:color w:val="000000" w:themeColor="text1"/>
          <w:sz w:val="16"/>
          <w:szCs w:val="16"/>
        </w:rPr>
        <w:t xml:space="preserve"> the Tenderer is a partnership.</w:t>
      </w:r>
    </w:p>
  </w:footnote>
  <w:footnote w:id="8">
    <w:p w14:paraId="3EB6EE01" w14:textId="77777777" w:rsidR="00106870" w:rsidRPr="00F1108A" w:rsidRDefault="00106870" w:rsidP="00737E74">
      <w:pPr>
        <w:pStyle w:val="FootnoteText"/>
        <w:spacing w:before="0"/>
        <w:rPr>
          <w:rFonts w:ascii="Myriad Pro" w:eastAsia="Myriad Pro" w:hAnsi="Myriad Pro" w:cs="Myriad Pro"/>
          <w:i/>
          <w:iCs/>
          <w:color w:val="000000" w:themeColor="text1"/>
          <w:sz w:val="16"/>
          <w:szCs w:val="16"/>
        </w:rPr>
      </w:pPr>
      <w:r w:rsidRPr="00F1108A">
        <w:rPr>
          <w:rStyle w:val="FootnoteReference"/>
          <w:rFonts w:ascii="Myriad Pro" w:eastAsia="Myriad Pro" w:hAnsi="Myriad Pro" w:cs="Myriad Pro"/>
          <w:i/>
          <w:iCs/>
          <w:color w:val="000000" w:themeColor="text1"/>
          <w:sz w:val="16"/>
          <w:szCs w:val="16"/>
        </w:rPr>
        <w:footnoteRef/>
      </w:r>
      <w:r w:rsidRPr="00F1108A">
        <w:rPr>
          <w:rFonts w:ascii="Myriad Pro" w:eastAsia="Myriad Pro" w:hAnsi="Myriad Pro" w:cs="Myriad Pro"/>
          <w:i/>
          <w:iCs/>
          <w:color w:val="000000" w:themeColor="text1"/>
          <w:sz w:val="16"/>
          <w:szCs w:val="16"/>
        </w:rPr>
        <w:t xml:space="preserve"> </w:t>
      </w:r>
      <w:r w:rsidRPr="00F1108A">
        <w:rPr>
          <w:rFonts w:ascii="Myriad Pro" w:eastAsia="Myriad Pro" w:hAnsi="Myriad Pro" w:cs="Myriad Pro"/>
          <w:i/>
          <w:iCs/>
          <w:color w:val="000000" w:themeColor="text1"/>
          <w:sz w:val="16"/>
          <w:szCs w:val="16"/>
          <w:shd w:val="clear" w:color="auto" w:fill="FFFFFF"/>
        </w:rPr>
        <w:t>The information on the size of the Tenderer is used solely for statistical purposes and is not in any way whatsoever used in the evaluation of the Tenderer or the Proposal.</w:t>
      </w:r>
    </w:p>
  </w:footnote>
  <w:footnote w:id="9">
    <w:p w14:paraId="0AD57F46" w14:textId="77777777" w:rsidR="00106870" w:rsidRPr="00EF338A" w:rsidRDefault="00106870" w:rsidP="00737E74">
      <w:pPr>
        <w:pStyle w:val="FootnoteText"/>
        <w:spacing w:before="0" w:after="0"/>
        <w:jc w:val="left"/>
        <w:rPr>
          <w:u w:val="single"/>
          <w:lang w:val="lv-LV"/>
        </w:rPr>
      </w:pPr>
      <w:r w:rsidRPr="00F1108A">
        <w:rPr>
          <w:rFonts w:ascii="Myriad Pro" w:eastAsia="Myriad Pro" w:hAnsi="Myriad Pro" w:cs="Myriad Pro"/>
          <w:i/>
          <w:iCs/>
          <w:color w:val="000000" w:themeColor="text1"/>
          <w:sz w:val="16"/>
          <w:szCs w:val="16"/>
          <w:shd w:val="clear" w:color="auto" w:fill="FFFFFF"/>
          <w:vertAlign w:val="superscript"/>
        </w:rPr>
        <w:footnoteRef/>
      </w:r>
      <w:r w:rsidRPr="00F1108A">
        <w:rPr>
          <w:rFonts w:ascii="Myriad Pro" w:eastAsia="Myriad Pro" w:hAnsi="Myriad Pro" w:cs="Myriad Pro"/>
          <w:i/>
          <w:iCs/>
          <w:color w:val="000000" w:themeColor="text1"/>
          <w:sz w:val="16"/>
          <w:szCs w:val="16"/>
          <w:shd w:val="clear" w:color="auto" w:fill="FFFFFF"/>
          <w:vertAlign w:val="superscript"/>
        </w:rPr>
        <w:t xml:space="preserve"> </w:t>
      </w:r>
      <w:r w:rsidRPr="00F1108A">
        <w:rPr>
          <w:rFonts w:ascii="Myriad Pro" w:eastAsia="Myriad Pro" w:hAnsi="Myriad Pro" w:cs="Myriad Pro"/>
          <w:i/>
          <w:iCs/>
          <w:color w:val="000000" w:themeColor="text1"/>
          <w:sz w:val="16"/>
          <w:szCs w:val="16"/>
          <w:shd w:val="clear" w:color="auto" w:fill="FFFFFF"/>
        </w:rPr>
        <w:t xml:space="preserve">Available here -  </w:t>
      </w:r>
      <w:hyperlink r:id="rId1" w:history="1">
        <w:r w:rsidRPr="00F1108A">
          <w:rPr>
            <w:rFonts w:ascii="Myriad Pro" w:eastAsia="Myriad Pro" w:hAnsi="Myriad Pro" w:cs="Myriad Pro"/>
            <w:i/>
            <w:iCs/>
            <w:color w:val="000000" w:themeColor="text1"/>
            <w:sz w:val="16"/>
            <w:szCs w:val="16"/>
            <w:u w:val="single"/>
            <w:shd w:val="clear" w:color="auto" w:fill="FFFFFF"/>
          </w:rPr>
          <w:t>http://eur-lex.europa.eu/legal-content/EN/TXT/?uri=uriserv:OJ.L_.2003.124.01.0036.01.ENG&amp;toc=OJ:L:2003:124:TOC</w:t>
        </w:r>
      </w:hyperlink>
    </w:p>
  </w:footnote>
  <w:footnote w:id="10">
    <w:p w14:paraId="458774A1" w14:textId="77777777" w:rsidR="00A55FF2" w:rsidRDefault="00A55FF2" w:rsidP="00A55FF2">
      <w:pPr>
        <w:pStyle w:val="FootnoteText"/>
        <w:rPr>
          <w:rFonts w:ascii="Myriad Pro" w:hAnsi="Myriad Pro"/>
          <w:u w:val="single"/>
          <w:lang w:val="lv-LV"/>
        </w:rPr>
      </w:pPr>
      <w:r>
        <w:rPr>
          <w:rStyle w:val="FootnoteReference"/>
          <w:rFonts w:ascii="Myriad Pro" w:hAnsi="Myriad Pro"/>
        </w:rPr>
        <w:footnoteRef/>
      </w:r>
      <w:r>
        <w:rPr>
          <w:rFonts w:ascii="Myriad Pro" w:hAnsi="Myriad Pro"/>
        </w:rPr>
        <w:t xml:space="preserve"> </w:t>
      </w:r>
      <w:r w:rsidRPr="000040EB">
        <w:rPr>
          <w:rFonts w:ascii="Myriad Pro" w:hAnsi="Myriad Pro"/>
          <w:i/>
          <w:iCs/>
          <w:sz w:val="16"/>
          <w:szCs w:val="16"/>
        </w:rPr>
        <w:t xml:space="preserve">If the Tenderer applies for several Procurement Lots, this Application form - Financial proposal (Annex No 2) shall be filled in </w:t>
      </w:r>
      <w:r w:rsidRPr="000040EB">
        <w:rPr>
          <w:rFonts w:ascii="Myriad Pro" w:hAnsi="Myriad Pro"/>
          <w:i/>
          <w:iCs/>
          <w:sz w:val="16"/>
          <w:szCs w:val="16"/>
          <w:u w:val="single"/>
        </w:rPr>
        <w:t>for each Procurement Lot separately.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4CCF" w14:textId="7F5D2D4D" w:rsidR="00511C66" w:rsidRPr="00CE54B8" w:rsidRDefault="00106870" w:rsidP="00511C66">
    <w:pPr>
      <w:pStyle w:val="RBdokumentanosaukums"/>
      <w:rPr>
        <w:noProof w:val="0"/>
        <w:lang w:val="en-GB"/>
      </w:rPr>
    </w:pPr>
    <w:r w:rsidRPr="00740F2A">
      <w:rPr>
        <w:highlight w:val="yellow"/>
        <w:lang w:val="en-GB" w:eastAsia="lv-LV"/>
      </w:rPr>
      <w:drawing>
        <wp:anchor distT="0" distB="0" distL="114300" distR="114300" simplePos="0" relativeHeight="251658241" behindDoc="0" locked="0" layoutInCell="1" allowOverlap="1" wp14:anchorId="338DFADC" wp14:editId="68DDA615">
          <wp:simplePos x="0" y="0"/>
          <wp:positionH relativeFrom="column">
            <wp:posOffset>0</wp:posOffset>
          </wp:positionH>
          <wp:positionV relativeFrom="paragraph">
            <wp:posOffset>10795</wp:posOffset>
          </wp:positionV>
          <wp:extent cx="914400" cy="304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62B02" w14:textId="7DEDE8ED" w:rsidR="00713720" w:rsidRPr="00CE54B8" w:rsidRDefault="00713720" w:rsidP="00713720">
    <w:pPr>
      <w:pStyle w:val="RBdokumentanosaukums"/>
      <w:rPr>
        <w:noProof w:val="0"/>
        <w:lang w:val="en-GB"/>
      </w:rPr>
    </w:pPr>
  </w:p>
  <w:p w14:paraId="104D0952" w14:textId="28DD1C4C" w:rsidR="00106870" w:rsidRPr="003C62B3" w:rsidRDefault="00106870" w:rsidP="00741D4F">
    <w:pPr>
      <w:pStyle w:val="RBdokumentanosaukums"/>
      <w:ind w:left="0"/>
      <w:jc w:val="left"/>
      <w:rPr>
        <w:noProof w:val="0"/>
        <w:lang w:val="en-GB"/>
      </w:rPr>
    </w:pPr>
  </w:p>
  <w:p w14:paraId="21C8E1C2" w14:textId="77777777" w:rsidR="00106870" w:rsidRDefault="00106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4011" w14:textId="5BE223BF" w:rsidR="00106870" w:rsidRPr="007E457D" w:rsidRDefault="00106870" w:rsidP="007E457D">
    <w:pPr>
      <w:pStyle w:val="RBdokumentanosaukums"/>
      <w:spacing w:line="240" w:lineRule="auto"/>
      <w:ind w:left="5387"/>
      <w:rPr>
        <w:noProof w:val="0"/>
        <w:lang w:val="en-GB"/>
      </w:rPr>
    </w:pPr>
    <w:r w:rsidRPr="00C43D4E">
      <w:rPr>
        <w:rFonts w:ascii="Myriad Pro" w:hAnsi="Myriad Pro"/>
        <w:sz w:val="20"/>
        <w:szCs w:val="20"/>
      </w:rPr>
      <w:drawing>
        <wp:anchor distT="0" distB="0" distL="114300" distR="114300" simplePos="0" relativeHeight="251658240" behindDoc="0" locked="0" layoutInCell="1" allowOverlap="1" wp14:anchorId="564D0B39" wp14:editId="2C00A014">
          <wp:simplePos x="0" y="0"/>
          <wp:positionH relativeFrom="column">
            <wp:posOffset>-128864</wp:posOffset>
          </wp:positionH>
          <wp:positionV relativeFrom="paragraph">
            <wp:posOffset>14236</wp:posOffset>
          </wp:positionV>
          <wp:extent cx="1597660" cy="531495"/>
          <wp:effectExtent l="0" t="0" r="2540" b="1905"/>
          <wp:wrapNone/>
          <wp:docPr id="14" name="Picture 1"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D4E">
      <w:rPr>
        <w:noProof w:val="0"/>
        <w:lang w:val="en-GB"/>
      </w:rPr>
      <w:t xml:space="preserve"> </w:t>
    </w:r>
    <w:r w:rsidRPr="00F40AB1">
      <w:rPr>
        <w:noProof w:val="0"/>
        <w:lang w:val="en-GB" w:eastAsia="lv-LV"/>
      </w:rPr>
      <w:t>Approved by</w:t>
    </w:r>
    <w:r w:rsidRPr="00F40AB1">
      <w:rPr>
        <w:noProof w:val="0"/>
        <w:lang w:val="en-GB" w:eastAsia="lv-LV"/>
      </w:rPr>
      <w:br/>
      <w:t xml:space="preserve">RB Rail AS </w:t>
    </w:r>
    <w:r w:rsidRPr="00F40AB1">
      <w:rPr>
        <w:lang w:eastAsia="lv-LV"/>
      </w:rPr>
      <w:t xml:space="preserve">Procurement </w:t>
    </w:r>
    <w:r w:rsidR="00B6226B" w:rsidRPr="00F40AB1">
      <w:rPr>
        <w:lang w:eastAsia="lv-LV"/>
      </w:rPr>
      <w:t>c</w:t>
    </w:r>
    <w:r w:rsidRPr="00F40AB1">
      <w:rPr>
        <w:lang w:eastAsia="lv-LV"/>
      </w:rPr>
      <w:t>ommission</w:t>
    </w:r>
    <w:r w:rsidRPr="00F40AB1">
      <w:rPr>
        <w:iCs w:val="0"/>
        <w:lang w:eastAsia="lv-LV"/>
      </w:rPr>
      <w:t xml:space="preserve"> on </w:t>
    </w:r>
    <w:r w:rsidR="00310696">
      <w:rPr>
        <w:iCs w:val="0"/>
        <w:lang w:eastAsia="lv-LV"/>
      </w:rPr>
      <w:t xml:space="preserve"> December</w:t>
    </w:r>
    <w:r w:rsidR="00024050">
      <w:rPr>
        <w:iCs w:val="0"/>
        <w:lang w:eastAsia="lv-LV"/>
      </w:rPr>
      <w:t xml:space="preserve"> </w:t>
    </w:r>
    <w:r w:rsidR="00087CFF">
      <w:rPr>
        <w:iCs w:val="0"/>
        <w:lang w:eastAsia="lv-LV"/>
      </w:rPr>
      <w:t>13</w:t>
    </w:r>
    <w:r w:rsidR="00D05FE0" w:rsidRPr="00F40AB1">
      <w:rPr>
        <w:iCs w:val="0"/>
        <w:lang w:eastAsia="lv-LV"/>
      </w:rPr>
      <w:t xml:space="preserve">, </w:t>
    </w:r>
    <w:r w:rsidRPr="00F40AB1">
      <w:rPr>
        <w:iCs w:val="0"/>
        <w:lang w:eastAsia="lv-LV"/>
      </w:rPr>
      <w:t>202</w:t>
    </w:r>
    <w:r w:rsidR="00F617FA" w:rsidRPr="00F40AB1">
      <w:rPr>
        <w:iCs w:val="0"/>
        <w:lang w:eastAsia="lv-LV"/>
      </w:rPr>
      <w:t>2</w:t>
    </w:r>
    <w:r w:rsidRPr="00F40AB1">
      <w:rPr>
        <w:iCs w:val="0"/>
        <w:lang w:eastAsia="lv-LV"/>
      </w:rPr>
      <w:t>,</w:t>
    </w:r>
    <w:r w:rsidRPr="00F617FA">
      <w:rPr>
        <w:highlight w:val="cyan"/>
        <w:lang w:eastAsia="lv-LV"/>
      </w:rPr>
      <w:br/>
    </w:r>
    <w:r w:rsidRPr="00F40AB1">
      <w:rPr>
        <w:lang w:eastAsia="lv-LV"/>
      </w:rPr>
      <w:t xml:space="preserve">Session minutes No </w:t>
    </w:r>
    <w:r w:rsidR="00F617FA" w:rsidRPr="00F40AB1">
      <w:rPr>
        <w:lang w:eastAsia="lv-LV"/>
      </w:rPr>
      <w:t>1</w:t>
    </w:r>
  </w:p>
  <w:p w14:paraId="3345DB03" w14:textId="77777777" w:rsidR="00106870" w:rsidRPr="00817C5D" w:rsidRDefault="0010687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8A5F" w14:textId="6114ACD2" w:rsidR="00106870" w:rsidRPr="00F14899" w:rsidRDefault="005B2897" w:rsidP="00217E15">
    <w:pPr>
      <w:pStyle w:val="SLONormal"/>
      <w:spacing w:before="0" w:after="0"/>
      <w:jc w:val="right"/>
      <w:rPr>
        <w:rFonts w:ascii="Myriad Pro" w:hAnsi="Myriad Pro"/>
        <w:i/>
        <w:iCs/>
        <w:sz w:val="16"/>
        <w:szCs w:val="16"/>
      </w:rPr>
    </w:pPr>
    <w:bookmarkStart w:id="1793" w:name="_Hlk37163645"/>
    <w:bookmarkStart w:id="1794" w:name="_Hlk37163646"/>
    <w:r>
      <w:rPr>
        <w:rFonts w:ascii="Myriad Pro" w:hAnsi="Myriad Pro"/>
        <w:i/>
        <w:iCs/>
        <w:sz w:val="16"/>
        <w:szCs w:val="16"/>
      </w:rPr>
      <w:t>Procurement and Commercial Services Framework</w:t>
    </w:r>
    <w:bookmarkEnd w:id="1793"/>
    <w:bookmarkEnd w:id="179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C6B1" w14:textId="58932769" w:rsidR="00663782" w:rsidRPr="00F14899" w:rsidRDefault="00663782" w:rsidP="00217E15">
    <w:pPr>
      <w:pStyle w:val="SLONormal"/>
      <w:spacing w:before="0" w:after="0"/>
      <w:jc w:val="right"/>
      <w:rPr>
        <w:rFonts w:ascii="Myriad Pro" w:hAnsi="Myriad Pro"/>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04822CA9"/>
    <w:multiLevelType w:val="hybridMultilevel"/>
    <w:tmpl w:val="F16EBC7C"/>
    <w:lvl w:ilvl="0" w:tplc="DECCF290">
      <w:start w:val="1"/>
      <w:numFmt w:val="bullet"/>
      <w:lvlText w:val=""/>
      <w:lvlJc w:val="left"/>
      <w:pPr>
        <w:ind w:left="1077" w:hanging="360"/>
      </w:pPr>
      <w:rPr>
        <w:rFonts w:ascii="Wingdings" w:hAnsi="Wingdings" w:hint="default"/>
        <w:color w:val="auto"/>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4A67C0C"/>
    <w:multiLevelType w:val="hybridMultilevel"/>
    <w:tmpl w:val="45E608B4"/>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5" w15:restartNumberingAfterBreak="0">
    <w:nsid w:val="06947FAF"/>
    <w:multiLevelType w:val="hybridMultilevel"/>
    <w:tmpl w:val="5CCEA804"/>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6"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966388E"/>
    <w:multiLevelType w:val="multilevel"/>
    <w:tmpl w:val="EE62DA00"/>
    <w:styleLink w:val="Style22"/>
    <w:lvl w:ilvl="0">
      <w:start w:val="1"/>
      <w:numFmt w:val="decimal"/>
      <w:pStyle w:val="ListNumber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10" w15:restartNumberingAfterBreak="0">
    <w:nsid w:val="099A1504"/>
    <w:multiLevelType w:val="multilevel"/>
    <w:tmpl w:val="C7CEE64E"/>
    <w:lvl w:ilvl="0">
      <w:start w:val="18"/>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0"/>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A202CD7"/>
    <w:multiLevelType w:val="hybridMultilevel"/>
    <w:tmpl w:val="D1F8A830"/>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A7556D7"/>
    <w:multiLevelType w:val="hybridMultilevel"/>
    <w:tmpl w:val="A25AD1C8"/>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3" w15:restartNumberingAfterBreak="0">
    <w:nsid w:val="0BEA4DC0"/>
    <w:multiLevelType w:val="hybridMultilevel"/>
    <w:tmpl w:val="37DA31F8"/>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4" w15:restartNumberingAfterBreak="0">
    <w:nsid w:val="0C7C351A"/>
    <w:multiLevelType w:val="hybridMultilevel"/>
    <w:tmpl w:val="B554E0AA"/>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5" w15:restartNumberingAfterBreak="0">
    <w:nsid w:val="0CD74958"/>
    <w:multiLevelType w:val="hybridMultilevel"/>
    <w:tmpl w:val="F1C0DB7A"/>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6" w15:restartNumberingAfterBreak="0">
    <w:nsid w:val="0D523760"/>
    <w:multiLevelType w:val="multilevel"/>
    <w:tmpl w:val="79C863BC"/>
    <w:numStyleLink w:val="SORLDDHeadings"/>
  </w:abstractNum>
  <w:abstractNum w:abstractNumId="17"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8" w15:restartNumberingAfterBreak="0">
    <w:nsid w:val="0FD62959"/>
    <w:multiLevelType w:val="multilevel"/>
    <w:tmpl w:val="48988276"/>
    <w:lvl w:ilvl="0">
      <w:start w:val="18"/>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17B5B3F"/>
    <w:multiLevelType w:val="multilevel"/>
    <w:tmpl w:val="79C863BC"/>
    <w:styleLink w:val="SORLDDHeadings"/>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20" w15:restartNumberingAfterBreak="0">
    <w:nsid w:val="13166B9F"/>
    <w:multiLevelType w:val="hybridMultilevel"/>
    <w:tmpl w:val="0B4CB4A6"/>
    <w:lvl w:ilvl="0" w:tplc="04260005">
      <w:start w:val="1"/>
      <w:numFmt w:val="bullet"/>
      <w:lvlText w:val=""/>
      <w:lvlJc w:val="left"/>
      <w:pPr>
        <w:ind w:left="897" w:hanging="360"/>
      </w:pPr>
      <w:rPr>
        <w:rFonts w:ascii="Wingdings" w:hAnsi="Wingdings" w:hint="default"/>
      </w:rPr>
    </w:lvl>
    <w:lvl w:ilvl="1" w:tplc="04260003" w:tentative="1">
      <w:start w:val="1"/>
      <w:numFmt w:val="bullet"/>
      <w:lvlText w:val="o"/>
      <w:lvlJc w:val="left"/>
      <w:pPr>
        <w:ind w:left="1617" w:hanging="360"/>
      </w:pPr>
      <w:rPr>
        <w:rFonts w:ascii="Courier New" w:hAnsi="Courier New" w:cs="Courier New" w:hint="default"/>
      </w:rPr>
    </w:lvl>
    <w:lvl w:ilvl="2" w:tplc="04260005" w:tentative="1">
      <w:start w:val="1"/>
      <w:numFmt w:val="bullet"/>
      <w:lvlText w:val=""/>
      <w:lvlJc w:val="left"/>
      <w:pPr>
        <w:ind w:left="2337" w:hanging="360"/>
      </w:pPr>
      <w:rPr>
        <w:rFonts w:ascii="Wingdings" w:hAnsi="Wingdings" w:hint="default"/>
      </w:rPr>
    </w:lvl>
    <w:lvl w:ilvl="3" w:tplc="04260001" w:tentative="1">
      <w:start w:val="1"/>
      <w:numFmt w:val="bullet"/>
      <w:lvlText w:val=""/>
      <w:lvlJc w:val="left"/>
      <w:pPr>
        <w:ind w:left="3057" w:hanging="360"/>
      </w:pPr>
      <w:rPr>
        <w:rFonts w:ascii="Symbol" w:hAnsi="Symbol" w:hint="default"/>
      </w:rPr>
    </w:lvl>
    <w:lvl w:ilvl="4" w:tplc="04260003" w:tentative="1">
      <w:start w:val="1"/>
      <w:numFmt w:val="bullet"/>
      <w:lvlText w:val="o"/>
      <w:lvlJc w:val="left"/>
      <w:pPr>
        <w:ind w:left="3777" w:hanging="360"/>
      </w:pPr>
      <w:rPr>
        <w:rFonts w:ascii="Courier New" w:hAnsi="Courier New" w:cs="Courier New" w:hint="default"/>
      </w:rPr>
    </w:lvl>
    <w:lvl w:ilvl="5" w:tplc="04260005" w:tentative="1">
      <w:start w:val="1"/>
      <w:numFmt w:val="bullet"/>
      <w:lvlText w:val=""/>
      <w:lvlJc w:val="left"/>
      <w:pPr>
        <w:ind w:left="4497" w:hanging="360"/>
      </w:pPr>
      <w:rPr>
        <w:rFonts w:ascii="Wingdings" w:hAnsi="Wingdings" w:hint="default"/>
      </w:rPr>
    </w:lvl>
    <w:lvl w:ilvl="6" w:tplc="04260001" w:tentative="1">
      <w:start w:val="1"/>
      <w:numFmt w:val="bullet"/>
      <w:lvlText w:val=""/>
      <w:lvlJc w:val="left"/>
      <w:pPr>
        <w:ind w:left="5217" w:hanging="360"/>
      </w:pPr>
      <w:rPr>
        <w:rFonts w:ascii="Symbol" w:hAnsi="Symbol" w:hint="default"/>
      </w:rPr>
    </w:lvl>
    <w:lvl w:ilvl="7" w:tplc="04260003" w:tentative="1">
      <w:start w:val="1"/>
      <w:numFmt w:val="bullet"/>
      <w:lvlText w:val="o"/>
      <w:lvlJc w:val="left"/>
      <w:pPr>
        <w:ind w:left="5937" w:hanging="360"/>
      </w:pPr>
      <w:rPr>
        <w:rFonts w:ascii="Courier New" w:hAnsi="Courier New" w:cs="Courier New" w:hint="default"/>
      </w:rPr>
    </w:lvl>
    <w:lvl w:ilvl="8" w:tplc="04260005" w:tentative="1">
      <w:start w:val="1"/>
      <w:numFmt w:val="bullet"/>
      <w:lvlText w:val=""/>
      <w:lvlJc w:val="left"/>
      <w:pPr>
        <w:ind w:left="6657" w:hanging="360"/>
      </w:pPr>
      <w:rPr>
        <w:rFonts w:ascii="Wingdings" w:hAnsi="Wingdings" w:hint="default"/>
      </w:rPr>
    </w:lvl>
  </w:abstractNum>
  <w:abstractNum w:abstractNumId="21" w15:restartNumberingAfterBreak="0">
    <w:nsid w:val="136E2485"/>
    <w:multiLevelType w:val="hybridMultilevel"/>
    <w:tmpl w:val="80105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3EE47F8"/>
    <w:multiLevelType w:val="hybridMultilevel"/>
    <w:tmpl w:val="97401E8A"/>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3" w15:restartNumberingAfterBreak="0">
    <w:nsid w:val="150C1461"/>
    <w:multiLevelType w:val="multilevel"/>
    <w:tmpl w:val="1010A44C"/>
    <w:lvl w:ilvl="0">
      <w:start w:val="18"/>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64A4713"/>
    <w:multiLevelType w:val="hybridMultilevel"/>
    <w:tmpl w:val="D02E2E70"/>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5" w15:restartNumberingAfterBreak="0">
    <w:nsid w:val="18E708C6"/>
    <w:multiLevelType w:val="multilevel"/>
    <w:tmpl w:val="7B0AA756"/>
    <w:lvl w:ilvl="0">
      <w:start w:val="18"/>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9D410A1"/>
    <w:multiLevelType w:val="hybridMultilevel"/>
    <w:tmpl w:val="68F63386"/>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27" w15:restartNumberingAfterBreak="0">
    <w:nsid w:val="1AB13758"/>
    <w:multiLevelType w:val="hybridMultilevel"/>
    <w:tmpl w:val="C2B09180"/>
    <w:lvl w:ilvl="0" w:tplc="04260005">
      <w:start w:val="1"/>
      <w:numFmt w:val="bullet"/>
      <w:lvlText w:val=""/>
      <w:lvlJc w:val="left"/>
      <w:pPr>
        <w:ind w:left="1043" w:hanging="360"/>
      </w:pPr>
      <w:rPr>
        <w:rFonts w:ascii="Wingdings" w:hAnsi="Wingdings" w:hint="default"/>
      </w:rPr>
    </w:lvl>
    <w:lvl w:ilvl="1" w:tplc="04260003" w:tentative="1">
      <w:start w:val="1"/>
      <w:numFmt w:val="bullet"/>
      <w:lvlText w:val="o"/>
      <w:lvlJc w:val="left"/>
      <w:pPr>
        <w:ind w:left="1763" w:hanging="360"/>
      </w:pPr>
      <w:rPr>
        <w:rFonts w:ascii="Courier New" w:hAnsi="Courier New" w:cs="Courier New" w:hint="default"/>
      </w:rPr>
    </w:lvl>
    <w:lvl w:ilvl="2" w:tplc="04260005" w:tentative="1">
      <w:start w:val="1"/>
      <w:numFmt w:val="bullet"/>
      <w:lvlText w:val=""/>
      <w:lvlJc w:val="left"/>
      <w:pPr>
        <w:ind w:left="2483" w:hanging="360"/>
      </w:pPr>
      <w:rPr>
        <w:rFonts w:ascii="Wingdings" w:hAnsi="Wingdings" w:hint="default"/>
      </w:rPr>
    </w:lvl>
    <w:lvl w:ilvl="3" w:tplc="04260001" w:tentative="1">
      <w:start w:val="1"/>
      <w:numFmt w:val="bullet"/>
      <w:lvlText w:val=""/>
      <w:lvlJc w:val="left"/>
      <w:pPr>
        <w:ind w:left="3203" w:hanging="360"/>
      </w:pPr>
      <w:rPr>
        <w:rFonts w:ascii="Symbol" w:hAnsi="Symbol" w:hint="default"/>
      </w:rPr>
    </w:lvl>
    <w:lvl w:ilvl="4" w:tplc="04260003" w:tentative="1">
      <w:start w:val="1"/>
      <w:numFmt w:val="bullet"/>
      <w:lvlText w:val="o"/>
      <w:lvlJc w:val="left"/>
      <w:pPr>
        <w:ind w:left="3923" w:hanging="360"/>
      </w:pPr>
      <w:rPr>
        <w:rFonts w:ascii="Courier New" w:hAnsi="Courier New" w:cs="Courier New" w:hint="default"/>
      </w:rPr>
    </w:lvl>
    <w:lvl w:ilvl="5" w:tplc="04260005" w:tentative="1">
      <w:start w:val="1"/>
      <w:numFmt w:val="bullet"/>
      <w:lvlText w:val=""/>
      <w:lvlJc w:val="left"/>
      <w:pPr>
        <w:ind w:left="4643" w:hanging="360"/>
      </w:pPr>
      <w:rPr>
        <w:rFonts w:ascii="Wingdings" w:hAnsi="Wingdings" w:hint="default"/>
      </w:rPr>
    </w:lvl>
    <w:lvl w:ilvl="6" w:tplc="04260001" w:tentative="1">
      <w:start w:val="1"/>
      <w:numFmt w:val="bullet"/>
      <w:lvlText w:val=""/>
      <w:lvlJc w:val="left"/>
      <w:pPr>
        <w:ind w:left="5363" w:hanging="360"/>
      </w:pPr>
      <w:rPr>
        <w:rFonts w:ascii="Symbol" w:hAnsi="Symbol" w:hint="default"/>
      </w:rPr>
    </w:lvl>
    <w:lvl w:ilvl="7" w:tplc="04260003" w:tentative="1">
      <w:start w:val="1"/>
      <w:numFmt w:val="bullet"/>
      <w:lvlText w:val="o"/>
      <w:lvlJc w:val="left"/>
      <w:pPr>
        <w:ind w:left="6083" w:hanging="360"/>
      </w:pPr>
      <w:rPr>
        <w:rFonts w:ascii="Courier New" w:hAnsi="Courier New" w:cs="Courier New" w:hint="default"/>
      </w:rPr>
    </w:lvl>
    <w:lvl w:ilvl="8" w:tplc="04260005" w:tentative="1">
      <w:start w:val="1"/>
      <w:numFmt w:val="bullet"/>
      <w:lvlText w:val=""/>
      <w:lvlJc w:val="left"/>
      <w:pPr>
        <w:ind w:left="6803" w:hanging="360"/>
      </w:pPr>
      <w:rPr>
        <w:rFonts w:ascii="Wingdings" w:hAnsi="Wingdings" w:hint="default"/>
      </w:rPr>
    </w:lvl>
  </w:abstractNum>
  <w:abstractNum w:abstractNumId="28" w15:restartNumberingAfterBreak="0">
    <w:nsid w:val="1AF67E8F"/>
    <w:multiLevelType w:val="multilevel"/>
    <w:tmpl w:val="F65235A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293BFC"/>
    <w:multiLevelType w:val="hybridMultilevel"/>
    <w:tmpl w:val="CCA6A758"/>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0" w15:restartNumberingAfterBreak="0">
    <w:nsid w:val="1B3866DB"/>
    <w:multiLevelType w:val="multilevel"/>
    <w:tmpl w:val="01E2A6D4"/>
    <w:lvl w:ilvl="0">
      <w:start w:val="1"/>
      <w:numFmt w:val="bullet"/>
      <w:lvlRestart w:val="0"/>
      <w:pStyle w:val="SLOList"/>
      <w:lvlText w:val="-"/>
      <w:lvlJc w:val="left"/>
      <w:pPr>
        <w:tabs>
          <w:tab w:val="num" w:pos="714"/>
        </w:tabs>
        <w:ind w:left="714" w:hanging="357"/>
      </w:pPr>
      <w:rPr>
        <w:rFonts w:ascii="Times New Roman" w:hAnsi="Times New Roman" w:cs="Times New Roman" w:hint="default"/>
        <w:b/>
      </w:rPr>
    </w:lvl>
    <w:lvl w:ilvl="1">
      <w:start w:val="1"/>
      <w:numFmt w:val="bullet"/>
      <w:lvlText w:val="o"/>
      <w:lvlJc w:val="left"/>
      <w:pPr>
        <w:tabs>
          <w:tab w:val="num" w:pos="1077"/>
        </w:tabs>
        <w:ind w:left="1077" w:hanging="363"/>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1CA34478"/>
    <w:multiLevelType w:val="hybridMultilevel"/>
    <w:tmpl w:val="D168FECE"/>
    <w:lvl w:ilvl="0" w:tplc="25605D36">
      <w:start w:val="1"/>
      <w:numFmt w:val="lowerLetter"/>
      <w:lvlText w:val="%1)"/>
      <w:lvlJc w:val="left"/>
      <w:pPr>
        <w:ind w:left="720" w:hanging="360"/>
      </w:pPr>
      <w:rPr>
        <w:rFonts w:eastAsia="Myriad Pro" w:cs="Myriad Pro" w:hint="default"/>
        <w:b w:val="0"/>
        <w:color w:val="000000" w:themeColor="text1"/>
      </w:rPr>
    </w:lvl>
    <w:lvl w:ilvl="1" w:tplc="C3F0511E">
      <w:start w:val="1"/>
      <w:numFmt w:val="decimal"/>
      <w:lvlText w:val="%2)"/>
      <w:lvlJc w:val="left"/>
      <w:pPr>
        <w:ind w:left="1440" w:hanging="360"/>
      </w:pPr>
      <w:rPr>
        <w:rFonts w:ascii="Myriad Pro" w:eastAsia="Myriad Pro" w:hAnsi="Myriad Pro" w:cs="Myriad Pr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5B6736"/>
    <w:multiLevelType w:val="hybridMultilevel"/>
    <w:tmpl w:val="18B4FBEA"/>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33" w15:restartNumberingAfterBreak="0">
    <w:nsid w:val="1DB60477"/>
    <w:multiLevelType w:val="multilevel"/>
    <w:tmpl w:val="0426001D"/>
    <w:styleLink w:val="Style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D42CA1"/>
    <w:multiLevelType w:val="hybridMultilevel"/>
    <w:tmpl w:val="8B58310C"/>
    <w:lvl w:ilvl="0" w:tplc="04260005">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35" w15:restartNumberingAfterBreak="0">
    <w:nsid w:val="211978B4"/>
    <w:multiLevelType w:val="hybridMultilevel"/>
    <w:tmpl w:val="D602B18A"/>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6" w15:restartNumberingAfterBreak="0">
    <w:nsid w:val="21980496"/>
    <w:multiLevelType w:val="multilevel"/>
    <w:tmpl w:val="32A65404"/>
    <w:styleLink w:val="LFO21"/>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226F4557"/>
    <w:multiLevelType w:val="hybridMultilevel"/>
    <w:tmpl w:val="4A4226A2"/>
    <w:lvl w:ilvl="0" w:tplc="04260005">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38"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25B83BE4"/>
    <w:multiLevelType w:val="hybridMultilevel"/>
    <w:tmpl w:val="B9BA8DD8"/>
    <w:lvl w:ilvl="0" w:tplc="04260005">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0" w15:restartNumberingAfterBreak="0">
    <w:nsid w:val="26013A1E"/>
    <w:multiLevelType w:val="hybridMultilevel"/>
    <w:tmpl w:val="B6544CBA"/>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1" w15:restartNumberingAfterBreak="0">
    <w:nsid w:val="262F2444"/>
    <w:multiLevelType w:val="multilevel"/>
    <w:tmpl w:val="91B8BE26"/>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265B3094"/>
    <w:multiLevelType w:val="multilevel"/>
    <w:tmpl w:val="E06C09BE"/>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val="0"/>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15:restartNumberingAfterBreak="0">
    <w:nsid w:val="26BD692F"/>
    <w:multiLevelType w:val="hybridMultilevel"/>
    <w:tmpl w:val="6EE49916"/>
    <w:lvl w:ilvl="0" w:tplc="DECCF290">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26DE5C74"/>
    <w:multiLevelType w:val="multilevel"/>
    <w:tmpl w:val="2AFED96C"/>
    <w:lvl w:ilvl="0">
      <w:start w:val="18"/>
      <w:numFmt w:val="decimal"/>
      <w:lvlText w:val="%1."/>
      <w:lvlJc w:val="left"/>
      <w:pPr>
        <w:ind w:left="672" w:hanging="672"/>
      </w:pPr>
      <w:rPr>
        <w:rFonts w:hint="default"/>
      </w:rPr>
    </w:lvl>
    <w:lvl w:ilvl="1">
      <w:start w:val="1"/>
      <w:numFmt w:val="decimal"/>
      <w:lvlText w:val="%1.%2."/>
      <w:lvlJc w:val="left"/>
      <w:pPr>
        <w:ind w:left="743" w:hanging="672"/>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45" w15:restartNumberingAfterBreak="0">
    <w:nsid w:val="26DF6481"/>
    <w:multiLevelType w:val="multilevel"/>
    <w:tmpl w:val="7FEE50DC"/>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sz w:val="20"/>
        <w:szCs w:val="20"/>
      </w:rPr>
    </w:lvl>
    <w:lvl w:ilvl="8">
      <w:start w:val="1"/>
      <w:numFmt w:val="lowerRoman"/>
      <w:lvlText w:val="(%9)"/>
      <w:lvlJc w:val="left"/>
      <w:pPr>
        <w:tabs>
          <w:tab w:val="num" w:pos="6120"/>
        </w:tabs>
        <w:ind w:left="5760" w:firstLine="0"/>
      </w:pPr>
      <w:rPr>
        <w:rFonts w:hint="default"/>
      </w:rPr>
    </w:lvl>
  </w:abstractNum>
  <w:abstractNum w:abstractNumId="46" w15:restartNumberingAfterBreak="0">
    <w:nsid w:val="275F269F"/>
    <w:multiLevelType w:val="hybridMultilevel"/>
    <w:tmpl w:val="A7EC7AF2"/>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7" w15:restartNumberingAfterBreak="0">
    <w:nsid w:val="277C0251"/>
    <w:multiLevelType w:val="hybridMultilevel"/>
    <w:tmpl w:val="36F47B62"/>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8" w15:restartNumberingAfterBreak="0">
    <w:nsid w:val="296A112E"/>
    <w:multiLevelType w:val="hybridMultilevel"/>
    <w:tmpl w:val="B9BCDA8C"/>
    <w:lvl w:ilvl="0" w:tplc="25605D36">
      <w:start w:val="1"/>
      <w:numFmt w:val="lowerLetter"/>
      <w:lvlText w:val="%1)"/>
      <w:lvlJc w:val="left"/>
      <w:pPr>
        <w:ind w:left="720" w:hanging="360"/>
      </w:pPr>
      <w:rPr>
        <w:rFonts w:eastAsia="Myriad Pro" w:cs="Myriad Pro" w:hint="default"/>
        <w:b w:val="0"/>
        <w:color w:val="000000" w:themeColor="text1"/>
      </w:rPr>
    </w:lvl>
    <w:lvl w:ilvl="1" w:tplc="C3F0511E">
      <w:start w:val="1"/>
      <w:numFmt w:val="decimal"/>
      <w:lvlText w:val="%2)"/>
      <w:lvlJc w:val="left"/>
      <w:pPr>
        <w:ind w:left="1440" w:hanging="360"/>
      </w:pPr>
      <w:rPr>
        <w:rFonts w:ascii="Myriad Pro" w:eastAsia="Myriad Pro" w:hAnsi="Myriad Pro" w:cs="Myriad Pr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A497CE9"/>
    <w:multiLevelType w:val="hybridMultilevel"/>
    <w:tmpl w:val="75EC6B64"/>
    <w:lvl w:ilvl="0" w:tplc="DECCF290">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1" w15:restartNumberingAfterBreak="0">
    <w:nsid w:val="2CEE646C"/>
    <w:multiLevelType w:val="multilevel"/>
    <w:tmpl w:val="01E2A6D4"/>
    <w:styleLink w:val="ImportedStyle1"/>
    <w:lvl w:ilvl="0">
      <w:start w:val="1"/>
      <w:numFmt w:val="bullet"/>
      <w:lvlRestart w:val="0"/>
      <w:lvlText w:val="-"/>
      <w:lvlJc w:val="left"/>
      <w:pPr>
        <w:tabs>
          <w:tab w:val="num" w:pos="714"/>
        </w:tabs>
        <w:ind w:left="714" w:hanging="357"/>
      </w:pPr>
      <w:rPr>
        <w:rFonts w:ascii="Times New Roman" w:hAnsi="Times New Roman" w:cs="Times New Roman" w:hint="default"/>
        <w:b/>
      </w:rPr>
    </w:lvl>
    <w:lvl w:ilvl="1">
      <w:start w:val="1"/>
      <w:numFmt w:val="bullet"/>
      <w:lvlText w:val="o"/>
      <w:lvlJc w:val="left"/>
      <w:pPr>
        <w:tabs>
          <w:tab w:val="num" w:pos="1077"/>
        </w:tabs>
        <w:ind w:left="1077" w:hanging="363"/>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2FB85E50"/>
    <w:multiLevelType w:val="hybridMultilevel"/>
    <w:tmpl w:val="B8E24E3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53" w15:restartNumberingAfterBreak="0">
    <w:nsid w:val="3253661B"/>
    <w:multiLevelType w:val="hybridMultilevel"/>
    <w:tmpl w:val="8F88E7F4"/>
    <w:styleLink w:val="Aufzhlungen2"/>
    <w:lvl w:ilvl="0" w:tplc="067292A2">
      <w:start w:val="1"/>
      <w:numFmt w:val="bullet"/>
      <w:lvlText w:val=""/>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3493E4E"/>
    <w:multiLevelType w:val="hybridMultilevel"/>
    <w:tmpl w:val="A3BA967E"/>
    <w:lvl w:ilvl="0" w:tplc="8D1279EC">
      <w:start w:val="1"/>
      <w:numFmt w:val="lowerLetter"/>
      <w:lvlText w:val="%1)"/>
      <w:lvlJc w:val="left"/>
      <w:pPr>
        <w:ind w:left="720" w:hanging="360"/>
      </w:pPr>
      <w:rPr>
        <w:rFonts w:hint="default"/>
        <w:color w:val="000000" w:themeColor="text1"/>
      </w:rPr>
    </w:lvl>
    <w:lvl w:ilvl="1" w:tplc="D8F81F10">
      <w:start w:val="1"/>
      <w:numFmt w:val="decimal"/>
      <w:lvlText w:val="%2)"/>
      <w:lvlJc w:val="left"/>
      <w:pPr>
        <w:ind w:left="1440" w:hanging="360"/>
      </w:pPr>
      <w:rPr>
        <w:rFonts w:ascii="Myriad Pro" w:eastAsia="Myriad Pro" w:hAnsi="Myriad Pro" w:cs="Myriad Pr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34F096E"/>
    <w:multiLevelType w:val="hybridMultilevel"/>
    <w:tmpl w:val="0E90F9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39C2AB4"/>
    <w:multiLevelType w:val="hybridMultilevel"/>
    <w:tmpl w:val="5DD084A2"/>
    <w:lvl w:ilvl="0" w:tplc="195EA20E">
      <w:start w:val="8"/>
      <w:numFmt w:val="bullet"/>
      <w:lvlText w:val="-"/>
      <w:lvlJc w:val="left"/>
      <w:pPr>
        <w:ind w:left="1074" w:hanging="360"/>
      </w:pPr>
      <w:rPr>
        <w:rFonts w:ascii="Myriad Pro" w:eastAsia="Times New Roman" w:hAnsi="Myriad Pro" w:cs="Times New Roman" w:hint="default"/>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57" w15:restartNumberingAfterBreak="0">
    <w:nsid w:val="37253845"/>
    <w:multiLevelType w:val="hybridMultilevel"/>
    <w:tmpl w:val="F36621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9" w15:restartNumberingAfterBreak="0">
    <w:nsid w:val="39825CC1"/>
    <w:multiLevelType w:val="hybridMultilevel"/>
    <w:tmpl w:val="4162C628"/>
    <w:styleLink w:val="WWOutlineListStyle1"/>
    <w:lvl w:ilvl="0" w:tplc="E80CA338">
      <w:start w:val="1"/>
      <w:numFmt w:val="decimal"/>
      <w:lvlText w:val="%1."/>
      <w:lvlJc w:val="left"/>
      <w:pPr>
        <w:ind w:left="720" w:hanging="360"/>
      </w:pPr>
      <w:rPr>
        <w:b/>
        <w:bCs w:val="0"/>
      </w:rPr>
    </w:lvl>
    <w:lvl w:ilvl="1" w:tplc="60029B7C">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A405A38"/>
    <w:multiLevelType w:val="hybridMultilevel"/>
    <w:tmpl w:val="C73CC55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3E271C3F"/>
    <w:multiLevelType w:val="hybridMultilevel"/>
    <w:tmpl w:val="0AF6E54C"/>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62" w15:restartNumberingAfterBreak="0">
    <w:nsid w:val="3EA27B9A"/>
    <w:multiLevelType w:val="multilevel"/>
    <w:tmpl w:val="0426001D"/>
    <w:styleLink w:val="WWOutlineListStyle1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EBC6B96"/>
    <w:multiLevelType w:val="hybridMultilevel"/>
    <w:tmpl w:val="3E964A84"/>
    <w:lvl w:ilvl="0" w:tplc="04260005">
      <w:start w:val="1"/>
      <w:numFmt w:val="bullet"/>
      <w:lvlText w:val=""/>
      <w:lvlJc w:val="left"/>
      <w:pPr>
        <w:ind w:left="1038" w:hanging="360"/>
      </w:pPr>
      <w:rPr>
        <w:rFonts w:ascii="Wingdings" w:hAnsi="Wingdings"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64" w15:restartNumberingAfterBreak="0">
    <w:nsid w:val="3EE0479B"/>
    <w:multiLevelType w:val="hybridMultilevel"/>
    <w:tmpl w:val="28EADFE4"/>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65" w15:restartNumberingAfterBreak="0">
    <w:nsid w:val="3F1B25CE"/>
    <w:multiLevelType w:val="multilevel"/>
    <w:tmpl w:val="9A1CBC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Myriad Pro" w:hAnsi="Myriad Pro" w:hint="default"/>
        <w:sz w:val="20"/>
        <w:szCs w:val="20"/>
      </w:rPr>
    </w:lvl>
    <w:lvl w:ilvl="2">
      <w:start w:val="1"/>
      <w:numFmt w:val="lowerLetter"/>
      <w:pStyle w:val="Level2"/>
      <w:lvlText w:val="(%3)"/>
      <w:lvlJc w:val="left"/>
      <w:pPr>
        <w:ind w:left="1224" w:hanging="504"/>
      </w:pPr>
      <w:rPr>
        <w:rFonts w:hint="default"/>
      </w:rPr>
    </w:lvl>
    <w:lvl w:ilvl="3">
      <w:start w:val="1"/>
      <w:numFmt w:val="lowerRoman"/>
      <w:pStyle w:val="Level3"/>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3FE61FCB"/>
    <w:multiLevelType w:val="hybridMultilevel"/>
    <w:tmpl w:val="D05A98D6"/>
    <w:lvl w:ilvl="0" w:tplc="04260005">
      <w:start w:val="1"/>
      <w:numFmt w:val="bullet"/>
      <w:lvlText w:val=""/>
      <w:lvlJc w:val="left"/>
      <w:pPr>
        <w:ind w:left="897" w:hanging="360"/>
      </w:pPr>
      <w:rPr>
        <w:rFonts w:ascii="Wingdings" w:hAnsi="Wingdings" w:hint="default"/>
      </w:rPr>
    </w:lvl>
    <w:lvl w:ilvl="1" w:tplc="04260003" w:tentative="1">
      <w:start w:val="1"/>
      <w:numFmt w:val="bullet"/>
      <w:lvlText w:val="o"/>
      <w:lvlJc w:val="left"/>
      <w:pPr>
        <w:ind w:left="1617" w:hanging="360"/>
      </w:pPr>
      <w:rPr>
        <w:rFonts w:ascii="Courier New" w:hAnsi="Courier New" w:cs="Courier New" w:hint="default"/>
      </w:rPr>
    </w:lvl>
    <w:lvl w:ilvl="2" w:tplc="04260005" w:tentative="1">
      <w:start w:val="1"/>
      <w:numFmt w:val="bullet"/>
      <w:lvlText w:val=""/>
      <w:lvlJc w:val="left"/>
      <w:pPr>
        <w:ind w:left="2337" w:hanging="360"/>
      </w:pPr>
      <w:rPr>
        <w:rFonts w:ascii="Wingdings" w:hAnsi="Wingdings" w:hint="default"/>
      </w:rPr>
    </w:lvl>
    <w:lvl w:ilvl="3" w:tplc="04260001" w:tentative="1">
      <w:start w:val="1"/>
      <w:numFmt w:val="bullet"/>
      <w:lvlText w:val=""/>
      <w:lvlJc w:val="left"/>
      <w:pPr>
        <w:ind w:left="3057" w:hanging="360"/>
      </w:pPr>
      <w:rPr>
        <w:rFonts w:ascii="Symbol" w:hAnsi="Symbol" w:hint="default"/>
      </w:rPr>
    </w:lvl>
    <w:lvl w:ilvl="4" w:tplc="04260003" w:tentative="1">
      <w:start w:val="1"/>
      <w:numFmt w:val="bullet"/>
      <w:lvlText w:val="o"/>
      <w:lvlJc w:val="left"/>
      <w:pPr>
        <w:ind w:left="3777" w:hanging="360"/>
      </w:pPr>
      <w:rPr>
        <w:rFonts w:ascii="Courier New" w:hAnsi="Courier New" w:cs="Courier New" w:hint="default"/>
      </w:rPr>
    </w:lvl>
    <w:lvl w:ilvl="5" w:tplc="04260005" w:tentative="1">
      <w:start w:val="1"/>
      <w:numFmt w:val="bullet"/>
      <w:lvlText w:val=""/>
      <w:lvlJc w:val="left"/>
      <w:pPr>
        <w:ind w:left="4497" w:hanging="360"/>
      </w:pPr>
      <w:rPr>
        <w:rFonts w:ascii="Wingdings" w:hAnsi="Wingdings" w:hint="default"/>
      </w:rPr>
    </w:lvl>
    <w:lvl w:ilvl="6" w:tplc="04260001" w:tentative="1">
      <w:start w:val="1"/>
      <w:numFmt w:val="bullet"/>
      <w:lvlText w:val=""/>
      <w:lvlJc w:val="left"/>
      <w:pPr>
        <w:ind w:left="5217" w:hanging="360"/>
      </w:pPr>
      <w:rPr>
        <w:rFonts w:ascii="Symbol" w:hAnsi="Symbol" w:hint="default"/>
      </w:rPr>
    </w:lvl>
    <w:lvl w:ilvl="7" w:tplc="04260003" w:tentative="1">
      <w:start w:val="1"/>
      <w:numFmt w:val="bullet"/>
      <w:lvlText w:val="o"/>
      <w:lvlJc w:val="left"/>
      <w:pPr>
        <w:ind w:left="5937" w:hanging="360"/>
      </w:pPr>
      <w:rPr>
        <w:rFonts w:ascii="Courier New" w:hAnsi="Courier New" w:cs="Courier New" w:hint="default"/>
      </w:rPr>
    </w:lvl>
    <w:lvl w:ilvl="8" w:tplc="04260005" w:tentative="1">
      <w:start w:val="1"/>
      <w:numFmt w:val="bullet"/>
      <w:lvlText w:val=""/>
      <w:lvlJc w:val="left"/>
      <w:pPr>
        <w:ind w:left="6657" w:hanging="360"/>
      </w:pPr>
      <w:rPr>
        <w:rFonts w:ascii="Wingdings" w:hAnsi="Wingdings" w:hint="default"/>
      </w:rPr>
    </w:lvl>
  </w:abstractNum>
  <w:abstractNum w:abstractNumId="68" w15:restartNumberingAfterBreak="0">
    <w:nsid w:val="40A2520D"/>
    <w:multiLevelType w:val="hybridMultilevel"/>
    <w:tmpl w:val="0E82F5FE"/>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69" w15:restartNumberingAfterBreak="0">
    <w:nsid w:val="40CD27F6"/>
    <w:multiLevelType w:val="hybridMultilevel"/>
    <w:tmpl w:val="79D2EE6E"/>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70" w15:restartNumberingAfterBreak="0">
    <w:nsid w:val="432C4251"/>
    <w:multiLevelType w:val="hybridMultilevel"/>
    <w:tmpl w:val="1DA49A2C"/>
    <w:lvl w:ilvl="0" w:tplc="F4FCE7A6">
      <w:start w:val="1"/>
      <w:numFmt w:val="bullet"/>
      <w:lvlText w:val=""/>
      <w:lvlJc w:val="left"/>
      <w:pPr>
        <w:ind w:left="1440" w:hanging="360"/>
      </w:pPr>
      <w:rPr>
        <w:rFonts w:ascii="Wingdings" w:hAnsi="Wingdings"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43A1D21"/>
    <w:multiLevelType w:val="multilevel"/>
    <w:tmpl w:val="5EB80BBA"/>
    <w:lvl w:ilvl="0">
      <w:start w:val="1"/>
      <w:numFmt w:val="upperLetter"/>
      <w:pStyle w:val="Background"/>
      <w:lvlText w:val="(%1)"/>
      <w:lvlJc w:val="left"/>
      <w:pPr>
        <w:tabs>
          <w:tab w:val="num" w:pos="851"/>
        </w:tabs>
        <w:ind w:left="851" w:hanging="851"/>
      </w:pPr>
      <w:rPr>
        <w:rFonts w:hint="default"/>
      </w:rPr>
    </w:lvl>
    <w:lvl w:ilvl="1">
      <w:start w:val="1"/>
      <w:numFmt w:val="upperLetter"/>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72" w15:restartNumberingAfterBreak="0">
    <w:nsid w:val="46920A83"/>
    <w:multiLevelType w:val="multilevel"/>
    <w:tmpl w:val="E138C43E"/>
    <w:lvl w:ilvl="0">
      <w:start w:val="6"/>
      <w:numFmt w:val="decimal"/>
      <w:lvlText w:val="%1."/>
      <w:lvlJc w:val="left"/>
      <w:pPr>
        <w:ind w:left="612" w:hanging="612"/>
      </w:pPr>
      <w:rPr>
        <w:rFonts w:hint="default"/>
        <w:u w:val="single"/>
      </w:rPr>
    </w:lvl>
    <w:lvl w:ilvl="1">
      <w:start w:val="8"/>
      <w:numFmt w:val="decimal"/>
      <w:lvlText w:val="%1.%2."/>
      <w:lvlJc w:val="left"/>
      <w:pPr>
        <w:ind w:left="1016" w:hanging="612"/>
      </w:pPr>
      <w:rPr>
        <w:rFonts w:hint="default"/>
        <w:u w:val="single"/>
      </w:rPr>
    </w:lvl>
    <w:lvl w:ilvl="2">
      <w:start w:val="1"/>
      <w:numFmt w:val="decimal"/>
      <w:lvlText w:val="%1.%2.%3."/>
      <w:lvlJc w:val="left"/>
      <w:pPr>
        <w:ind w:left="1528" w:hanging="720"/>
      </w:pPr>
      <w:rPr>
        <w:rFonts w:hint="default"/>
        <w:u w:val="single"/>
      </w:rPr>
    </w:lvl>
    <w:lvl w:ilvl="3">
      <w:start w:val="1"/>
      <w:numFmt w:val="decimal"/>
      <w:lvlText w:val="%1.%2.%3.%4."/>
      <w:lvlJc w:val="left"/>
      <w:pPr>
        <w:ind w:left="1932" w:hanging="720"/>
      </w:pPr>
      <w:rPr>
        <w:rFonts w:hint="default"/>
        <w:u w:val="single"/>
      </w:rPr>
    </w:lvl>
    <w:lvl w:ilvl="4">
      <w:start w:val="1"/>
      <w:numFmt w:val="decimal"/>
      <w:lvlText w:val="%1.%2.%3.%4.%5."/>
      <w:lvlJc w:val="left"/>
      <w:pPr>
        <w:ind w:left="2336" w:hanging="720"/>
      </w:pPr>
      <w:rPr>
        <w:rFonts w:hint="default"/>
        <w:u w:val="single"/>
      </w:rPr>
    </w:lvl>
    <w:lvl w:ilvl="5">
      <w:start w:val="1"/>
      <w:numFmt w:val="decimal"/>
      <w:lvlText w:val="%1.%2.%3.%4.%5.%6."/>
      <w:lvlJc w:val="left"/>
      <w:pPr>
        <w:ind w:left="3100" w:hanging="1080"/>
      </w:pPr>
      <w:rPr>
        <w:rFonts w:hint="default"/>
        <w:u w:val="single"/>
      </w:rPr>
    </w:lvl>
    <w:lvl w:ilvl="6">
      <w:start w:val="1"/>
      <w:numFmt w:val="decimal"/>
      <w:lvlText w:val="%1.%2.%3.%4.%5.%6.%7."/>
      <w:lvlJc w:val="left"/>
      <w:pPr>
        <w:ind w:left="3504" w:hanging="1080"/>
      </w:pPr>
      <w:rPr>
        <w:rFonts w:hint="default"/>
        <w:u w:val="single"/>
      </w:rPr>
    </w:lvl>
    <w:lvl w:ilvl="7">
      <w:start w:val="1"/>
      <w:numFmt w:val="decimal"/>
      <w:lvlText w:val="%1.%2.%3.%4.%5.%6.%7.%8."/>
      <w:lvlJc w:val="left"/>
      <w:pPr>
        <w:ind w:left="4268" w:hanging="1440"/>
      </w:pPr>
      <w:rPr>
        <w:rFonts w:hint="default"/>
        <w:u w:val="single"/>
      </w:rPr>
    </w:lvl>
    <w:lvl w:ilvl="8">
      <w:start w:val="1"/>
      <w:numFmt w:val="decimal"/>
      <w:lvlText w:val="%1.%2.%3.%4.%5.%6.%7.%8.%9."/>
      <w:lvlJc w:val="left"/>
      <w:pPr>
        <w:ind w:left="4672" w:hanging="1440"/>
      </w:pPr>
      <w:rPr>
        <w:rFonts w:hint="default"/>
        <w:u w:val="single"/>
      </w:rPr>
    </w:lvl>
  </w:abstractNum>
  <w:abstractNum w:abstractNumId="73" w15:restartNumberingAfterBreak="0">
    <w:nsid w:val="47363092"/>
    <w:multiLevelType w:val="multilevel"/>
    <w:tmpl w:val="C9F2F5DA"/>
    <w:lvl w:ilvl="0">
      <w:start w:val="11"/>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77A69C4"/>
    <w:multiLevelType w:val="hybridMultilevel"/>
    <w:tmpl w:val="C0D8D4D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75" w15:restartNumberingAfterBreak="0">
    <w:nsid w:val="47AC4E5F"/>
    <w:multiLevelType w:val="hybridMultilevel"/>
    <w:tmpl w:val="9FAE55F2"/>
    <w:lvl w:ilvl="0" w:tplc="97A07436">
      <w:start w:val="1"/>
      <w:numFmt w:val="decimal"/>
      <w:lvlText w:val="%1."/>
      <w:lvlJc w:val="left"/>
      <w:pPr>
        <w:ind w:left="360" w:hanging="360"/>
      </w:pPr>
      <w:rPr>
        <w:b/>
      </w:rPr>
    </w:lvl>
    <w:lvl w:ilvl="1" w:tplc="04260019" w:tentative="1">
      <w:start w:val="1"/>
      <w:numFmt w:val="lowerLetter"/>
      <w:lvlText w:val="%2."/>
      <w:lvlJc w:val="left"/>
      <w:pPr>
        <w:ind w:left="-196" w:hanging="360"/>
      </w:pPr>
    </w:lvl>
    <w:lvl w:ilvl="2" w:tplc="0426001B" w:tentative="1">
      <w:start w:val="1"/>
      <w:numFmt w:val="lowerRoman"/>
      <w:lvlText w:val="%3."/>
      <w:lvlJc w:val="right"/>
      <w:pPr>
        <w:ind w:left="524" w:hanging="180"/>
      </w:pPr>
    </w:lvl>
    <w:lvl w:ilvl="3" w:tplc="0426000F" w:tentative="1">
      <w:start w:val="1"/>
      <w:numFmt w:val="decimal"/>
      <w:lvlText w:val="%4."/>
      <w:lvlJc w:val="left"/>
      <w:pPr>
        <w:ind w:left="1244" w:hanging="360"/>
      </w:pPr>
    </w:lvl>
    <w:lvl w:ilvl="4" w:tplc="04260019" w:tentative="1">
      <w:start w:val="1"/>
      <w:numFmt w:val="lowerLetter"/>
      <w:lvlText w:val="%5."/>
      <w:lvlJc w:val="left"/>
      <w:pPr>
        <w:ind w:left="1964" w:hanging="360"/>
      </w:pPr>
    </w:lvl>
    <w:lvl w:ilvl="5" w:tplc="0426001B" w:tentative="1">
      <w:start w:val="1"/>
      <w:numFmt w:val="lowerRoman"/>
      <w:lvlText w:val="%6."/>
      <w:lvlJc w:val="right"/>
      <w:pPr>
        <w:ind w:left="2684" w:hanging="180"/>
      </w:pPr>
    </w:lvl>
    <w:lvl w:ilvl="6" w:tplc="0426000F" w:tentative="1">
      <w:start w:val="1"/>
      <w:numFmt w:val="decimal"/>
      <w:lvlText w:val="%7."/>
      <w:lvlJc w:val="left"/>
      <w:pPr>
        <w:ind w:left="3404" w:hanging="360"/>
      </w:pPr>
    </w:lvl>
    <w:lvl w:ilvl="7" w:tplc="04260019" w:tentative="1">
      <w:start w:val="1"/>
      <w:numFmt w:val="lowerLetter"/>
      <w:lvlText w:val="%8."/>
      <w:lvlJc w:val="left"/>
      <w:pPr>
        <w:ind w:left="4124" w:hanging="360"/>
      </w:pPr>
    </w:lvl>
    <w:lvl w:ilvl="8" w:tplc="0426001B" w:tentative="1">
      <w:start w:val="1"/>
      <w:numFmt w:val="lowerRoman"/>
      <w:lvlText w:val="%9."/>
      <w:lvlJc w:val="right"/>
      <w:pPr>
        <w:ind w:left="4844" w:hanging="180"/>
      </w:pPr>
    </w:lvl>
  </w:abstractNum>
  <w:abstractNum w:abstractNumId="76" w15:restartNumberingAfterBreak="0">
    <w:nsid w:val="4933745B"/>
    <w:multiLevelType w:val="hybridMultilevel"/>
    <w:tmpl w:val="2DD8410A"/>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77" w15:restartNumberingAfterBreak="0">
    <w:nsid w:val="4DA91548"/>
    <w:multiLevelType w:val="hybridMultilevel"/>
    <w:tmpl w:val="3E665E18"/>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78" w15:restartNumberingAfterBreak="0">
    <w:nsid w:val="508C4E58"/>
    <w:multiLevelType w:val="hybridMultilevel"/>
    <w:tmpl w:val="B60EB804"/>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79" w15:restartNumberingAfterBreak="0">
    <w:nsid w:val="50EB13C7"/>
    <w:multiLevelType w:val="hybridMultilevel"/>
    <w:tmpl w:val="466E52DE"/>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80" w15:restartNumberingAfterBreak="0">
    <w:nsid w:val="51B25C44"/>
    <w:multiLevelType w:val="multilevel"/>
    <w:tmpl w:val="58BEDA80"/>
    <w:styleLink w:val="SLONumberings8"/>
    <w:lvl w:ilvl="0">
      <w:start w:val="1"/>
      <w:numFmt w:val="lowerLetter"/>
      <w:lvlText w:val="%1)"/>
      <w:lvlJc w:val="left"/>
      <w:pPr>
        <w:ind w:left="720" w:hanging="360"/>
      </w:pPr>
      <w:rPr>
        <w:rFonts w:eastAsia="Myriad Pro" w:cs="Myriad Pro" w:hint="default"/>
        <w:b w:val="0"/>
        <w:color w:val="000000" w:themeColor="text1"/>
      </w:rPr>
    </w:lvl>
    <w:lvl w:ilvl="1">
      <w:start w:val="1"/>
      <w:numFmt w:val="decimal"/>
      <w:lvlText w:val="%2)"/>
      <w:lvlJc w:val="left"/>
      <w:pPr>
        <w:ind w:left="1440" w:hanging="360"/>
      </w:pPr>
      <w:rPr>
        <w:rFonts w:ascii="Myriad Pro" w:eastAsia="Myriad Pro" w:hAnsi="Myriad Pro" w:cs="Myriad Pro"/>
      </w:rPr>
    </w:lvl>
    <w:lvl w:ilvl="2">
      <w:start w:val="1"/>
      <w:numFmt w:val="lowerRoman"/>
      <w:pStyle w:val="3rdlevelsubprovision"/>
      <w:lvlText w:val="%3."/>
      <w:lvlJc w:val="right"/>
      <w:pPr>
        <w:ind w:left="2160" w:hanging="180"/>
      </w:pPr>
    </w:lvl>
    <w:lvl w:ilvl="3">
      <w:start w:val="1"/>
      <w:numFmt w:val="decimal"/>
      <w:pStyle w:val="4thlevellist"/>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52D15704"/>
    <w:multiLevelType w:val="hybridMultilevel"/>
    <w:tmpl w:val="F5C2DD12"/>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83" w15:restartNumberingAfterBreak="0">
    <w:nsid w:val="53535DF6"/>
    <w:multiLevelType w:val="hybridMultilevel"/>
    <w:tmpl w:val="5D24C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AC6A52"/>
    <w:multiLevelType w:val="multilevel"/>
    <w:tmpl w:val="48B25574"/>
    <w:styleLink w:val="Style21"/>
    <w:lvl w:ilvl="0">
      <w:start w:val="1"/>
      <w:numFmt w:val="decimal"/>
      <w:lvlText w:val="%1."/>
      <w:lvlJc w:val="left"/>
      <w:pPr>
        <w:ind w:left="360" w:hanging="360"/>
      </w:pPr>
    </w:lvl>
    <w:lvl w:ilvl="1">
      <w:start w:val="1"/>
      <w:numFmt w:val="decimal"/>
      <w:lvlText w:val="%1.%2."/>
      <w:lvlJc w:val="left"/>
      <w:pPr>
        <w:ind w:left="792" w:hanging="432"/>
      </w:pPr>
      <w:rPr>
        <w:rFonts w:ascii="Myriad Pro" w:hAnsi="Myriad Pro"/>
        <w:sz w:val="20"/>
        <w:szCs w:val="20"/>
      </w:rPr>
    </w:lvl>
    <w:lvl w:ilvl="2">
      <w:start w:val="1"/>
      <w:numFmt w:val="lowerLetter"/>
      <w:lvlText w:val="(%3)"/>
      <w:lvlJc w:val="left"/>
      <w:pPr>
        <w:ind w:left="1224" w:hanging="504"/>
      </w:p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73714D5"/>
    <w:multiLevelType w:val="hybridMultilevel"/>
    <w:tmpl w:val="46E631A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84E7D88"/>
    <w:multiLevelType w:val="hybridMultilevel"/>
    <w:tmpl w:val="CD609138"/>
    <w:lvl w:ilvl="0" w:tplc="DECCF290">
      <w:start w:val="1"/>
      <w:numFmt w:val="bullet"/>
      <w:lvlText w:val=""/>
      <w:lvlJc w:val="left"/>
      <w:pPr>
        <w:ind w:left="1077" w:hanging="360"/>
      </w:pPr>
      <w:rPr>
        <w:rFonts w:ascii="Wingdings" w:hAnsi="Wingdings" w:hint="default"/>
        <w:color w:val="auto"/>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87" w15:restartNumberingAfterBreak="0">
    <w:nsid w:val="58A62A92"/>
    <w:multiLevelType w:val="hybridMultilevel"/>
    <w:tmpl w:val="A0E28814"/>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88" w15:restartNumberingAfterBreak="0">
    <w:nsid w:val="5973562F"/>
    <w:multiLevelType w:val="hybridMultilevel"/>
    <w:tmpl w:val="1F50AADE"/>
    <w:lvl w:ilvl="0" w:tplc="04260005">
      <w:start w:val="1"/>
      <w:numFmt w:val="bullet"/>
      <w:lvlText w:val=""/>
      <w:lvlJc w:val="left"/>
      <w:pPr>
        <w:ind w:left="1132" w:hanging="360"/>
      </w:pPr>
      <w:rPr>
        <w:rFonts w:ascii="Wingdings" w:hAnsi="Wingdings" w:hint="default"/>
      </w:rPr>
    </w:lvl>
    <w:lvl w:ilvl="1" w:tplc="04260003" w:tentative="1">
      <w:start w:val="1"/>
      <w:numFmt w:val="bullet"/>
      <w:lvlText w:val="o"/>
      <w:lvlJc w:val="left"/>
      <w:pPr>
        <w:ind w:left="1852" w:hanging="360"/>
      </w:pPr>
      <w:rPr>
        <w:rFonts w:ascii="Courier New" w:hAnsi="Courier New" w:cs="Courier New" w:hint="default"/>
      </w:rPr>
    </w:lvl>
    <w:lvl w:ilvl="2" w:tplc="04260005" w:tentative="1">
      <w:start w:val="1"/>
      <w:numFmt w:val="bullet"/>
      <w:lvlText w:val=""/>
      <w:lvlJc w:val="left"/>
      <w:pPr>
        <w:ind w:left="2572" w:hanging="360"/>
      </w:pPr>
      <w:rPr>
        <w:rFonts w:ascii="Wingdings" w:hAnsi="Wingdings" w:hint="default"/>
      </w:rPr>
    </w:lvl>
    <w:lvl w:ilvl="3" w:tplc="04260001" w:tentative="1">
      <w:start w:val="1"/>
      <w:numFmt w:val="bullet"/>
      <w:lvlText w:val=""/>
      <w:lvlJc w:val="left"/>
      <w:pPr>
        <w:ind w:left="3292" w:hanging="360"/>
      </w:pPr>
      <w:rPr>
        <w:rFonts w:ascii="Symbol" w:hAnsi="Symbol" w:hint="default"/>
      </w:rPr>
    </w:lvl>
    <w:lvl w:ilvl="4" w:tplc="04260003" w:tentative="1">
      <w:start w:val="1"/>
      <w:numFmt w:val="bullet"/>
      <w:lvlText w:val="o"/>
      <w:lvlJc w:val="left"/>
      <w:pPr>
        <w:ind w:left="4012" w:hanging="360"/>
      </w:pPr>
      <w:rPr>
        <w:rFonts w:ascii="Courier New" w:hAnsi="Courier New" w:cs="Courier New" w:hint="default"/>
      </w:rPr>
    </w:lvl>
    <w:lvl w:ilvl="5" w:tplc="04260005" w:tentative="1">
      <w:start w:val="1"/>
      <w:numFmt w:val="bullet"/>
      <w:lvlText w:val=""/>
      <w:lvlJc w:val="left"/>
      <w:pPr>
        <w:ind w:left="4732" w:hanging="360"/>
      </w:pPr>
      <w:rPr>
        <w:rFonts w:ascii="Wingdings" w:hAnsi="Wingdings" w:hint="default"/>
      </w:rPr>
    </w:lvl>
    <w:lvl w:ilvl="6" w:tplc="04260001" w:tentative="1">
      <w:start w:val="1"/>
      <w:numFmt w:val="bullet"/>
      <w:lvlText w:val=""/>
      <w:lvlJc w:val="left"/>
      <w:pPr>
        <w:ind w:left="5452" w:hanging="360"/>
      </w:pPr>
      <w:rPr>
        <w:rFonts w:ascii="Symbol" w:hAnsi="Symbol" w:hint="default"/>
      </w:rPr>
    </w:lvl>
    <w:lvl w:ilvl="7" w:tplc="04260003" w:tentative="1">
      <w:start w:val="1"/>
      <w:numFmt w:val="bullet"/>
      <w:lvlText w:val="o"/>
      <w:lvlJc w:val="left"/>
      <w:pPr>
        <w:ind w:left="6172" w:hanging="360"/>
      </w:pPr>
      <w:rPr>
        <w:rFonts w:ascii="Courier New" w:hAnsi="Courier New" w:cs="Courier New" w:hint="default"/>
      </w:rPr>
    </w:lvl>
    <w:lvl w:ilvl="8" w:tplc="04260005" w:tentative="1">
      <w:start w:val="1"/>
      <w:numFmt w:val="bullet"/>
      <w:lvlText w:val=""/>
      <w:lvlJc w:val="left"/>
      <w:pPr>
        <w:ind w:left="6892" w:hanging="360"/>
      </w:pPr>
      <w:rPr>
        <w:rFonts w:ascii="Wingdings" w:hAnsi="Wingdings" w:hint="default"/>
      </w:rPr>
    </w:lvl>
  </w:abstractNum>
  <w:abstractNum w:abstractNumId="89" w15:restartNumberingAfterBreak="0">
    <w:nsid w:val="5A3A2888"/>
    <w:multiLevelType w:val="hybridMultilevel"/>
    <w:tmpl w:val="2608501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5AFF429C"/>
    <w:multiLevelType w:val="multilevel"/>
    <w:tmpl w:val="DBB667B4"/>
    <w:lvl w:ilvl="0">
      <w:start w:val="1"/>
      <w:numFmt w:val="decimal"/>
      <w:lvlText w:val="%1."/>
      <w:lvlJc w:val="left"/>
      <w:pPr>
        <w:ind w:left="1080" w:hanging="720"/>
      </w:pPr>
      <w:rPr>
        <w:rFonts w:hint="default"/>
        <w:b w:val="0"/>
      </w:rPr>
    </w:lvl>
    <w:lvl w:ilvl="1">
      <w:start w:val="1"/>
      <w:numFmt w:val="decimal"/>
      <w:isLgl/>
      <w:lvlText w:val="%1.%2."/>
      <w:lvlJc w:val="left"/>
      <w:pPr>
        <w:ind w:left="1296" w:hanging="870"/>
      </w:pPr>
      <w:rPr>
        <w:rFonts w:hint="default"/>
        <w:b w:val="0"/>
        <w:i w:val="0"/>
      </w:rPr>
    </w:lvl>
    <w:lvl w:ilvl="2">
      <w:start w:val="1"/>
      <w:numFmt w:val="decimal"/>
      <w:isLgl/>
      <w:lvlText w:val="%1.%2.%3."/>
      <w:lvlJc w:val="left"/>
      <w:pPr>
        <w:ind w:left="1644" w:hanging="870"/>
      </w:pPr>
      <w:rPr>
        <w:rFonts w:hint="default"/>
        <w:b w:val="0"/>
        <w:i w:val="0"/>
      </w:rPr>
    </w:lvl>
    <w:lvl w:ilvl="3">
      <w:start w:val="1"/>
      <w:numFmt w:val="decimal"/>
      <w:isLgl/>
      <w:lvlText w:val="%1.%2.%3.%4."/>
      <w:lvlJc w:val="left"/>
      <w:pPr>
        <w:ind w:left="1851" w:hanging="870"/>
      </w:pPr>
      <w:rPr>
        <w:rFonts w:hint="default"/>
        <w:i w:val="0"/>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2" w15:restartNumberingAfterBreak="0">
    <w:nsid w:val="5BE11062"/>
    <w:multiLevelType w:val="hybridMultilevel"/>
    <w:tmpl w:val="449C788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93" w15:restartNumberingAfterBreak="0">
    <w:nsid w:val="5E2B5A2E"/>
    <w:multiLevelType w:val="multilevel"/>
    <w:tmpl w:val="AE72F19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0C81B3E"/>
    <w:multiLevelType w:val="multilevel"/>
    <w:tmpl w:val="C04E17D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5" w15:restartNumberingAfterBreak="0">
    <w:nsid w:val="620C35EA"/>
    <w:multiLevelType w:val="hybridMultilevel"/>
    <w:tmpl w:val="31EEE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3810774"/>
    <w:multiLevelType w:val="multilevel"/>
    <w:tmpl w:val="EE62DA00"/>
    <w:numStyleLink w:val="Style22"/>
  </w:abstractNum>
  <w:abstractNum w:abstractNumId="97" w15:restartNumberingAfterBreak="0">
    <w:nsid w:val="65400DC0"/>
    <w:multiLevelType w:val="multilevel"/>
    <w:tmpl w:val="68143ABA"/>
    <w:lvl w:ilvl="0">
      <w:start w:val="18"/>
      <w:numFmt w:val="decimal"/>
      <w:lvlText w:val="%1."/>
      <w:lvlJc w:val="left"/>
      <w:pPr>
        <w:ind w:left="684" w:hanging="684"/>
      </w:pPr>
      <w:rPr>
        <w:rFonts w:hint="default"/>
        <w:b/>
      </w:rPr>
    </w:lvl>
    <w:lvl w:ilvl="1">
      <w:start w:val="1"/>
      <w:numFmt w:val="decimal"/>
      <w:lvlText w:val="%1.%2."/>
      <w:lvlJc w:val="left"/>
      <w:pPr>
        <w:ind w:left="684" w:hanging="684"/>
      </w:pPr>
      <w:rPr>
        <w:rFonts w:hint="default"/>
        <w:b/>
      </w:rPr>
    </w:lvl>
    <w:lvl w:ilvl="2">
      <w:start w:val="1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8" w15:restartNumberingAfterBreak="0">
    <w:nsid w:val="65676343"/>
    <w:multiLevelType w:val="hybridMultilevel"/>
    <w:tmpl w:val="B0C87128"/>
    <w:lvl w:ilvl="0" w:tplc="DECCF290">
      <w:start w:val="1"/>
      <w:numFmt w:val="bullet"/>
      <w:lvlText w:val=""/>
      <w:lvlJc w:val="left"/>
      <w:pPr>
        <w:ind w:left="1077" w:hanging="360"/>
      </w:pPr>
      <w:rPr>
        <w:rFonts w:ascii="Wingdings" w:hAnsi="Wingdings" w:hint="default"/>
        <w:color w:val="auto"/>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99" w15:restartNumberingAfterBreak="0">
    <w:nsid w:val="66E70200"/>
    <w:multiLevelType w:val="multilevel"/>
    <w:tmpl w:val="C9F2F5DA"/>
    <w:lvl w:ilvl="0">
      <w:start w:val="11"/>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A2A2C58"/>
    <w:multiLevelType w:val="hybridMultilevel"/>
    <w:tmpl w:val="6B2279F4"/>
    <w:styleLink w:val="CurrentList1"/>
    <w:lvl w:ilvl="0" w:tplc="DECCF290">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6C3201EA"/>
    <w:multiLevelType w:val="hybridMultilevel"/>
    <w:tmpl w:val="4F1E82F6"/>
    <w:lvl w:ilvl="0" w:tplc="DD9E9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6CF2418D"/>
    <w:multiLevelType w:val="hybridMultilevel"/>
    <w:tmpl w:val="DB66561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03" w15:restartNumberingAfterBreak="0">
    <w:nsid w:val="703E5B47"/>
    <w:multiLevelType w:val="hybridMultilevel"/>
    <w:tmpl w:val="EE3AEAC6"/>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04" w15:restartNumberingAfterBreak="0">
    <w:nsid w:val="70431139"/>
    <w:multiLevelType w:val="hybridMultilevel"/>
    <w:tmpl w:val="EC68E3CA"/>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05" w15:restartNumberingAfterBreak="0">
    <w:nsid w:val="713F419B"/>
    <w:multiLevelType w:val="multilevel"/>
    <w:tmpl w:val="B95468F8"/>
    <w:lvl w:ilvl="0">
      <w:start w:val="18"/>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16345C0"/>
    <w:multiLevelType w:val="multilevel"/>
    <w:tmpl w:val="F0547F2A"/>
    <w:lvl w:ilvl="0">
      <w:start w:val="18"/>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2B72AD2"/>
    <w:multiLevelType w:val="hybridMultilevel"/>
    <w:tmpl w:val="B5BEEC42"/>
    <w:lvl w:ilvl="0" w:tplc="DECCF290">
      <w:start w:val="1"/>
      <w:numFmt w:val="bullet"/>
      <w:lvlText w:val=""/>
      <w:lvlJc w:val="left"/>
      <w:pPr>
        <w:ind w:left="1077" w:hanging="360"/>
      </w:pPr>
      <w:rPr>
        <w:rFonts w:ascii="Wingdings" w:hAnsi="Wingdings" w:hint="default"/>
        <w:color w:val="auto"/>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08" w15:restartNumberingAfterBreak="0">
    <w:nsid w:val="73071295"/>
    <w:multiLevelType w:val="hybridMultilevel"/>
    <w:tmpl w:val="153A9080"/>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09" w15:restartNumberingAfterBreak="0">
    <w:nsid w:val="74967A55"/>
    <w:multiLevelType w:val="hybridMultilevel"/>
    <w:tmpl w:val="C4F81768"/>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0" w15:restartNumberingAfterBreak="0">
    <w:nsid w:val="762001FB"/>
    <w:multiLevelType w:val="hybridMultilevel"/>
    <w:tmpl w:val="F89E4BAE"/>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1"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112" w15:restartNumberingAfterBreak="0">
    <w:nsid w:val="76A97A47"/>
    <w:multiLevelType w:val="multilevel"/>
    <w:tmpl w:val="6DCEF4BE"/>
    <w:lvl w:ilvl="0">
      <w:start w:val="18"/>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6AD2869"/>
    <w:multiLevelType w:val="hybridMultilevel"/>
    <w:tmpl w:val="927C4358"/>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4" w15:restartNumberingAfterBreak="0">
    <w:nsid w:val="7AAD05F6"/>
    <w:multiLevelType w:val="hybridMultilevel"/>
    <w:tmpl w:val="E1AAE892"/>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5" w15:restartNumberingAfterBreak="0">
    <w:nsid w:val="7B2768B7"/>
    <w:multiLevelType w:val="hybridMultilevel"/>
    <w:tmpl w:val="F258DAE2"/>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6" w15:restartNumberingAfterBreak="0">
    <w:nsid w:val="7BC45254"/>
    <w:multiLevelType w:val="hybridMultilevel"/>
    <w:tmpl w:val="6B2279F4"/>
    <w:lvl w:ilvl="0" w:tplc="DECCF290">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7" w15:restartNumberingAfterBreak="0">
    <w:nsid w:val="7CFD473D"/>
    <w:multiLevelType w:val="hybridMultilevel"/>
    <w:tmpl w:val="1382DF70"/>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18" w15:restartNumberingAfterBreak="0">
    <w:nsid w:val="7D1D22F3"/>
    <w:multiLevelType w:val="hybridMultilevel"/>
    <w:tmpl w:val="F2564FE4"/>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19" w15:restartNumberingAfterBreak="0">
    <w:nsid w:val="7E0C6B72"/>
    <w:multiLevelType w:val="multilevel"/>
    <w:tmpl w:val="888245EA"/>
    <w:lvl w:ilvl="0">
      <w:start w:val="18"/>
      <w:numFmt w:val="decimal"/>
      <w:lvlText w:val="%1."/>
      <w:lvlJc w:val="left"/>
      <w:pPr>
        <w:ind w:left="672" w:hanging="672"/>
      </w:pPr>
      <w:rPr>
        <w:rFonts w:hint="default"/>
      </w:rPr>
    </w:lvl>
    <w:lvl w:ilvl="1">
      <w:start w:val="5"/>
      <w:numFmt w:val="decimal"/>
      <w:lvlText w:val="%1.%2."/>
      <w:lvlJc w:val="left"/>
      <w:pPr>
        <w:ind w:left="672" w:hanging="67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7E2E74E8"/>
    <w:multiLevelType w:val="hybridMultilevel"/>
    <w:tmpl w:val="4162C628"/>
    <w:lvl w:ilvl="0" w:tplc="E80CA338">
      <w:start w:val="1"/>
      <w:numFmt w:val="decimal"/>
      <w:lvlText w:val="%1."/>
      <w:lvlJc w:val="left"/>
      <w:pPr>
        <w:ind w:left="720" w:hanging="360"/>
      </w:pPr>
      <w:rPr>
        <w:b/>
        <w:bCs w:val="0"/>
      </w:rPr>
    </w:lvl>
    <w:lvl w:ilvl="1" w:tplc="60029B7C">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7"/>
  </w:num>
  <w:num w:numId="3">
    <w:abstractNumId w:val="81"/>
  </w:num>
  <w:num w:numId="4">
    <w:abstractNumId w:val="45"/>
  </w:num>
  <w:num w:numId="5">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num>
  <w:num w:numId="7">
    <w:abstractNumId w:val="19"/>
  </w:num>
  <w:num w:numId="8">
    <w:abstractNumId w:val="111"/>
  </w:num>
  <w:num w:numId="9">
    <w:abstractNumId w:val="66"/>
  </w:num>
  <w:num w:numId="10">
    <w:abstractNumId w:val="3"/>
  </w:num>
  <w:num w:numId="11">
    <w:abstractNumId w:val="6"/>
  </w:num>
  <w:num w:numId="12">
    <w:abstractNumId w:val="7"/>
  </w:num>
  <w:num w:numId="13">
    <w:abstractNumId w:val="1"/>
  </w:num>
  <w:num w:numId="14">
    <w:abstractNumId w:val="16"/>
  </w:num>
  <w:num w:numId="15">
    <w:abstractNumId w:val="38"/>
  </w:num>
  <w:num w:numId="16">
    <w:abstractNumId w:val="58"/>
  </w:num>
  <w:num w:numId="17">
    <w:abstractNumId w:val="65"/>
  </w:num>
  <w:num w:numId="18">
    <w:abstractNumId w:val="71"/>
  </w:num>
  <w:num w:numId="19">
    <w:abstractNumId w:val="9"/>
  </w:num>
  <w:num w:numId="20">
    <w:abstractNumId w:val="36"/>
  </w:num>
  <w:num w:numId="21">
    <w:abstractNumId w:val="80"/>
  </w:num>
  <w:num w:numId="22">
    <w:abstractNumId w:val="84"/>
  </w:num>
  <w:num w:numId="23">
    <w:abstractNumId w:val="33"/>
  </w:num>
  <w:num w:numId="24">
    <w:abstractNumId w:val="62"/>
  </w:num>
  <w:num w:numId="25">
    <w:abstractNumId w:val="59"/>
  </w:num>
  <w:num w:numId="26">
    <w:abstractNumId w:val="51"/>
  </w:num>
  <w:num w:numId="27">
    <w:abstractNumId w:val="53"/>
  </w:num>
  <w:num w:numId="28">
    <w:abstractNumId w:val="55"/>
  </w:num>
  <w:num w:numId="29">
    <w:abstractNumId w:val="120"/>
  </w:num>
  <w:num w:numId="30">
    <w:abstractNumId w:val="96"/>
  </w:num>
  <w:num w:numId="31">
    <w:abstractNumId w:val="30"/>
    <w:lvlOverride w:ilvl="0">
      <w:lvl w:ilvl="0">
        <w:start w:val="1"/>
        <w:numFmt w:val="bullet"/>
        <w:lvlRestart w:val="0"/>
        <w:pStyle w:val="SLOList"/>
        <w:lvlText w:val="-"/>
        <w:lvlJc w:val="left"/>
        <w:pPr>
          <w:tabs>
            <w:tab w:val="num" w:pos="714"/>
          </w:tabs>
          <w:ind w:left="714" w:hanging="357"/>
        </w:pPr>
        <w:rPr>
          <w:rFonts w:ascii="Times New Roman" w:hAnsi="Times New Roman" w:cs="Times New Roman" w:hint="default"/>
          <w:b/>
        </w:rPr>
      </w:lvl>
    </w:lvlOverride>
  </w:num>
  <w:num w:numId="32">
    <w:abstractNumId w:val="41"/>
  </w:num>
  <w:num w:numId="33">
    <w:abstractNumId w:val="54"/>
  </w:num>
  <w:num w:numId="34">
    <w:abstractNumId w:val="31"/>
  </w:num>
  <w:num w:numId="35">
    <w:abstractNumId w:val="85"/>
  </w:num>
  <w:num w:numId="36">
    <w:abstractNumId w:val="117"/>
  </w:num>
  <w:num w:numId="37">
    <w:abstractNumId w:val="28"/>
  </w:num>
  <w:num w:numId="38">
    <w:abstractNumId w:val="95"/>
  </w:num>
  <w:num w:numId="39">
    <w:abstractNumId w:val="48"/>
  </w:num>
  <w:num w:numId="40">
    <w:abstractNumId w:val="56"/>
  </w:num>
  <w:num w:numId="41">
    <w:abstractNumId w:val="83"/>
  </w:num>
  <w:num w:numId="42">
    <w:abstractNumId w:val="21"/>
  </w:num>
  <w:num w:numId="43">
    <w:abstractNumId w:val="80"/>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hint="default"/>
          <w:i w:val="0"/>
          <w:iCs/>
        </w:rPr>
      </w:lvl>
    </w:lvlOverride>
    <w:lvlOverride w:ilvl="2">
      <w:lvl w:ilvl="2">
        <w:start w:val="1"/>
        <w:numFmt w:val="decimal"/>
        <w:pStyle w:val="3rdlevelsubprovision"/>
        <w:lvlText w:val="%1.%2.%3."/>
        <w:lvlJc w:val="left"/>
        <w:pPr>
          <w:tabs>
            <w:tab w:val="num" w:pos="1674"/>
          </w:tabs>
          <w:ind w:left="1674" w:hanging="964"/>
        </w:pPr>
        <w:rPr>
          <w:rFonts w:hint="default"/>
        </w:rPr>
      </w:lvl>
    </w:lvlOverride>
    <w:lvlOverride w:ilvl="3">
      <w:lvl w:ilvl="3">
        <w:start w:val="1"/>
        <w:numFmt w:val="lowerLetter"/>
        <w:pStyle w:val="4thlevellist"/>
        <w:lvlText w:val="(%4)"/>
        <w:lvlJc w:val="left"/>
        <w:pPr>
          <w:tabs>
            <w:tab w:val="num" w:pos="1928"/>
          </w:tabs>
          <w:ind w:left="1928" w:hanging="851"/>
        </w:pPr>
        <w:rPr>
          <w:rFonts w:hint="default"/>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4">
    <w:abstractNumId w:val="72"/>
  </w:num>
  <w:num w:numId="45">
    <w:abstractNumId w:val="42"/>
  </w:num>
  <w:num w:numId="46">
    <w:abstractNumId w:val="94"/>
  </w:num>
  <w:num w:numId="47">
    <w:abstractNumId w:val="99"/>
  </w:num>
  <w:num w:numId="48">
    <w:abstractNumId w:val="105"/>
  </w:num>
  <w:num w:numId="49">
    <w:abstractNumId w:val="93"/>
  </w:num>
  <w:num w:numId="50">
    <w:abstractNumId w:val="18"/>
  </w:num>
  <w:num w:numId="51">
    <w:abstractNumId w:val="97"/>
  </w:num>
  <w:num w:numId="52">
    <w:abstractNumId w:val="25"/>
  </w:num>
  <w:num w:numId="53">
    <w:abstractNumId w:val="10"/>
  </w:num>
  <w:num w:numId="54">
    <w:abstractNumId w:val="106"/>
  </w:num>
  <w:num w:numId="55">
    <w:abstractNumId w:val="23"/>
  </w:num>
  <w:num w:numId="56">
    <w:abstractNumId w:val="119"/>
  </w:num>
  <w:num w:numId="57">
    <w:abstractNumId w:val="112"/>
  </w:num>
  <w:num w:numId="58">
    <w:abstractNumId w:val="49"/>
  </w:num>
  <w:num w:numId="59">
    <w:abstractNumId w:val="70"/>
  </w:num>
  <w:num w:numId="60">
    <w:abstractNumId w:val="37"/>
  </w:num>
  <w:num w:numId="61">
    <w:abstractNumId w:val="107"/>
  </w:num>
  <w:num w:numId="62">
    <w:abstractNumId w:val="116"/>
  </w:num>
  <w:num w:numId="63">
    <w:abstractNumId w:val="2"/>
  </w:num>
  <w:num w:numId="64">
    <w:abstractNumId w:val="98"/>
  </w:num>
  <w:num w:numId="65">
    <w:abstractNumId w:val="43"/>
  </w:num>
  <w:num w:numId="66">
    <w:abstractNumId w:val="86"/>
  </w:num>
  <w:num w:numId="67">
    <w:abstractNumId w:val="100"/>
  </w:num>
  <w:num w:numId="68">
    <w:abstractNumId w:val="101"/>
  </w:num>
  <w:num w:numId="69">
    <w:abstractNumId w:val="113"/>
  </w:num>
  <w:num w:numId="70">
    <w:abstractNumId w:val="118"/>
  </w:num>
  <w:num w:numId="71">
    <w:abstractNumId w:val="115"/>
  </w:num>
  <w:num w:numId="72">
    <w:abstractNumId w:val="64"/>
  </w:num>
  <w:num w:numId="73">
    <w:abstractNumId w:val="13"/>
  </w:num>
  <w:num w:numId="74">
    <w:abstractNumId w:val="79"/>
  </w:num>
  <w:num w:numId="75">
    <w:abstractNumId w:val="61"/>
  </w:num>
  <w:num w:numId="76">
    <w:abstractNumId w:val="110"/>
  </w:num>
  <w:num w:numId="77">
    <w:abstractNumId w:val="40"/>
  </w:num>
  <w:num w:numId="78">
    <w:abstractNumId w:val="39"/>
  </w:num>
  <w:num w:numId="79">
    <w:abstractNumId w:val="44"/>
  </w:num>
  <w:num w:numId="80">
    <w:abstractNumId w:val="68"/>
  </w:num>
  <w:num w:numId="81">
    <w:abstractNumId w:val="92"/>
  </w:num>
  <w:num w:numId="82">
    <w:abstractNumId w:val="46"/>
  </w:num>
  <w:num w:numId="83">
    <w:abstractNumId w:val="15"/>
  </w:num>
  <w:num w:numId="84">
    <w:abstractNumId w:val="52"/>
  </w:num>
  <w:num w:numId="85">
    <w:abstractNumId w:val="109"/>
  </w:num>
  <w:num w:numId="86">
    <w:abstractNumId w:val="29"/>
  </w:num>
  <w:num w:numId="87">
    <w:abstractNumId w:val="47"/>
  </w:num>
  <w:num w:numId="88">
    <w:abstractNumId w:val="108"/>
  </w:num>
  <w:num w:numId="89">
    <w:abstractNumId w:val="14"/>
  </w:num>
  <w:num w:numId="90">
    <w:abstractNumId w:val="74"/>
  </w:num>
  <w:num w:numId="91">
    <w:abstractNumId w:val="87"/>
  </w:num>
  <w:num w:numId="92">
    <w:abstractNumId w:val="103"/>
  </w:num>
  <w:num w:numId="93">
    <w:abstractNumId w:val="114"/>
  </w:num>
  <w:num w:numId="94">
    <w:abstractNumId w:val="82"/>
  </w:num>
  <w:num w:numId="95">
    <w:abstractNumId w:val="69"/>
  </w:num>
  <w:num w:numId="96">
    <w:abstractNumId w:val="35"/>
  </w:num>
  <w:num w:numId="97">
    <w:abstractNumId w:val="102"/>
  </w:num>
  <w:num w:numId="98">
    <w:abstractNumId w:val="22"/>
  </w:num>
  <w:num w:numId="99">
    <w:abstractNumId w:val="12"/>
  </w:num>
  <w:num w:numId="100">
    <w:abstractNumId w:val="27"/>
  </w:num>
  <w:num w:numId="101">
    <w:abstractNumId w:val="34"/>
  </w:num>
  <w:num w:numId="102">
    <w:abstractNumId w:val="63"/>
  </w:num>
  <w:num w:numId="103">
    <w:abstractNumId w:val="24"/>
  </w:num>
  <w:num w:numId="104">
    <w:abstractNumId w:val="104"/>
  </w:num>
  <w:num w:numId="105">
    <w:abstractNumId w:val="57"/>
  </w:num>
  <w:num w:numId="106">
    <w:abstractNumId w:val="76"/>
  </w:num>
  <w:num w:numId="107">
    <w:abstractNumId w:val="78"/>
  </w:num>
  <w:num w:numId="108">
    <w:abstractNumId w:val="4"/>
  </w:num>
  <w:num w:numId="109">
    <w:abstractNumId w:val="32"/>
  </w:num>
  <w:num w:numId="110">
    <w:abstractNumId w:val="88"/>
  </w:num>
  <w:num w:numId="111">
    <w:abstractNumId w:val="89"/>
  </w:num>
  <w:num w:numId="112">
    <w:abstractNumId w:val="60"/>
  </w:num>
  <w:num w:numId="113">
    <w:abstractNumId w:val="5"/>
  </w:num>
  <w:num w:numId="114">
    <w:abstractNumId w:val="77"/>
  </w:num>
  <w:num w:numId="115">
    <w:abstractNumId w:val="26"/>
  </w:num>
  <w:num w:numId="116">
    <w:abstractNumId w:val="20"/>
  </w:num>
  <w:num w:numId="117">
    <w:abstractNumId w:val="67"/>
  </w:num>
  <w:num w:numId="118">
    <w:abstractNumId w:val="91"/>
  </w:num>
  <w:num w:numId="119">
    <w:abstractNumId w:val="11"/>
  </w:num>
  <w:num w:numId="120">
    <w:abstractNumId w:val="75"/>
  </w:num>
  <w:num w:numId="121">
    <w:abstractNumId w:val="80"/>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ascii="Myriad Pro" w:hAnsi="Myriad Pro" w:cs="Times New Roman" w:hint="default"/>
          <w:b w:val="0"/>
          <w:color w:val="auto"/>
        </w:rPr>
      </w:lvl>
    </w:lvlOverride>
    <w:lvlOverride w:ilvl="2">
      <w:lvl w:ilvl="2">
        <w:start w:val="1"/>
        <w:numFmt w:val="decimal"/>
        <w:pStyle w:val="3rdlevelsubprovision"/>
        <w:lvlText w:val="%1.%2.%3."/>
        <w:lvlJc w:val="left"/>
        <w:pPr>
          <w:tabs>
            <w:tab w:val="num" w:pos="964"/>
          </w:tabs>
          <w:ind w:left="964" w:hanging="964"/>
        </w:pPr>
        <w:rPr>
          <w:rFonts w:ascii="Myriad Pro" w:hAnsi="Myriad Pro" w:cs="Times New Roman" w:hint="default"/>
          <w:b w:val="0"/>
          <w:i w:val="0"/>
        </w:rPr>
      </w:lvl>
    </w:lvlOverride>
    <w:lvlOverride w:ilvl="3">
      <w:lvl w:ilvl="3">
        <w:start w:val="1"/>
        <w:numFmt w:val="lowerLetter"/>
        <w:pStyle w:val="4thlevellist"/>
        <w:lvlText w:val="(%4)"/>
        <w:lvlJc w:val="left"/>
        <w:pPr>
          <w:tabs>
            <w:tab w:val="num" w:pos="1928"/>
          </w:tabs>
          <w:ind w:left="1928" w:hanging="851"/>
        </w:pPr>
        <w:rPr>
          <w:rFonts w:hint="default"/>
          <w:i w:val="0"/>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22">
    <w:abstractNumId w:val="73"/>
  </w:num>
  <w:num w:numId="123">
    <w:abstractNumId w:val="3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6"/>
    <w:rsid w:val="00000294"/>
    <w:rsid w:val="0000030E"/>
    <w:rsid w:val="000004E6"/>
    <w:rsid w:val="00000BE6"/>
    <w:rsid w:val="000011E7"/>
    <w:rsid w:val="00001B4E"/>
    <w:rsid w:val="00001B5E"/>
    <w:rsid w:val="00001BBB"/>
    <w:rsid w:val="00002234"/>
    <w:rsid w:val="00002530"/>
    <w:rsid w:val="00002704"/>
    <w:rsid w:val="0000294E"/>
    <w:rsid w:val="00002963"/>
    <w:rsid w:val="00002C8F"/>
    <w:rsid w:val="000030D6"/>
    <w:rsid w:val="000030F5"/>
    <w:rsid w:val="0000320D"/>
    <w:rsid w:val="0000324B"/>
    <w:rsid w:val="0000361C"/>
    <w:rsid w:val="0000379B"/>
    <w:rsid w:val="00003969"/>
    <w:rsid w:val="00003A5E"/>
    <w:rsid w:val="00003DE6"/>
    <w:rsid w:val="00003E46"/>
    <w:rsid w:val="00003EFA"/>
    <w:rsid w:val="000040EB"/>
    <w:rsid w:val="000041C0"/>
    <w:rsid w:val="000044D1"/>
    <w:rsid w:val="00004933"/>
    <w:rsid w:val="000049B7"/>
    <w:rsid w:val="00004A29"/>
    <w:rsid w:val="00004C2E"/>
    <w:rsid w:val="0000587C"/>
    <w:rsid w:val="00005BD9"/>
    <w:rsid w:val="00005F1B"/>
    <w:rsid w:val="00006197"/>
    <w:rsid w:val="000061DF"/>
    <w:rsid w:val="00006499"/>
    <w:rsid w:val="00006846"/>
    <w:rsid w:val="00006A29"/>
    <w:rsid w:val="00006B0C"/>
    <w:rsid w:val="00006CD7"/>
    <w:rsid w:val="00006E05"/>
    <w:rsid w:val="00006E89"/>
    <w:rsid w:val="00006E97"/>
    <w:rsid w:val="00007223"/>
    <w:rsid w:val="00007749"/>
    <w:rsid w:val="0000788D"/>
    <w:rsid w:val="00007A2E"/>
    <w:rsid w:val="00007B31"/>
    <w:rsid w:val="000102D8"/>
    <w:rsid w:val="000104F8"/>
    <w:rsid w:val="00010682"/>
    <w:rsid w:val="0001072A"/>
    <w:rsid w:val="00010C97"/>
    <w:rsid w:val="00010F14"/>
    <w:rsid w:val="000112B1"/>
    <w:rsid w:val="00011AF8"/>
    <w:rsid w:val="00011CA4"/>
    <w:rsid w:val="00011E66"/>
    <w:rsid w:val="0001204E"/>
    <w:rsid w:val="0001224C"/>
    <w:rsid w:val="00012357"/>
    <w:rsid w:val="000123B8"/>
    <w:rsid w:val="00012475"/>
    <w:rsid w:val="00012614"/>
    <w:rsid w:val="0001297C"/>
    <w:rsid w:val="00013167"/>
    <w:rsid w:val="0001318B"/>
    <w:rsid w:val="00013229"/>
    <w:rsid w:val="0001351C"/>
    <w:rsid w:val="0001358F"/>
    <w:rsid w:val="000136F6"/>
    <w:rsid w:val="00013817"/>
    <w:rsid w:val="00013850"/>
    <w:rsid w:val="000139FA"/>
    <w:rsid w:val="00013E67"/>
    <w:rsid w:val="00013FF7"/>
    <w:rsid w:val="0001470B"/>
    <w:rsid w:val="00014FCA"/>
    <w:rsid w:val="0001531F"/>
    <w:rsid w:val="000153C4"/>
    <w:rsid w:val="000156B6"/>
    <w:rsid w:val="00015D93"/>
    <w:rsid w:val="00015DF7"/>
    <w:rsid w:val="000162F0"/>
    <w:rsid w:val="0001676D"/>
    <w:rsid w:val="00016877"/>
    <w:rsid w:val="000168C5"/>
    <w:rsid w:val="00016D65"/>
    <w:rsid w:val="000170FE"/>
    <w:rsid w:val="00017145"/>
    <w:rsid w:val="00017977"/>
    <w:rsid w:val="00017B77"/>
    <w:rsid w:val="00017D91"/>
    <w:rsid w:val="00017EBA"/>
    <w:rsid w:val="000202B3"/>
    <w:rsid w:val="0002099A"/>
    <w:rsid w:val="00020B36"/>
    <w:rsid w:val="00020D0B"/>
    <w:rsid w:val="000210AA"/>
    <w:rsid w:val="000210C6"/>
    <w:rsid w:val="00021286"/>
    <w:rsid w:val="00021C5A"/>
    <w:rsid w:val="000223D9"/>
    <w:rsid w:val="0002245C"/>
    <w:rsid w:val="000225D6"/>
    <w:rsid w:val="0002350E"/>
    <w:rsid w:val="00023CA5"/>
    <w:rsid w:val="00024050"/>
    <w:rsid w:val="000245C3"/>
    <w:rsid w:val="000248FA"/>
    <w:rsid w:val="00024A26"/>
    <w:rsid w:val="00024B43"/>
    <w:rsid w:val="00024B4B"/>
    <w:rsid w:val="00024F75"/>
    <w:rsid w:val="00024FB2"/>
    <w:rsid w:val="00025005"/>
    <w:rsid w:val="00025BEC"/>
    <w:rsid w:val="00025C78"/>
    <w:rsid w:val="00025CA2"/>
    <w:rsid w:val="00025EB7"/>
    <w:rsid w:val="00026522"/>
    <w:rsid w:val="0002653A"/>
    <w:rsid w:val="00026675"/>
    <w:rsid w:val="000267BC"/>
    <w:rsid w:val="000269F6"/>
    <w:rsid w:val="00026E60"/>
    <w:rsid w:val="00026E96"/>
    <w:rsid w:val="00027419"/>
    <w:rsid w:val="0002777E"/>
    <w:rsid w:val="00027A8C"/>
    <w:rsid w:val="00027B2F"/>
    <w:rsid w:val="00027C6C"/>
    <w:rsid w:val="0003023A"/>
    <w:rsid w:val="000303A4"/>
    <w:rsid w:val="00030625"/>
    <w:rsid w:val="00030926"/>
    <w:rsid w:val="00030993"/>
    <w:rsid w:val="00030CB4"/>
    <w:rsid w:val="00030DD6"/>
    <w:rsid w:val="00030FDB"/>
    <w:rsid w:val="0003120A"/>
    <w:rsid w:val="0003183C"/>
    <w:rsid w:val="0003184D"/>
    <w:rsid w:val="00031B73"/>
    <w:rsid w:val="00032188"/>
    <w:rsid w:val="00032F33"/>
    <w:rsid w:val="000336F1"/>
    <w:rsid w:val="0003378C"/>
    <w:rsid w:val="000337D8"/>
    <w:rsid w:val="000337DC"/>
    <w:rsid w:val="00033ABA"/>
    <w:rsid w:val="00033E1E"/>
    <w:rsid w:val="000340F4"/>
    <w:rsid w:val="00034145"/>
    <w:rsid w:val="0003433C"/>
    <w:rsid w:val="00034381"/>
    <w:rsid w:val="0003469B"/>
    <w:rsid w:val="00034CE0"/>
    <w:rsid w:val="00034CEA"/>
    <w:rsid w:val="0003587A"/>
    <w:rsid w:val="00035BA2"/>
    <w:rsid w:val="00035E13"/>
    <w:rsid w:val="00036094"/>
    <w:rsid w:val="000367DA"/>
    <w:rsid w:val="00036829"/>
    <w:rsid w:val="00036839"/>
    <w:rsid w:val="0003687F"/>
    <w:rsid w:val="00036AC8"/>
    <w:rsid w:val="00036B28"/>
    <w:rsid w:val="00036BED"/>
    <w:rsid w:val="00036E8C"/>
    <w:rsid w:val="00037ACF"/>
    <w:rsid w:val="00037BF1"/>
    <w:rsid w:val="00037EA9"/>
    <w:rsid w:val="00037ED7"/>
    <w:rsid w:val="00040181"/>
    <w:rsid w:val="000402C8"/>
    <w:rsid w:val="00040623"/>
    <w:rsid w:val="00040962"/>
    <w:rsid w:val="00040965"/>
    <w:rsid w:val="00040CC7"/>
    <w:rsid w:val="00040D76"/>
    <w:rsid w:val="00040FFF"/>
    <w:rsid w:val="00041122"/>
    <w:rsid w:val="000413B3"/>
    <w:rsid w:val="00041623"/>
    <w:rsid w:val="000417E6"/>
    <w:rsid w:val="00041813"/>
    <w:rsid w:val="00041C0E"/>
    <w:rsid w:val="00041F23"/>
    <w:rsid w:val="0004207C"/>
    <w:rsid w:val="000420D1"/>
    <w:rsid w:val="0004218A"/>
    <w:rsid w:val="00042317"/>
    <w:rsid w:val="00042604"/>
    <w:rsid w:val="00042A49"/>
    <w:rsid w:val="00042CC3"/>
    <w:rsid w:val="00043168"/>
    <w:rsid w:val="0004320F"/>
    <w:rsid w:val="000432E3"/>
    <w:rsid w:val="0004349E"/>
    <w:rsid w:val="0004377E"/>
    <w:rsid w:val="000439B6"/>
    <w:rsid w:val="00043B46"/>
    <w:rsid w:val="00043C4C"/>
    <w:rsid w:val="00043E97"/>
    <w:rsid w:val="000442B0"/>
    <w:rsid w:val="00044569"/>
    <w:rsid w:val="00044E86"/>
    <w:rsid w:val="00045125"/>
    <w:rsid w:val="00045561"/>
    <w:rsid w:val="00045819"/>
    <w:rsid w:val="00045B23"/>
    <w:rsid w:val="00045BCD"/>
    <w:rsid w:val="00045BDD"/>
    <w:rsid w:val="00046549"/>
    <w:rsid w:val="00046BCE"/>
    <w:rsid w:val="00046F66"/>
    <w:rsid w:val="00047422"/>
    <w:rsid w:val="00047507"/>
    <w:rsid w:val="0004783D"/>
    <w:rsid w:val="00047AA8"/>
    <w:rsid w:val="00047B4F"/>
    <w:rsid w:val="00047C75"/>
    <w:rsid w:val="00047C9F"/>
    <w:rsid w:val="00047D2F"/>
    <w:rsid w:val="00047DDC"/>
    <w:rsid w:val="0005017A"/>
    <w:rsid w:val="000501AE"/>
    <w:rsid w:val="000503AE"/>
    <w:rsid w:val="00050762"/>
    <w:rsid w:val="000507FB"/>
    <w:rsid w:val="0005099C"/>
    <w:rsid w:val="00050F4D"/>
    <w:rsid w:val="00051057"/>
    <w:rsid w:val="0005142A"/>
    <w:rsid w:val="000515EA"/>
    <w:rsid w:val="000516E3"/>
    <w:rsid w:val="00051C5B"/>
    <w:rsid w:val="00051EBE"/>
    <w:rsid w:val="000521BC"/>
    <w:rsid w:val="00052427"/>
    <w:rsid w:val="000524F1"/>
    <w:rsid w:val="0005252A"/>
    <w:rsid w:val="0005337B"/>
    <w:rsid w:val="000533D7"/>
    <w:rsid w:val="00053755"/>
    <w:rsid w:val="00053BBD"/>
    <w:rsid w:val="00053C9F"/>
    <w:rsid w:val="00053DAE"/>
    <w:rsid w:val="000544B6"/>
    <w:rsid w:val="0005455C"/>
    <w:rsid w:val="000549D5"/>
    <w:rsid w:val="00054B46"/>
    <w:rsid w:val="00054BB1"/>
    <w:rsid w:val="00054EDC"/>
    <w:rsid w:val="00054FC1"/>
    <w:rsid w:val="000552CE"/>
    <w:rsid w:val="000554A5"/>
    <w:rsid w:val="000555FF"/>
    <w:rsid w:val="00055656"/>
    <w:rsid w:val="000557C7"/>
    <w:rsid w:val="000557F1"/>
    <w:rsid w:val="0005580F"/>
    <w:rsid w:val="00055AEA"/>
    <w:rsid w:val="00055D35"/>
    <w:rsid w:val="00055DE4"/>
    <w:rsid w:val="00056012"/>
    <w:rsid w:val="00056232"/>
    <w:rsid w:val="00056440"/>
    <w:rsid w:val="00056625"/>
    <w:rsid w:val="00056ABD"/>
    <w:rsid w:val="00056CA6"/>
    <w:rsid w:val="00056CF1"/>
    <w:rsid w:val="00057060"/>
    <w:rsid w:val="00057CCC"/>
    <w:rsid w:val="00057D25"/>
    <w:rsid w:val="00057F6B"/>
    <w:rsid w:val="00060874"/>
    <w:rsid w:val="00060AC0"/>
    <w:rsid w:val="00060D5B"/>
    <w:rsid w:val="000615C1"/>
    <w:rsid w:val="00061657"/>
    <w:rsid w:val="0006176C"/>
    <w:rsid w:val="000617C4"/>
    <w:rsid w:val="00061A78"/>
    <w:rsid w:val="00061C1E"/>
    <w:rsid w:val="00061CC0"/>
    <w:rsid w:val="00061EC4"/>
    <w:rsid w:val="00061F5F"/>
    <w:rsid w:val="000622CA"/>
    <w:rsid w:val="00062595"/>
    <w:rsid w:val="000627DB"/>
    <w:rsid w:val="00062A25"/>
    <w:rsid w:val="00062D1C"/>
    <w:rsid w:val="00063055"/>
    <w:rsid w:val="000632D1"/>
    <w:rsid w:val="00063459"/>
    <w:rsid w:val="00063527"/>
    <w:rsid w:val="00063948"/>
    <w:rsid w:val="000639D8"/>
    <w:rsid w:val="00063AEE"/>
    <w:rsid w:val="00064674"/>
    <w:rsid w:val="00064958"/>
    <w:rsid w:val="00064B8F"/>
    <w:rsid w:val="00064DB3"/>
    <w:rsid w:val="00065954"/>
    <w:rsid w:val="00065982"/>
    <w:rsid w:val="00065C7E"/>
    <w:rsid w:val="0006608D"/>
    <w:rsid w:val="000660C1"/>
    <w:rsid w:val="000663D7"/>
    <w:rsid w:val="00066417"/>
    <w:rsid w:val="0006647F"/>
    <w:rsid w:val="000666DD"/>
    <w:rsid w:val="0006685C"/>
    <w:rsid w:val="00066957"/>
    <w:rsid w:val="00066A35"/>
    <w:rsid w:val="00066D16"/>
    <w:rsid w:val="00066D3C"/>
    <w:rsid w:val="00066D6D"/>
    <w:rsid w:val="00066EB1"/>
    <w:rsid w:val="0006720A"/>
    <w:rsid w:val="00067E83"/>
    <w:rsid w:val="0007045A"/>
    <w:rsid w:val="000709F8"/>
    <w:rsid w:val="00070A90"/>
    <w:rsid w:val="00071426"/>
    <w:rsid w:val="000714CB"/>
    <w:rsid w:val="00071F00"/>
    <w:rsid w:val="00072748"/>
    <w:rsid w:val="00072E25"/>
    <w:rsid w:val="00072F43"/>
    <w:rsid w:val="000731D6"/>
    <w:rsid w:val="000733EA"/>
    <w:rsid w:val="000733F9"/>
    <w:rsid w:val="00073650"/>
    <w:rsid w:val="00073D7D"/>
    <w:rsid w:val="00073F5C"/>
    <w:rsid w:val="00073FD1"/>
    <w:rsid w:val="00074132"/>
    <w:rsid w:val="00074193"/>
    <w:rsid w:val="00074461"/>
    <w:rsid w:val="00074574"/>
    <w:rsid w:val="0007468D"/>
    <w:rsid w:val="0007470A"/>
    <w:rsid w:val="000747B0"/>
    <w:rsid w:val="00074EA4"/>
    <w:rsid w:val="00075510"/>
    <w:rsid w:val="00075868"/>
    <w:rsid w:val="00075A17"/>
    <w:rsid w:val="0007620C"/>
    <w:rsid w:val="000764EE"/>
    <w:rsid w:val="0007656D"/>
    <w:rsid w:val="00076928"/>
    <w:rsid w:val="00076A56"/>
    <w:rsid w:val="00076AA1"/>
    <w:rsid w:val="00076E00"/>
    <w:rsid w:val="00076E1A"/>
    <w:rsid w:val="00076E95"/>
    <w:rsid w:val="0007701B"/>
    <w:rsid w:val="0007701D"/>
    <w:rsid w:val="0007784F"/>
    <w:rsid w:val="00077C16"/>
    <w:rsid w:val="00077F32"/>
    <w:rsid w:val="00077F3A"/>
    <w:rsid w:val="00077FF9"/>
    <w:rsid w:val="000800FF"/>
    <w:rsid w:val="0008044A"/>
    <w:rsid w:val="000808A6"/>
    <w:rsid w:val="00080A5B"/>
    <w:rsid w:val="00080A60"/>
    <w:rsid w:val="00080C97"/>
    <w:rsid w:val="00080CBD"/>
    <w:rsid w:val="00080CF4"/>
    <w:rsid w:val="00080D65"/>
    <w:rsid w:val="00080E03"/>
    <w:rsid w:val="00080E1B"/>
    <w:rsid w:val="000811DB"/>
    <w:rsid w:val="00081BC4"/>
    <w:rsid w:val="00081BEB"/>
    <w:rsid w:val="00081D0E"/>
    <w:rsid w:val="00081FD8"/>
    <w:rsid w:val="000826E7"/>
    <w:rsid w:val="000828A8"/>
    <w:rsid w:val="00082A9B"/>
    <w:rsid w:val="00082D22"/>
    <w:rsid w:val="00082E9B"/>
    <w:rsid w:val="00082EFB"/>
    <w:rsid w:val="00083143"/>
    <w:rsid w:val="00083360"/>
    <w:rsid w:val="00083429"/>
    <w:rsid w:val="0008388C"/>
    <w:rsid w:val="0008388E"/>
    <w:rsid w:val="00083959"/>
    <w:rsid w:val="00083C1E"/>
    <w:rsid w:val="00083E64"/>
    <w:rsid w:val="0008413D"/>
    <w:rsid w:val="00084152"/>
    <w:rsid w:val="00084470"/>
    <w:rsid w:val="00084D4D"/>
    <w:rsid w:val="00084D59"/>
    <w:rsid w:val="00084DF2"/>
    <w:rsid w:val="00084E6A"/>
    <w:rsid w:val="00084F07"/>
    <w:rsid w:val="000853FC"/>
    <w:rsid w:val="000855A1"/>
    <w:rsid w:val="00085A24"/>
    <w:rsid w:val="00086352"/>
    <w:rsid w:val="0008643E"/>
    <w:rsid w:val="0008663B"/>
    <w:rsid w:val="00086AEB"/>
    <w:rsid w:val="00086CC8"/>
    <w:rsid w:val="00086EA5"/>
    <w:rsid w:val="00086FBB"/>
    <w:rsid w:val="0008789B"/>
    <w:rsid w:val="000878E1"/>
    <w:rsid w:val="00087CFF"/>
    <w:rsid w:val="0009029F"/>
    <w:rsid w:val="000905AB"/>
    <w:rsid w:val="000908AF"/>
    <w:rsid w:val="00090B70"/>
    <w:rsid w:val="00090F44"/>
    <w:rsid w:val="00091F3E"/>
    <w:rsid w:val="000923A1"/>
    <w:rsid w:val="000923D5"/>
    <w:rsid w:val="00092477"/>
    <w:rsid w:val="000926AD"/>
    <w:rsid w:val="00092FDB"/>
    <w:rsid w:val="0009324A"/>
    <w:rsid w:val="00093452"/>
    <w:rsid w:val="000936FF"/>
    <w:rsid w:val="000939C7"/>
    <w:rsid w:val="00093EDF"/>
    <w:rsid w:val="00093FFF"/>
    <w:rsid w:val="000946CE"/>
    <w:rsid w:val="000947B2"/>
    <w:rsid w:val="000949A8"/>
    <w:rsid w:val="00094A42"/>
    <w:rsid w:val="00094D1E"/>
    <w:rsid w:val="00095030"/>
    <w:rsid w:val="000951CA"/>
    <w:rsid w:val="00095231"/>
    <w:rsid w:val="000956D2"/>
    <w:rsid w:val="000957DE"/>
    <w:rsid w:val="00095C44"/>
    <w:rsid w:val="00095E84"/>
    <w:rsid w:val="00095EA1"/>
    <w:rsid w:val="0009621D"/>
    <w:rsid w:val="0009628C"/>
    <w:rsid w:val="000964C3"/>
    <w:rsid w:val="0009681D"/>
    <w:rsid w:val="00097001"/>
    <w:rsid w:val="0009703D"/>
    <w:rsid w:val="00097274"/>
    <w:rsid w:val="000973DE"/>
    <w:rsid w:val="000979E9"/>
    <w:rsid w:val="00097B02"/>
    <w:rsid w:val="00097DFA"/>
    <w:rsid w:val="00097E8B"/>
    <w:rsid w:val="000A0344"/>
    <w:rsid w:val="000A048C"/>
    <w:rsid w:val="000A0D39"/>
    <w:rsid w:val="000A1106"/>
    <w:rsid w:val="000A12D7"/>
    <w:rsid w:val="000A1A9D"/>
    <w:rsid w:val="000A1D11"/>
    <w:rsid w:val="000A2354"/>
    <w:rsid w:val="000A24E2"/>
    <w:rsid w:val="000A24E8"/>
    <w:rsid w:val="000A2508"/>
    <w:rsid w:val="000A2A6F"/>
    <w:rsid w:val="000A2F06"/>
    <w:rsid w:val="000A2F3D"/>
    <w:rsid w:val="000A2F6D"/>
    <w:rsid w:val="000A3036"/>
    <w:rsid w:val="000A31A0"/>
    <w:rsid w:val="000A3693"/>
    <w:rsid w:val="000A3786"/>
    <w:rsid w:val="000A3CAC"/>
    <w:rsid w:val="000A3DD6"/>
    <w:rsid w:val="000A3E85"/>
    <w:rsid w:val="000A4B7B"/>
    <w:rsid w:val="000A4D26"/>
    <w:rsid w:val="000A4DCC"/>
    <w:rsid w:val="000A582B"/>
    <w:rsid w:val="000A5C63"/>
    <w:rsid w:val="000A5C64"/>
    <w:rsid w:val="000A6082"/>
    <w:rsid w:val="000A61F2"/>
    <w:rsid w:val="000A67DF"/>
    <w:rsid w:val="000A693F"/>
    <w:rsid w:val="000A6975"/>
    <w:rsid w:val="000A7080"/>
    <w:rsid w:val="000A70A9"/>
    <w:rsid w:val="000A71F3"/>
    <w:rsid w:val="000A721D"/>
    <w:rsid w:val="000A7970"/>
    <w:rsid w:val="000A7DC6"/>
    <w:rsid w:val="000A7F72"/>
    <w:rsid w:val="000A7FA6"/>
    <w:rsid w:val="000B0152"/>
    <w:rsid w:val="000B060F"/>
    <w:rsid w:val="000B08D8"/>
    <w:rsid w:val="000B09E8"/>
    <w:rsid w:val="000B0BD2"/>
    <w:rsid w:val="000B0D0A"/>
    <w:rsid w:val="000B0D77"/>
    <w:rsid w:val="000B0E25"/>
    <w:rsid w:val="000B1053"/>
    <w:rsid w:val="000B1081"/>
    <w:rsid w:val="000B1421"/>
    <w:rsid w:val="000B14E1"/>
    <w:rsid w:val="000B1A29"/>
    <w:rsid w:val="000B1A89"/>
    <w:rsid w:val="000B2188"/>
    <w:rsid w:val="000B2895"/>
    <w:rsid w:val="000B29E5"/>
    <w:rsid w:val="000B2B12"/>
    <w:rsid w:val="000B2B25"/>
    <w:rsid w:val="000B31BE"/>
    <w:rsid w:val="000B35B5"/>
    <w:rsid w:val="000B36B2"/>
    <w:rsid w:val="000B3EFC"/>
    <w:rsid w:val="000B4232"/>
    <w:rsid w:val="000B4269"/>
    <w:rsid w:val="000B46E2"/>
    <w:rsid w:val="000B473E"/>
    <w:rsid w:val="000B475C"/>
    <w:rsid w:val="000B4C67"/>
    <w:rsid w:val="000B534F"/>
    <w:rsid w:val="000B55FA"/>
    <w:rsid w:val="000B565C"/>
    <w:rsid w:val="000B5DEF"/>
    <w:rsid w:val="000B5E89"/>
    <w:rsid w:val="000B5FF6"/>
    <w:rsid w:val="000B60A6"/>
    <w:rsid w:val="000B664B"/>
    <w:rsid w:val="000B6CDB"/>
    <w:rsid w:val="000B6D23"/>
    <w:rsid w:val="000B6D25"/>
    <w:rsid w:val="000B6DF9"/>
    <w:rsid w:val="000B6EA0"/>
    <w:rsid w:val="000B73BF"/>
    <w:rsid w:val="000B74FA"/>
    <w:rsid w:val="000B764C"/>
    <w:rsid w:val="000B7A01"/>
    <w:rsid w:val="000B7C50"/>
    <w:rsid w:val="000C0190"/>
    <w:rsid w:val="000C05C9"/>
    <w:rsid w:val="000C0643"/>
    <w:rsid w:val="000C064B"/>
    <w:rsid w:val="000C0C9E"/>
    <w:rsid w:val="000C0D4B"/>
    <w:rsid w:val="000C0E18"/>
    <w:rsid w:val="000C10AD"/>
    <w:rsid w:val="000C13F0"/>
    <w:rsid w:val="000C178E"/>
    <w:rsid w:val="000C1B35"/>
    <w:rsid w:val="000C1F15"/>
    <w:rsid w:val="000C1F56"/>
    <w:rsid w:val="000C1F75"/>
    <w:rsid w:val="000C205D"/>
    <w:rsid w:val="000C2709"/>
    <w:rsid w:val="000C289C"/>
    <w:rsid w:val="000C2B46"/>
    <w:rsid w:val="000C2BC7"/>
    <w:rsid w:val="000C3272"/>
    <w:rsid w:val="000C3313"/>
    <w:rsid w:val="000C3467"/>
    <w:rsid w:val="000C398B"/>
    <w:rsid w:val="000C45FD"/>
    <w:rsid w:val="000C48A1"/>
    <w:rsid w:val="000C4A13"/>
    <w:rsid w:val="000C4F6C"/>
    <w:rsid w:val="000C4F7E"/>
    <w:rsid w:val="000C511B"/>
    <w:rsid w:val="000C5314"/>
    <w:rsid w:val="000C5558"/>
    <w:rsid w:val="000C561E"/>
    <w:rsid w:val="000C5847"/>
    <w:rsid w:val="000C5B51"/>
    <w:rsid w:val="000C5E7D"/>
    <w:rsid w:val="000C620A"/>
    <w:rsid w:val="000C627A"/>
    <w:rsid w:val="000C69AE"/>
    <w:rsid w:val="000C6A56"/>
    <w:rsid w:val="000C6CBD"/>
    <w:rsid w:val="000C6CC5"/>
    <w:rsid w:val="000C71F6"/>
    <w:rsid w:val="000C7206"/>
    <w:rsid w:val="000C774A"/>
    <w:rsid w:val="000C798F"/>
    <w:rsid w:val="000C79E7"/>
    <w:rsid w:val="000C7AEC"/>
    <w:rsid w:val="000C7B86"/>
    <w:rsid w:val="000C7DEC"/>
    <w:rsid w:val="000D0099"/>
    <w:rsid w:val="000D019C"/>
    <w:rsid w:val="000D0D7F"/>
    <w:rsid w:val="000D0DC8"/>
    <w:rsid w:val="000D15F0"/>
    <w:rsid w:val="000D1D34"/>
    <w:rsid w:val="000D1E29"/>
    <w:rsid w:val="000D205E"/>
    <w:rsid w:val="000D24A5"/>
    <w:rsid w:val="000D2507"/>
    <w:rsid w:val="000D255F"/>
    <w:rsid w:val="000D278C"/>
    <w:rsid w:val="000D29E0"/>
    <w:rsid w:val="000D2A29"/>
    <w:rsid w:val="000D2C59"/>
    <w:rsid w:val="000D2E7D"/>
    <w:rsid w:val="000D3164"/>
    <w:rsid w:val="000D3835"/>
    <w:rsid w:val="000D3C37"/>
    <w:rsid w:val="000D3F04"/>
    <w:rsid w:val="000D47C0"/>
    <w:rsid w:val="000D4AED"/>
    <w:rsid w:val="000D4FB4"/>
    <w:rsid w:val="000D531F"/>
    <w:rsid w:val="000D549E"/>
    <w:rsid w:val="000D5978"/>
    <w:rsid w:val="000D5F35"/>
    <w:rsid w:val="000D5F95"/>
    <w:rsid w:val="000D62D9"/>
    <w:rsid w:val="000D6771"/>
    <w:rsid w:val="000D68C0"/>
    <w:rsid w:val="000D6966"/>
    <w:rsid w:val="000D6BFA"/>
    <w:rsid w:val="000D6E1D"/>
    <w:rsid w:val="000D6EA8"/>
    <w:rsid w:val="000D6FB2"/>
    <w:rsid w:val="000D7011"/>
    <w:rsid w:val="000D7270"/>
    <w:rsid w:val="000D73FB"/>
    <w:rsid w:val="000D75C7"/>
    <w:rsid w:val="000D7AC1"/>
    <w:rsid w:val="000D7CFB"/>
    <w:rsid w:val="000E04C8"/>
    <w:rsid w:val="000E09F2"/>
    <w:rsid w:val="000E0C34"/>
    <w:rsid w:val="000E0F95"/>
    <w:rsid w:val="000E10BB"/>
    <w:rsid w:val="000E13E6"/>
    <w:rsid w:val="000E1456"/>
    <w:rsid w:val="000E1782"/>
    <w:rsid w:val="000E1830"/>
    <w:rsid w:val="000E1B3E"/>
    <w:rsid w:val="000E1BC5"/>
    <w:rsid w:val="000E1D7C"/>
    <w:rsid w:val="000E2C63"/>
    <w:rsid w:val="000E2D37"/>
    <w:rsid w:val="000E2EF6"/>
    <w:rsid w:val="000E2FB9"/>
    <w:rsid w:val="000E30B4"/>
    <w:rsid w:val="000E31E1"/>
    <w:rsid w:val="000E3254"/>
    <w:rsid w:val="000E353A"/>
    <w:rsid w:val="000E3833"/>
    <w:rsid w:val="000E3A7C"/>
    <w:rsid w:val="000E3BA2"/>
    <w:rsid w:val="000E427A"/>
    <w:rsid w:val="000E467C"/>
    <w:rsid w:val="000E5220"/>
    <w:rsid w:val="000E53F0"/>
    <w:rsid w:val="000E5777"/>
    <w:rsid w:val="000E58D0"/>
    <w:rsid w:val="000E5F11"/>
    <w:rsid w:val="000E6132"/>
    <w:rsid w:val="000E6272"/>
    <w:rsid w:val="000E63C1"/>
    <w:rsid w:val="000E677D"/>
    <w:rsid w:val="000E68D2"/>
    <w:rsid w:val="000E740A"/>
    <w:rsid w:val="000E741B"/>
    <w:rsid w:val="000E7D9F"/>
    <w:rsid w:val="000E7F7C"/>
    <w:rsid w:val="000F073C"/>
    <w:rsid w:val="000F099F"/>
    <w:rsid w:val="000F0A18"/>
    <w:rsid w:val="000F104F"/>
    <w:rsid w:val="000F144F"/>
    <w:rsid w:val="000F157E"/>
    <w:rsid w:val="000F1712"/>
    <w:rsid w:val="000F1861"/>
    <w:rsid w:val="000F1CB5"/>
    <w:rsid w:val="000F1E72"/>
    <w:rsid w:val="000F2070"/>
    <w:rsid w:val="000F228B"/>
    <w:rsid w:val="000F2349"/>
    <w:rsid w:val="000F24FD"/>
    <w:rsid w:val="000F2798"/>
    <w:rsid w:val="000F2805"/>
    <w:rsid w:val="000F2EB3"/>
    <w:rsid w:val="000F3025"/>
    <w:rsid w:val="000F3901"/>
    <w:rsid w:val="000F3AE4"/>
    <w:rsid w:val="000F3C3F"/>
    <w:rsid w:val="000F3FAB"/>
    <w:rsid w:val="000F4016"/>
    <w:rsid w:val="000F4196"/>
    <w:rsid w:val="000F420F"/>
    <w:rsid w:val="000F4239"/>
    <w:rsid w:val="000F4377"/>
    <w:rsid w:val="000F4852"/>
    <w:rsid w:val="000F4C27"/>
    <w:rsid w:val="000F4CFE"/>
    <w:rsid w:val="000F53F5"/>
    <w:rsid w:val="000F585E"/>
    <w:rsid w:val="000F59BD"/>
    <w:rsid w:val="000F5B21"/>
    <w:rsid w:val="000F5B3E"/>
    <w:rsid w:val="000F6242"/>
    <w:rsid w:val="000F63BF"/>
    <w:rsid w:val="000F6428"/>
    <w:rsid w:val="000F64DF"/>
    <w:rsid w:val="000F71F0"/>
    <w:rsid w:val="000F7BB4"/>
    <w:rsid w:val="000F7CD5"/>
    <w:rsid w:val="0010051F"/>
    <w:rsid w:val="00100AEB"/>
    <w:rsid w:val="00100D9A"/>
    <w:rsid w:val="0010126D"/>
    <w:rsid w:val="001013BA"/>
    <w:rsid w:val="00101949"/>
    <w:rsid w:val="00101CCB"/>
    <w:rsid w:val="00101F88"/>
    <w:rsid w:val="00102188"/>
    <w:rsid w:val="001021D9"/>
    <w:rsid w:val="001021F6"/>
    <w:rsid w:val="001026A0"/>
    <w:rsid w:val="00102D06"/>
    <w:rsid w:val="00102D80"/>
    <w:rsid w:val="00102D86"/>
    <w:rsid w:val="00102FF9"/>
    <w:rsid w:val="001030C5"/>
    <w:rsid w:val="00103265"/>
    <w:rsid w:val="00103305"/>
    <w:rsid w:val="00103569"/>
    <w:rsid w:val="001037A9"/>
    <w:rsid w:val="0010397C"/>
    <w:rsid w:val="00103DB6"/>
    <w:rsid w:val="00104317"/>
    <w:rsid w:val="00104892"/>
    <w:rsid w:val="00104C6E"/>
    <w:rsid w:val="00104D30"/>
    <w:rsid w:val="00105076"/>
    <w:rsid w:val="0010507A"/>
    <w:rsid w:val="00105082"/>
    <w:rsid w:val="001051EC"/>
    <w:rsid w:val="0010529B"/>
    <w:rsid w:val="00105789"/>
    <w:rsid w:val="001057AF"/>
    <w:rsid w:val="001058C9"/>
    <w:rsid w:val="0010659D"/>
    <w:rsid w:val="00106631"/>
    <w:rsid w:val="00106870"/>
    <w:rsid w:val="0010687A"/>
    <w:rsid w:val="0010689C"/>
    <w:rsid w:val="00106B50"/>
    <w:rsid w:val="00106D76"/>
    <w:rsid w:val="00107454"/>
    <w:rsid w:val="0010798B"/>
    <w:rsid w:val="00107ADB"/>
    <w:rsid w:val="00107D57"/>
    <w:rsid w:val="00107D6E"/>
    <w:rsid w:val="00107E39"/>
    <w:rsid w:val="001105EA"/>
    <w:rsid w:val="00111057"/>
    <w:rsid w:val="00111138"/>
    <w:rsid w:val="00111412"/>
    <w:rsid w:val="001118AD"/>
    <w:rsid w:val="00111A58"/>
    <w:rsid w:val="001123BA"/>
    <w:rsid w:val="00112673"/>
    <w:rsid w:val="001127E8"/>
    <w:rsid w:val="00112931"/>
    <w:rsid w:val="001129D8"/>
    <w:rsid w:val="00112D58"/>
    <w:rsid w:val="00113298"/>
    <w:rsid w:val="001132C1"/>
    <w:rsid w:val="00113A6C"/>
    <w:rsid w:val="00113ABB"/>
    <w:rsid w:val="00114556"/>
    <w:rsid w:val="00114776"/>
    <w:rsid w:val="00114D24"/>
    <w:rsid w:val="00114F14"/>
    <w:rsid w:val="0011515C"/>
    <w:rsid w:val="001153C4"/>
    <w:rsid w:val="0011563B"/>
    <w:rsid w:val="00115722"/>
    <w:rsid w:val="00115926"/>
    <w:rsid w:val="00115B8C"/>
    <w:rsid w:val="00116183"/>
    <w:rsid w:val="0011662B"/>
    <w:rsid w:val="00116DB8"/>
    <w:rsid w:val="00116E7A"/>
    <w:rsid w:val="001170AE"/>
    <w:rsid w:val="00117132"/>
    <w:rsid w:val="00117368"/>
    <w:rsid w:val="001176EE"/>
    <w:rsid w:val="00117711"/>
    <w:rsid w:val="00117915"/>
    <w:rsid w:val="00117CFD"/>
    <w:rsid w:val="001205F6"/>
    <w:rsid w:val="00120787"/>
    <w:rsid w:val="0012098F"/>
    <w:rsid w:val="00120A43"/>
    <w:rsid w:val="00120AB3"/>
    <w:rsid w:val="00120D4F"/>
    <w:rsid w:val="00120E21"/>
    <w:rsid w:val="00120E53"/>
    <w:rsid w:val="00120FD2"/>
    <w:rsid w:val="00121145"/>
    <w:rsid w:val="00121354"/>
    <w:rsid w:val="001218F0"/>
    <w:rsid w:val="00121B08"/>
    <w:rsid w:val="00121B17"/>
    <w:rsid w:val="0012292E"/>
    <w:rsid w:val="00122A47"/>
    <w:rsid w:val="00122FA1"/>
    <w:rsid w:val="001230AE"/>
    <w:rsid w:val="00123561"/>
    <w:rsid w:val="001235CD"/>
    <w:rsid w:val="001237FE"/>
    <w:rsid w:val="00123FFA"/>
    <w:rsid w:val="00124233"/>
    <w:rsid w:val="001243BD"/>
    <w:rsid w:val="00124414"/>
    <w:rsid w:val="001244B2"/>
    <w:rsid w:val="001246D5"/>
    <w:rsid w:val="00124799"/>
    <w:rsid w:val="00124910"/>
    <w:rsid w:val="00124C4E"/>
    <w:rsid w:val="00124EC0"/>
    <w:rsid w:val="001255D0"/>
    <w:rsid w:val="001262D1"/>
    <w:rsid w:val="00126320"/>
    <w:rsid w:val="001266BA"/>
    <w:rsid w:val="0012688A"/>
    <w:rsid w:val="001268F4"/>
    <w:rsid w:val="00126A2B"/>
    <w:rsid w:val="00126BD4"/>
    <w:rsid w:val="00126D30"/>
    <w:rsid w:val="00127223"/>
    <w:rsid w:val="001278B2"/>
    <w:rsid w:val="001278C6"/>
    <w:rsid w:val="00127963"/>
    <w:rsid w:val="00127E63"/>
    <w:rsid w:val="00127FD3"/>
    <w:rsid w:val="00130C93"/>
    <w:rsid w:val="00130E73"/>
    <w:rsid w:val="001311B9"/>
    <w:rsid w:val="0013143E"/>
    <w:rsid w:val="0013173A"/>
    <w:rsid w:val="0013176F"/>
    <w:rsid w:val="001317BC"/>
    <w:rsid w:val="00131CF2"/>
    <w:rsid w:val="00131FC8"/>
    <w:rsid w:val="00132325"/>
    <w:rsid w:val="00132740"/>
    <w:rsid w:val="00132952"/>
    <w:rsid w:val="00132B5C"/>
    <w:rsid w:val="00132B9E"/>
    <w:rsid w:val="001332E4"/>
    <w:rsid w:val="00133BCE"/>
    <w:rsid w:val="00133EED"/>
    <w:rsid w:val="00134305"/>
    <w:rsid w:val="001346A0"/>
    <w:rsid w:val="00134AB9"/>
    <w:rsid w:val="00135098"/>
    <w:rsid w:val="00135887"/>
    <w:rsid w:val="00135A5A"/>
    <w:rsid w:val="00135B4C"/>
    <w:rsid w:val="0013618C"/>
    <w:rsid w:val="00136559"/>
    <w:rsid w:val="001365A5"/>
    <w:rsid w:val="001368AB"/>
    <w:rsid w:val="001368E9"/>
    <w:rsid w:val="00136AB9"/>
    <w:rsid w:val="00137069"/>
    <w:rsid w:val="001375B9"/>
    <w:rsid w:val="00137890"/>
    <w:rsid w:val="00137AB5"/>
    <w:rsid w:val="00137CB8"/>
    <w:rsid w:val="0014073D"/>
    <w:rsid w:val="00140F7B"/>
    <w:rsid w:val="00141273"/>
    <w:rsid w:val="00141275"/>
    <w:rsid w:val="00141572"/>
    <w:rsid w:val="001418BA"/>
    <w:rsid w:val="00141BAB"/>
    <w:rsid w:val="00142487"/>
    <w:rsid w:val="001425F4"/>
    <w:rsid w:val="00142A39"/>
    <w:rsid w:val="00142C2C"/>
    <w:rsid w:val="00142EC5"/>
    <w:rsid w:val="001431A4"/>
    <w:rsid w:val="00143318"/>
    <w:rsid w:val="00143400"/>
    <w:rsid w:val="0014343A"/>
    <w:rsid w:val="00143514"/>
    <w:rsid w:val="00143825"/>
    <w:rsid w:val="00143856"/>
    <w:rsid w:val="00143C72"/>
    <w:rsid w:val="00143F2B"/>
    <w:rsid w:val="00144508"/>
    <w:rsid w:val="001449A3"/>
    <w:rsid w:val="00144A48"/>
    <w:rsid w:val="00144CA5"/>
    <w:rsid w:val="00144CC4"/>
    <w:rsid w:val="00145003"/>
    <w:rsid w:val="0014554C"/>
    <w:rsid w:val="00145D8D"/>
    <w:rsid w:val="00145E85"/>
    <w:rsid w:val="00145FE8"/>
    <w:rsid w:val="00146855"/>
    <w:rsid w:val="00146CE5"/>
    <w:rsid w:val="00146DBD"/>
    <w:rsid w:val="00146EDF"/>
    <w:rsid w:val="00146F6B"/>
    <w:rsid w:val="00147320"/>
    <w:rsid w:val="001473A1"/>
    <w:rsid w:val="001475A1"/>
    <w:rsid w:val="0014781B"/>
    <w:rsid w:val="001478C3"/>
    <w:rsid w:val="00147981"/>
    <w:rsid w:val="00150659"/>
    <w:rsid w:val="001507BB"/>
    <w:rsid w:val="00150C28"/>
    <w:rsid w:val="00150CB0"/>
    <w:rsid w:val="00150DBC"/>
    <w:rsid w:val="00150F4C"/>
    <w:rsid w:val="00151240"/>
    <w:rsid w:val="00151460"/>
    <w:rsid w:val="00151A84"/>
    <w:rsid w:val="00151C4C"/>
    <w:rsid w:val="0015212B"/>
    <w:rsid w:val="0015213A"/>
    <w:rsid w:val="00152456"/>
    <w:rsid w:val="00152577"/>
    <w:rsid w:val="00152B3C"/>
    <w:rsid w:val="00152FA7"/>
    <w:rsid w:val="0015306A"/>
    <w:rsid w:val="0015308E"/>
    <w:rsid w:val="001536C7"/>
    <w:rsid w:val="00153750"/>
    <w:rsid w:val="0015387B"/>
    <w:rsid w:val="00153CB4"/>
    <w:rsid w:val="00153F05"/>
    <w:rsid w:val="00154148"/>
    <w:rsid w:val="00154238"/>
    <w:rsid w:val="0015427B"/>
    <w:rsid w:val="0015429B"/>
    <w:rsid w:val="001544F6"/>
    <w:rsid w:val="00154515"/>
    <w:rsid w:val="0015460D"/>
    <w:rsid w:val="001546EB"/>
    <w:rsid w:val="00154BA8"/>
    <w:rsid w:val="00154BE7"/>
    <w:rsid w:val="00154C61"/>
    <w:rsid w:val="00154C8F"/>
    <w:rsid w:val="00154F15"/>
    <w:rsid w:val="00155038"/>
    <w:rsid w:val="00155210"/>
    <w:rsid w:val="0015557F"/>
    <w:rsid w:val="00155615"/>
    <w:rsid w:val="00155CB3"/>
    <w:rsid w:val="00155FCA"/>
    <w:rsid w:val="001560C0"/>
    <w:rsid w:val="00156144"/>
    <w:rsid w:val="00156206"/>
    <w:rsid w:val="00156227"/>
    <w:rsid w:val="00156282"/>
    <w:rsid w:val="001562E2"/>
    <w:rsid w:val="00156738"/>
    <w:rsid w:val="00156B6F"/>
    <w:rsid w:val="001572FB"/>
    <w:rsid w:val="00157796"/>
    <w:rsid w:val="00157993"/>
    <w:rsid w:val="00157F68"/>
    <w:rsid w:val="0016011E"/>
    <w:rsid w:val="001609BE"/>
    <w:rsid w:val="00161419"/>
    <w:rsid w:val="0016160C"/>
    <w:rsid w:val="0016171E"/>
    <w:rsid w:val="0016178F"/>
    <w:rsid w:val="00161B29"/>
    <w:rsid w:val="00161F2C"/>
    <w:rsid w:val="001624B0"/>
    <w:rsid w:val="00162601"/>
    <w:rsid w:val="0016269E"/>
    <w:rsid w:val="00162843"/>
    <w:rsid w:val="00162878"/>
    <w:rsid w:val="00162B3F"/>
    <w:rsid w:val="00162C02"/>
    <w:rsid w:val="00162F4F"/>
    <w:rsid w:val="00162FE9"/>
    <w:rsid w:val="001634BA"/>
    <w:rsid w:val="00163540"/>
    <w:rsid w:val="00163553"/>
    <w:rsid w:val="001636A6"/>
    <w:rsid w:val="0016379B"/>
    <w:rsid w:val="0016391F"/>
    <w:rsid w:val="00163D18"/>
    <w:rsid w:val="0016425A"/>
    <w:rsid w:val="001644E8"/>
    <w:rsid w:val="0016463D"/>
    <w:rsid w:val="00164684"/>
    <w:rsid w:val="001647FF"/>
    <w:rsid w:val="00164CA2"/>
    <w:rsid w:val="00164F97"/>
    <w:rsid w:val="00165293"/>
    <w:rsid w:val="0016577E"/>
    <w:rsid w:val="001657D9"/>
    <w:rsid w:val="00165C16"/>
    <w:rsid w:val="00165EE7"/>
    <w:rsid w:val="00165F4F"/>
    <w:rsid w:val="00166116"/>
    <w:rsid w:val="001662A0"/>
    <w:rsid w:val="001665F6"/>
    <w:rsid w:val="00166839"/>
    <w:rsid w:val="0016695D"/>
    <w:rsid w:val="001669CD"/>
    <w:rsid w:val="001669ED"/>
    <w:rsid w:val="001671FF"/>
    <w:rsid w:val="0016727F"/>
    <w:rsid w:val="001673FA"/>
    <w:rsid w:val="001674EE"/>
    <w:rsid w:val="001676C5"/>
    <w:rsid w:val="0016780A"/>
    <w:rsid w:val="00167D2E"/>
    <w:rsid w:val="00167EF4"/>
    <w:rsid w:val="001700A2"/>
    <w:rsid w:val="001703FF"/>
    <w:rsid w:val="00170610"/>
    <w:rsid w:val="00170847"/>
    <w:rsid w:val="0017088D"/>
    <w:rsid w:val="001709FD"/>
    <w:rsid w:val="00170CB3"/>
    <w:rsid w:val="00170D4F"/>
    <w:rsid w:val="00170F48"/>
    <w:rsid w:val="00171003"/>
    <w:rsid w:val="0017100E"/>
    <w:rsid w:val="00171094"/>
    <w:rsid w:val="00171581"/>
    <w:rsid w:val="001715F4"/>
    <w:rsid w:val="001717CB"/>
    <w:rsid w:val="00171801"/>
    <w:rsid w:val="00171810"/>
    <w:rsid w:val="00171964"/>
    <w:rsid w:val="00171B5D"/>
    <w:rsid w:val="00171B78"/>
    <w:rsid w:val="00171BB6"/>
    <w:rsid w:val="00171BF7"/>
    <w:rsid w:val="00171C75"/>
    <w:rsid w:val="00171F42"/>
    <w:rsid w:val="0017208E"/>
    <w:rsid w:val="0017212F"/>
    <w:rsid w:val="00172338"/>
    <w:rsid w:val="00172636"/>
    <w:rsid w:val="00172D2E"/>
    <w:rsid w:val="00172D5D"/>
    <w:rsid w:val="00172FAF"/>
    <w:rsid w:val="001733A6"/>
    <w:rsid w:val="001734E8"/>
    <w:rsid w:val="001737B1"/>
    <w:rsid w:val="001738D8"/>
    <w:rsid w:val="00173925"/>
    <w:rsid w:val="00174A91"/>
    <w:rsid w:val="00174F42"/>
    <w:rsid w:val="00174F71"/>
    <w:rsid w:val="0017510A"/>
    <w:rsid w:val="00175372"/>
    <w:rsid w:val="00175824"/>
    <w:rsid w:val="0017590A"/>
    <w:rsid w:val="001759FD"/>
    <w:rsid w:val="00175A53"/>
    <w:rsid w:val="00175C80"/>
    <w:rsid w:val="00175EA9"/>
    <w:rsid w:val="001760D8"/>
    <w:rsid w:val="001762AB"/>
    <w:rsid w:val="00176893"/>
    <w:rsid w:val="00176E26"/>
    <w:rsid w:val="0017771B"/>
    <w:rsid w:val="00177773"/>
    <w:rsid w:val="00177788"/>
    <w:rsid w:val="00177B18"/>
    <w:rsid w:val="001801D0"/>
    <w:rsid w:val="00180E50"/>
    <w:rsid w:val="0018101E"/>
    <w:rsid w:val="0018120D"/>
    <w:rsid w:val="00181226"/>
    <w:rsid w:val="001812EB"/>
    <w:rsid w:val="00181795"/>
    <w:rsid w:val="001818E1"/>
    <w:rsid w:val="00181F2F"/>
    <w:rsid w:val="00182021"/>
    <w:rsid w:val="00182249"/>
    <w:rsid w:val="00182997"/>
    <w:rsid w:val="00182BB6"/>
    <w:rsid w:val="00182CAB"/>
    <w:rsid w:val="00182E3E"/>
    <w:rsid w:val="00182EB8"/>
    <w:rsid w:val="001830BF"/>
    <w:rsid w:val="00183854"/>
    <w:rsid w:val="00183B29"/>
    <w:rsid w:val="00183D50"/>
    <w:rsid w:val="0018415E"/>
    <w:rsid w:val="001843A8"/>
    <w:rsid w:val="00184425"/>
    <w:rsid w:val="0018443B"/>
    <w:rsid w:val="00184549"/>
    <w:rsid w:val="001847B6"/>
    <w:rsid w:val="001849B8"/>
    <w:rsid w:val="00184BC4"/>
    <w:rsid w:val="0018513C"/>
    <w:rsid w:val="00185144"/>
    <w:rsid w:val="00185A21"/>
    <w:rsid w:val="00185E33"/>
    <w:rsid w:val="001861F7"/>
    <w:rsid w:val="0018642C"/>
    <w:rsid w:val="00186582"/>
    <w:rsid w:val="0018673C"/>
    <w:rsid w:val="00186A6D"/>
    <w:rsid w:val="00186CEC"/>
    <w:rsid w:val="00186F2D"/>
    <w:rsid w:val="001870FE"/>
    <w:rsid w:val="00187104"/>
    <w:rsid w:val="001873F1"/>
    <w:rsid w:val="00187503"/>
    <w:rsid w:val="001875E8"/>
    <w:rsid w:val="00187979"/>
    <w:rsid w:val="00187C1F"/>
    <w:rsid w:val="00190038"/>
    <w:rsid w:val="001907DC"/>
    <w:rsid w:val="00190C67"/>
    <w:rsid w:val="00190EA4"/>
    <w:rsid w:val="00190F33"/>
    <w:rsid w:val="00190F82"/>
    <w:rsid w:val="0019127A"/>
    <w:rsid w:val="001918FB"/>
    <w:rsid w:val="00191A6C"/>
    <w:rsid w:val="00191BF9"/>
    <w:rsid w:val="00191C87"/>
    <w:rsid w:val="00192020"/>
    <w:rsid w:val="001920B1"/>
    <w:rsid w:val="0019257A"/>
    <w:rsid w:val="00192673"/>
    <w:rsid w:val="00192794"/>
    <w:rsid w:val="0019288A"/>
    <w:rsid w:val="001928EF"/>
    <w:rsid w:val="00192C38"/>
    <w:rsid w:val="00192C60"/>
    <w:rsid w:val="00192DAF"/>
    <w:rsid w:val="0019371D"/>
    <w:rsid w:val="001937AE"/>
    <w:rsid w:val="00193F04"/>
    <w:rsid w:val="00193FB4"/>
    <w:rsid w:val="001944C5"/>
    <w:rsid w:val="00194541"/>
    <w:rsid w:val="001946DB"/>
    <w:rsid w:val="001947D6"/>
    <w:rsid w:val="001947E4"/>
    <w:rsid w:val="00194928"/>
    <w:rsid w:val="00194C26"/>
    <w:rsid w:val="00194C91"/>
    <w:rsid w:val="00194E90"/>
    <w:rsid w:val="0019518C"/>
    <w:rsid w:val="0019540F"/>
    <w:rsid w:val="00195590"/>
    <w:rsid w:val="001956D5"/>
    <w:rsid w:val="00195772"/>
    <w:rsid w:val="001958C3"/>
    <w:rsid w:val="00195A67"/>
    <w:rsid w:val="001960EB"/>
    <w:rsid w:val="001960FA"/>
    <w:rsid w:val="001961EE"/>
    <w:rsid w:val="0019628E"/>
    <w:rsid w:val="001962E0"/>
    <w:rsid w:val="0019651A"/>
    <w:rsid w:val="001965BD"/>
    <w:rsid w:val="00196695"/>
    <w:rsid w:val="0019678B"/>
    <w:rsid w:val="001968D7"/>
    <w:rsid w:val="00196E04"/>
    <w:rsid w:val="00196F3B"/>
    <w:rsid w:val="001971DA"/>
    <w:rsid w:val="00197276"/>
    <w:rsid w:val="001972A3"/>
    <w:rsid w:val="001972BD"/>
    <w:rsid w:val="001979A4"/>
    <w:rsid w:val="001A022F"/>
    <w:rsid w:val="001A040D"/>
    <w:rsid w:val="001A0455"/>
    <w:rsid w:val="001A049D"/>
    <w:rsid w:val="001A0528"/>
    <w:rsid w:val="001A099C"/>
    <w:rsid w:val="001A105A"/>
    <w:rsid w:val="001A1378"/>
    <w:rsid w:val="001A16F5"/>
    <w:rsid w:val="001A1BBF"/>
    <w:rsid w:val="001A1D96"/>
    <w:rsid w:val="001A1EF0"/>
    <w:rsid w:val="001A27D6"/>
    <w:rsid w:val="001A2B22"/>
    <w:rsid w:val="001A2D5A"/>
    <w:rsid w:val="001A31E8"/>
    <w:rsid w:val="001A34BD"/>
    <w:rsid w:val="001A35C9"/>
    <w:rsid w:val="001A37D0"/>
    <w:rsid w:val="001A4028"/>
    <w:rsid w:val="001A462F"/>
    <w:rsid w:val="001A4837"/>
    <w:rsid w:val="001A4E57"/>
    <w:rsid w:val="001A52CC"/>
    <w:rsid w:val="001A52F6"/>
    <w:rsid w:val="001A5403"/>
    <w:rsid w:val="001A55B3"/>
    <w:rsid w:val="001A57A4"/>
    <w:rsid w:val="001A590D"/>
    <w:rsid w:val="001A593C"/>
    <w:rsid w:val="001A5B05"/>
    <w:rsid w:val="001A5BBF"/>
    <w:rsid w:val="001A5DEE"/>
    <w:rsid w:val="001A6132"/>
    <w:rsid w:val="001A6620"/>
    <w:rsid w:val="001A66FF"/>
    <w:rsid w:val="001A6ED4"/>
    <w:rsid w:val="001A6F1E"/>
    <w:rsid w:val="001A7578"/>
    <w:rsid w:val="001A780D"/>
    <w:rsid w:val="001A7A99"/>
    <w:rsid w:val="001A7D53"/>
    <w:rsid w:val="001A7EE1"/>
    <w:rsid w:val="001B0331"/>
    <w:rsid w:val="001B042D"/>
    <w:rsid w:val="001B04FA"/>
    <w:rsid w:val="001B0663"/>
    <w:rsid w:val="001B0697"/>
    <w:rsid w:val="001B07BC"/>
    <w:rsid w:val="001B08D5"/>
    <w:rsid w:val="001B08EF"/>
    <w:rsid w:val="001B0AB3"/>
    <w:rsid w:val="001B0E85"/>
    <w:rsid w:val="001B1120"/>
    <w:rsid w:val="001B11F8"/>
    <w:rsid w:val="001B133B"/>
    <w:rsid w:val="001B1CC5"/>
    <w:rsid w:val="001B1F20"/>
    <w:rsid w:val="001B20CF"/>
    <w:rsid w:val="001B2D1A"/>
    <w:rsid w:val="001B2FD8"/>
    <w:rsid w:val="001B3034"/>
    <w:rsid w:val="001B31C6"/>
    <w:rsid w:val="001B32B4"/>
    <w:rsid w:val="001B33B4"/>
    <w:rsid w:val="001B3523"/>
    <w:rsid w:val="001B3C73"/>
    <w:rsid w:val="001B3F39"/>
    <w:rsid w:val="001B412E"/>
    <w:rsid w:val="001B43E0"/>
    <w:rsid w:val="001B4F92"/>
    <w:rsid w:val="001B4FDA"/>
    <w:rsid w:val="001B52A0"/>
    <w:rsid w:val="001B53E9"/>
    <w:rsid w:val="001B56CB"/>
    <w:rsid w:val="001B58F0"/>
    <w:rsid w:val="001B58F7"/>
    <w:rsid w:val="001B5A29"/>
    <w:rsid w:val="001B6326"/>
    <w:rsid w:val="001B64E0"/>
    <w:rsid w:val="001B657A"/>
    <w:rsid w:val="001B6AC2"/>
    <w:rsid w:val="001B6E85"/>
    <w:rsid w:val="001B74BA"/>
    <w:rsid w:val="001B7530"/>
    <w:rsid w:val="001B7AAD"/>
    <w:rsid w:val="001B7AC4"/>
    <w:rsid w:val="001B7B05"/>
    <w:rsid w:val="001B7B77"/>
    <w:rsid w:val="001B7C42"/>
    <w:rsid w:val="001C04C6"/>
    <w:rsid w:val="001C04E2"/>
    <w:rsid w:val="001C064E"/>
    <w:rsid w:val="001C07E9"/>
    <w:rsid w:val="001C08BE"/>
    <w:rsid w:val="001C0A0D"/>
    <w:rsid w:val="001C0E57"/>
    <w:rsid w:val="001C107A"/>
    <w:rsid w:val="001C138E"/>
    <w:rsid w:val="001C141B"/>
    <w:rsid w:val="001C1D17"/>
    <w:rsid w:val="001C1E86"/>
    <w:rsid w:val="001C226F"/>
    <w:rsid w:val="001C275C"/>
    <w:rsid w:val="001C27C1"/>
    <w:rsid w:val="001C2DA5"/>
    <w:rsid w:val="001C2DBB"/>
    <w:rsid w:val="001C2EE2"/>
    <w:rsid w:val="001C309F"/>
    <w:rsid w:val="001C344D"/>
    <w:rsid w:val="001C3479"/>
    <w:rsid w:val="001C3677"/>
    <w:rsid w:val="001C3BF5"/>
    <w:rsid w:val="001C4110"/>
    <w:rsid w:val="001C45B3"/>
    <w:rsid w:val="001C4C02"/>
    <w:rsid w:val="001C4DD2"/>
    <w:rsid w:val="001C4EC5"/>
    <w:rsid w:val="001C5554"/>
    <w:rsid w:val="001C5973"/>
    <w:rsid w:val="001C5F1E"/>
    <w:rsid w:val="001C5F61"/>
    <w:rsid w:val="001C6258"/>
    <w:rsid w:val="001C6CD1"/>
    <w:rsid w:val="001C6FFC"/>
    <w:rsid w:val="001C7086"/>
    <w:rsid w:val="001C740D"/>
    <w:rsid w:val="001C75DF"/>
    <w:rsid w:val="001C788B"/>
    <w:rsid w:val="001C7A30"/>
    <w:rsid w:val="001C7CBD"/>
    <w:rsid w:val="001C7D88"/>
    <w:rsid w:val="001C7E3D"/>
    <w:rsid w:val="001D0031"/>
    <w:rsid w:val="001D0161"/>
    <w:rsid w:val="001D0632"/>
    <w:rsid w:val="001D0C78"/>
    <w:rsid w:val="001D0D4C"/>
    <w:rsid w:val="001D0DA7"/>
    <w:rsid w:val="001D0EBE"/>
    <w:rsid w:val="001D107D"/>
    <w:rsid w:val="001D10DC"/>
    <w:rsid w:val="001D1492"/>
    <w:rsid w:val="001D196F"/>
    <w:rsid w:val="001D19C1"/>
    <w:rsid w:val="001D1C10"/>
    <w:rsid w:val="001D1C9C"/>
    <w:rsid w:val="001D1FE3"/>
    <w:rsid w:val="001D233F"/>
    <w:rsid w:val="001D243D"/>
    <w:rsid w:val="001D25F0"/>
    <w:rsid w:val="001D2F6F"/>
    <w:rsid w:val="001D30B6"/>
    <w:rsid w:val="001D325D"/>
    <w:rsid w:val="001D35C2"/>
    <w:rsid w:val="001D365D"/>
    <w:rsid w:val="001D3902"/>
    <w:rsid w:val="001D3BC0"/>
    <w:rsid w:val="001D3C56"/>
    <w:rsid w:val="001D3EA9"/>
    <w:rsid w:val="001D443A"/>
    <w:rsid w:val="001D4F7B"/>
    <w:rsid w:val="001D4FB3"/>
    <w:rsid w:val="001D5005"/>
    <w:rsid w:val="001D5171"/>
    <w:rsid w:val="001D525F"/>
    <w:rsid w:val="001D52BB"/>
    <w:rsid w:val="001D5512"/>
    <w:rsid w:val="001D55CB"/>
    <w:rsid w:val="001D5886"/>
    <w:rsid w:val="001D5C29"/>
    <w:rsid w:val="001D5D78"/>
    <w:rsid w:val="001D5E49"/>
    <w:rsid w:val="001D5F30"/>
    <w:rsid w:val="001D6047"/>
    <w:rsid w:val="001D64AA"/>
    <w:rsid w:val="001D65D3"/>
    <w:rsid w:val="001D661D"/>
    <w:rsid w:val="001D6851"/>
    <w:rsid w:val="001D69F1"/>
    <w:rsid w:val="001D6AA8"/>
    <w:rsid w:val="001D6DCD"/>
    <w:rsid w:val="001D7094"/>
    <w:rsid w:val="001E01A2"/>
    <w:rsid w:val="001E0584"/>
    <w:rsid w:val="001E09D5"/>
    <w:rsid w:val="001E09DC"/>
    <w:rsid w:val="001E0A97"/>
    <w:rsid w:val="001E0EC7"/>
    <w:rsid w:val="001E13C9"/>
    <w:rsid w:val="001E1B07"/>
    <w:rsid w:val="001E1CE1"/>
    <w:rsid w:val="001E27A4"/>
    <w:rsid w:val="001E2A9B"/>
    <w:rsid w:val="001E300C"/>
    <w:rsid w:val="001E3403"/>
    <w:rsid w:val="001E349F"/>
    <w:rsid w:val="001E371A"/>
    <w:rsid w:val="001E3B1F"/>
    <w:rsid w:val="001E3CE8"/>
    <w:rsid w:val="001E4129"/>
    <w:rsid w:val="001E424B"/>
    <w:rsid w:val="001E444F"/>
    <w:rsid w:val="001E49CB"/>
    <w:rsid w:val="001E4A3A"/>
    <w:rsid w:val="001E4C19"/>
    <w:rsid w:val="001E4DC9"/>
    <w:rsid w:val="001E4E3A"/>
    <w:rsid w:val="001E502C"/>
    <w:rsid w:val="001E5195"/>
    <w:rsid w:val="001E556D"/>
    <w:rsid w:val="001E57C6"/>
    <w:rsid w:val="001E5FE8"/>
    <w:rsid w:val="001E6267"/>
    <w:rsid w:val="001E6321"/>
    <w:rsid w:val="001E6716"/>
    <w:rsid w:val="001E69F5"/>
    <w:rsid w:val="001E6CBD"/>
    <w:rsid w:val="001E6EFC"/>
    <w:rsid w:val="001E71CB"/>
    <w:rsid w:val="001E7292"/>
    <w:rsid w:val="001E7382"/>
    <w:rsid w:val="001E746F"/>
    <w:rsid w:val="001E7C11"/>
    <w:rsid w:val="001E7E47"/>
    <w:rsid w:val="001E7F27"/>
    <w:rsid w:val="001F0852"/>
    <w:rsid w:val="001F090D"/>
    <w:rsid w:val="001F0BC5"/>
    <w:rsid w:val="001F0E8C"/>
    <w:rsid w:val="001F0F53"/>
    <w:rsid w:val="001F10A4"/>
    <w:rsid w:val="001F10BB"/>
    <w:rsid w:val="001F1212"/>
    <w:rsid w:val="001F1586"/>
    <w:rsid w:val="001F1618"/>
    <w:rsid w:val="001F1669"/>
    <w:rsid w:val="001F16A2"/>
    <w:rsid w:val="001F16ED"/>
    <w:rsid w:val="001F1A7D"/>
    <w:rsid w:val="001F1D03"/>
    <w:rsid w:val="001F1DB7"/>
    <w:rsid w:val="001F2042"/>
    <w:rsid w:val="001F2B2A"/>
    <w:rsid w:val="001F2F9A"/>
    <w:rsid w:val="001F3A4D"/>
    <w:rsid w:val="001F4B9E"/>
    <w:rsid w:val="001F4EDD"/>
    <w:rsid w:val="001F4FEE"/>
    <w:rsid w:val="001F5243"/>
    <w:rsid w:val="001F52E5"/>
    <w:rsid w:val="001F5445"/>
    <w:rsid w:val="001F57DB"/>
    <w:rsid w:val="001F5813"/>
    <w:rsid w:val="001F59F3"/>
    <w:rsid w:val="001F5BE2"/>
    <w:rsid w:val="001F5C0D"/>
    <w:rsid w:val="001F5E0A"/>
    <w:rsid w:val="001F5E6F"/>
    <w:rsid w:val="001F5E7A"/>
    <w:rsid w:val="001F5EBC"/>
    <w:rsid w:val="001F5FC1"/>
    <w:rsid w:val="001F6084"/>
    <w:rsid w:val="001F60E1"/>
    <w:rsid w:val="001F65E8"/>
    <w:rsid w:val="001F6A0A"/>
    <w:rsid w:val="001F6ACD"/>
    <w:rsid w:val="001F6E6B"/>
    <w:rsid w:val="001F705B"/>
    <w:rsid w:val="001F7534"/>
    <w:rsid w:val="001F75AD"/>
    <w:rsid w:val="001F75B1"/>
    <w:rsid w:val="001F7819"/>
    <w:rsid w:val="002004AB"/>
    <w:rsid w:val="002007A5"/>
    <w:rsid w:val="002008F7"/>
    <w:rsid w:val="002009CE"/>
    <w:rsid w:val="0020104A"/>
    <w:rsid w:val="002012E5"/>
    <w:rsid w:val="00201737"/>
    <w:rsid w:val="002018C6"/>
    <w:rsid w:val="00201A98"/>
    <w:rsid w:val="00201F65"/>
    <w:rsid w:val="002020E0"/>
    <w:rsid w:val="0020250A"/>
    <w:rsid w:val="0020290C"/>
    <w:rsid w:val="00202B91"/>
    <w:rsid w:val="00202D04"/>
    <w:rsid w:val="00202DFD"/>
    <w:rsid w:val="00202E4F"/>
    <w:rsid w:val="00202F17"/>
    <w:rsid w:val="0020313D"/>
    <w:rsid w:val="00203379"/>
    <w:rsid w:val="00203380"/>
    <w:rsid w:val="0020354E"/>
    <w:rsid w:val="00203970"/>
    <w:rsid w:val="00203B48"/>
    <w:rsid w:val="00203BE1"/>
    <w:rsid w:val="00203EB1"/>
    <w:rsid w:val="00203F6E"/>
    <w:rsid w:val="00204344"/>
    <w:rsid w:val="00204A69"/>
    <w:rsid w:val="00204B0F"/>
    <w:rsid w:val="00204B63"/>
    <w:rsid w:val="00204C51"/>
    <w:rsid w:val="00204C76"/>
    <w:rsid w:val="00204ED9"/>
    <w:rsid w:val="0020517D"/>
    <w:rsid w:val="002052C8"/>
    <w:rsid w:val="0020575E"/>
    <w:rsid w:val="00205ACA"/>
    <w:rsid w:val="0020600B"/>
    <w:rsid w:val="00206029"/>
    <w:rsid w:val="00206274"/>
    <w:rsid w:val="00206624"/>
    <w:rsid w:val="0020663E"/>
    <w:rsid w:val="0020689F"/>
    <w:rsid w:val="002069D0"/>
    <w:rsid w:val="00206BC5"/>
    <w:rsid w:val="0020766C"/>
    <w:rsid w:val="0020773E"/>
    <w:rsid w:val="002078BA"/>
    <w:rsid w:val="00207F6C"/>
    <w:rsid w:val="0021021B"/>
    <w:rsid w:val="0021038B"/>
    <w:rsid w:val="0021061E"/>
    <w:rsid w:val="002106B0"/>
    <w:rsid w:val="00210C89"/>
    <w:rsid w:val="00210F52"/>
    <w:rsid w:val="00210FC5"/>
    <w:rsid w:val="00211010"/>
    <w:rsid w:val="00211161"/>
    <w:rsid w:val="0021199A"/>
    <w:rsid w:val="00211B40"/>
    <w:rsid w:val="00211FCB"/>
    <w:rsid w:val="00212097"/>
    <w:rsid w:val="002121FD"/>
    <w:rsid w:val="002123FA"/>
    <w:rsid w:val="00212579"/>
    <w:rsid w:val="00212860"/>
    <w:rsid w:val="00212C7F"/>
    <w:rsid w:val="00213461"/>
    <w:rsid w:val="002134CF"/>
    <w:rsid w:val="002137D8"/>
    <w:rsid w:val="00213835"/>
    <w:rsid w:val="00213B97"/>
    <w:rsid w:val="00213D8F"/>
    <w:rsid w:val="00213FC6"/>
    <w:rsid w:val="002140F9"/>
    <w:rsid w:val="00214590"/>
    <w:rsid w:val="002147DF"/>
    <w:rsid w:val="00214CC2"/>
    <w:rsid w:val="00214DD3"/>
    <w:rsid w:val="00214EA4"/>
    <w:rsid w:val="0021543D"/>
    <w:rsid w:val="0021572F"/>
    <w:rsid w:val="00215A47"/>
    <w:rsid w:val="00215AA0"/>
    <w:rsid w:val="00215B4A"/>
    <w:rsid w:val="00215E06"/>
    <w:rsid w:val="0021619C"/>
    <w:rsid w:val="00216229"/>
    <w:rsid w:val="00216300"/>
    <w:rsid w:val="0021693A"/>
    <w:rsid w:val="00217103"/>
    <w:rsid w:val="002172D3"/>
    <w:rsid w:val="00217AF5"/>
    <w:rsid w:val="00217B76"/>
    <w:rsid w:val="00217C00"/>
    <w:rsid w:val="00217E15"/>
    <w:rsid w:val="00220D92"/>
    <w:rsid w:val="00221054"/>
    <w:rsid w:val="00221227"/>
    <w:rsid w:val="002213AE"/>
    <w:rsid w:val="00221480"/>
    <w:rsid w:val="00221619"/>
    <w:rsid w:val="0022174D"/>
    <w:rsid w:val="00221A7C"/>
    <w:rsid w:val="00221B9B"/>
    <w:rsid w:val="00221DDC"/>
    <w:rsid w:val="00221E54"/>
    <w:rsid w:val="0022235A"/>
    <w:rsid w:val="00222AF1"/>
    <w:rsid w:val="00222C61"/>
    <w:rsid w:val="00222D6D"/>
    <w:rsid w:val="00223253"/>
    <w:rsid w:val="002237BE"/>
    <w:rsid w:val="00223C4B"/>
    <w:rsid w:val="00223CF9"/>
    <w:rsid w:val="00223D10"/>
    <w:rsid w:val="00223D9C"/>
    <w:rsid w:val="00224641"/>
    <w:rsid w:val="00224AEB"/>
    <w:rsid w:val="00224B02"/>
    <w:rsid w:val="00224E39"/>
    <w:rsid w:val="00224FDF"/>
    <w:rsid w:val="0022515B"/>
    <w:rsid w:val="002253EA"/>
    <w:rsid w:val="00225497"/>
    <w:rsid w:val="002254F2"/>
    <w:rsid w:val="002255D2"/>
    <w:rsid w:val="002255DA"/>
    <w:rsid w:val="00225691"/>
    <w:rsid w:val="00225B53"/>
    <w:rsid w:val="00225BC8"/>
    <w:rsid w:val="0022619A"/>
    <w:rsid w:val="00226707"/>
    <w:rsid w:val="00226A81"/>
    <w:rsid w:val="00226C80"/>
    <w:rsid w:val="00227129"/>
    <w:rsid w:val="00227364"/>
    <w:rsid w:val="002273EE"/>
    <w:rsid w:val="0022771D"/>
    <w:rsid w:val="0022777D"/>
    <w:rsid w:val="00227858"/>
    <w:rsid w:val="00227A92"/>
    <w:rsid w:val="00227E33"/>
    <w:rsid w:val="00227EFC"/>
    <w:rsid w:val="00227F07"/>
    <w:rsid w:val="00227F16"/>
    <w:rsid w:val="00230012"/>
    <w:rsid w:val="002300B6"/>
    <w:rsid w:val="00230664"/>
    <w:rsid w:val="002307EA"/>
    <w:rsid w:val="00230B2E"/>
    <w:rsid w:val="00230B46"/>
    <w:rsid w:val="00230D34"/>
    <w:rsid w:val="00231010"/>
    <w:rsid w:val="0023109D"/>
    <w:rsid w:val="00231143"/>
    <w:rsid w:val="002314B6"/>
    <w:rsid w:val="002315CE"/>
    <w:rsid w:val="0023176D"/>
    <w:rsid w:val="002317B0"/>
    <w:rsid w:val="00231858"/>
    <w:rsid w:val="00231D7F"/>
    <w:rsid w:val="00231F46"/>
    <w:rsid w:val="0023210D"/>
    <w:rsid w:val="0023231F"/>
    <w:rsid w:val="0023274A"/>
    <w:rsid w:val="00232A24"/>
    <w:rsid w:val="002330D5"/>
    <w:rsid w:val="0023382F"/>
    <w:rsid w:val="002338B4"/>
    <w:rsid w:val="00233E2E"/>
    <w:rsid w:val="00234175"/>
    <w:rsid w:val="002341C2"/>
    <w:rsid w:val="00234368"/>
    <w:rsid w:val="0023444F"/>
    <w:rsid w:val="00234794"/>
    <w:rsid w:val="002347BC"/>
    <w:rsid w:val="0023521A"/>
    <w:rsid w:val="002356F9"/>
    <w:rsid w:val="00235726"/>
    <w:rsid w:val="0023597E"/>
    <w:rsid w:val="00235ADE"/>
    <w:rsid w:val="00235AEF"/>
    <w:rsid w:val="002360EF"/>
    <w:rsid w:val="002361BD"/>
    <w:rsid w:val="00236B88"/>
    <w:rsid w:val="00236D38"/>
    <w:rsid w:val="0023713B"/>
    <w:rsid w:val="0023758C"/>
    <w:rsid w:val="002375E8"/>
    <w:rsid w:val="0023777D"/>
    <w:rsid w:val="00237957"/>
    <w:rsid w:val="00237AF3"/>
    <w:rsid w:val="00237C84"/>
    <w:rsid w:val="00237E57"/>
    <w:rsid w:val="00240108"/>
    <w:rsid w:val="002401A2"/>
    <w:rsid w:val="0024028F"/>
    <w:rsid w:val="00240A18"/>
    <w:rsid w:val="00240FEB"/>
    <w:rsid w:val="002411B5"/>
    <w:rsid w:val="00241491"/>
    <w:rsid w:val="0024149B"/>
    <w:rsid w:val="002414AE"/>
    <w:rsid w:val="0024170D"/>
    <w:rsid w:val="00241836"/>
    <w:rsid w:val="00241EDA"/>
    <w:rsid w:val="00242EBE"/>
    <w:rsid w:val="00242F24"/>
    <w:rsid w:val="002434E5"/>
    <w:rsid w:val="002447F0"/>
    <w:rsid w:val="00244A9F"/>
    <w:rsid w:val="00245630"/>
    <w:rsid w:val="00245794"/>
    <w:rsid w:val="00245C40"/>
    <w:rsid w:val="00245CAD"/>
    <w:rsid w:val="00245D13"/>
    <w:rsid w:val="0024604F"/>
    <w:rsid w:val="0024631F"/>
    <w:rsid w:val="00246549"/>
    <w:rsid w:val="00246642"/>
    <w:rsid w:val="00246B5E"/>
    <w:rsid w:val="00246E8C"/>
    <w:rsid w:val="00246FF9"/>
    <w:rsid w:val="002472E7"/>
    <w:rsid w:val="0024738D"/>
    <w:rsid w:val="00247802"/>
    <w:rsid w:val="00247ACB"/>
    <w:rsid w:val="00250011"/>
    <w:rsid w:val="002500C0"/>
    <w:rsid w:val="00250600"/>
    <w:rsid w:val="00250635"/>
    <w:rsid w:val="00250789"/>
    <w:rsid w:val="002508D7"/>
    <w:rsid w:val="0025090E"/>
    <w:rsid w:val="0025092E"/>
    <w:rsid w:val="00250B21"/>
    <w:rsid w:val="00250BF9"/>
    <w:rsid w:val="00250F72"/>
    <w:rsid w:val="00250FD6"/>
    <w:rsid w:val="0025126F"/>
    <w:rsid w:val="00251E76"/>
    <w:rsid w:val="00251F09"/>
    <w:rsid w:val="00251FA2"/>
    <w:rsid w:val="0025232A"/>
    <w:rsid w:val="0025259D"/>
    <w:rsid w:val="00252633"/>
    <w:rsid w:val="0025276A"/>
    <w:rsid w:val="00252AE4"/>
    <w:rsid w:val="00252DD9"/>
    <w:rsid w:val="00253113"/>
    <w:rsid w:val="002533E2"/>
    <w:rsid w:val="00253A5E"/>
    <w:rsid w:val="00253AFB"/>
    <w:rsid w:val="0025403D"/>
    <w:rsid w:val="00254192"/>
    <w:rsid w:val="00254783"/>
    <w:rsid w:val="00254A8E"/>
    <w:rsid w:val="00254B08"/>
    <w:rsid w:val="0025511E"/>
    <w:rsid w:val="00255847"/>
    <w:rsid w:val="00255B0A"/>
    <w:rsid w:val="00255FF0"/>
    <w:rsid w:val="00256547"/>
    <w:rsid w:val="00256549"/>
    <w:rsid w:val="00256556"/>
    <w:rsid w:val="00256614"/>
    <w:rsid w:val="002568C7"/>
    <w:rsid w:val="00256903"/>
    <w:rsid w:val="00256CDC"/>
    <w:rsid w:val="00256DD7"/>
    <w:rsid w:val="00256DFD"/>
    <w:rsid w:val="00256E16"/>
    <w:rsid w:val="00257355"/>
    <w:rsid w:val="0025760D"/>
    <w:rsid w:val="002577C8"/>
    <w:rsid w:val="0025791C"/>
    <w:rsid w:val="00257EB9"/>
    <w:rsid w:val="00260459"/>
    <w:rsid w:val="0026070E"/>
    <w:rsid w:val="00260CAE"/>
    <w:rsid w:val="0026103F"/>
    <w:rsid w:val="00261312"/>
    <w:rsid w:val="002618E5"/>
    <w:rsid w:val="00261902"/>
    <w:rsid w:val="00261BB2"/>
    <w:rsid w:val="00261C60"/>
    <w:rsid w:val="00261FFD"/>
    <w:rsid w:val="00262388"/>
    <w:rsid w:val="0026293D"/>
    <w:rsid w:val="00262A35"/>
    <w:rsid w:val="002630C3"/>
    <w:rsid w:val="002633D5"/>
    <w:rsid w:val="00263434"/>
    <w:rsid w:val="00263E11"/>
    <w:rsid w:val="00263EFD"/>
    <w:rsid w:val="00263F04"/>
    <w:rsid w:val="002649D9"/>
    <w:rsid w:val="00264B12"/>
    <w:rsid w:val="00264C7A"/>
    <w:rsid w:val="00264D2C"/>
    <w:rsid w:val="002656DA"/>
    <w:rsid w:val="002657B0"/>
    <w:rsid w:val="00265916"/>
    <w:rsid w:val="00265AFA"/>
    <w:rsid w:val="00265C87"/>
    <w:rsid w:val="00265E39"/>
    <w:rsid w:val="00265E79"/>
    <w:rsid w:val="00265FC9"/>
    <w:rsid w:val="0026609C"/>
    <w:rsid w:val="00266AE0"/>
    <w:rsid w:val="00266AE7"/>
    <w:rsid w:val="00266B5A"/>
    <w:rsid w:val="00266F64"/>
    <w:rsid w:val="00266FE0"/>
    <w:rsid w:val="00267075"/>
    <w:rsid w:val="0026712A"/>
    <w:rsid w:val="00267308"/>
    <w:rsid w:val="002674D6"/>
    <w:rsid w:val="0026760D"/>
    <w:rsid w:val="00267E41"/>
    <w:rsid w:val="00267FC8"/>
    <w:rsid w:val="00270100"/>
    <w:rsid w:val="00270652"/>
    <w:rsid w:val="00270C37"/>
    <w:rsid w:val="0027147C"/>
    <w:rsid w:val="002715BD"/>
    <w:rsid w:val="00271786"/>
    <w:rsid w:val="002717F2"/>
    <w:rsid w:val="00271A2A"/>
    <w:rsid w:val="00271DD7"/>
    <w:rsid w:val="00272232"/>
    <w:rsid w:val="002725F5"/>
    <w:rsid w:val="00272852"/>
    <w:rsid w:val="00272AA2"/>
    <w:rsid w:val="00272B78"/>
    <w:rsid w:val="00272DF0"/>
    <w:rsid w:val="002736AD"/>
    <w:rsid w:val="00273834"/>
    <w:rsid w:val="0027385C"/>
    <w:rsid w:val="00274121"/>
    <w:rsid w:val="00274317"/>
    <w:rsid w:val="002745FC"/>
    <w:rsid w:val="00274904"/>
    <w:rsid w:val="00274982"/>
    <w:rsid w:val="00274A08"/>
    <w:rsid w:val="00275095"/>
    <w:rsid w:val="00275128"/>
    <w:rsid w:val="002754A7"/>
    <w:rsid w:val="0027571E"/>
    <w:rsid w:val="00275964"/>
    <w:rsid w:val="00275B11"/>
    <w:rsid w:val="00275C18"/>
    <w:rsid w:val="0027664D"/>
    <w:rsid w:val="00276BC9"/>
    <w:rsid w:val="00276C0D"/>
    <w:rsid w:val="00276D08"/>
    <w:rsid w:val="002771B9"/>
    <w:rsid w:val="00277252"/>
    <w:rsid w:val="00277355"/>
    <w:rsid w:val="00277497"/>
    <w:rsid w:val="00277C1D"/>
    <w:rsid w:val="00277D66"/>
    <w:rsid w:val="002801E5"/>
    <w:rsid w:val="0028045D"/>
    <w:rsid w:val="0028072B"/>
    <w:rsid w:val="00280884"/>
    <w:rsid w:val="0028101E"/>
    <w:rsid w:val="0028149D"/>
    <w:rsid w:val="00281C23"/>
    <w:rsid w:val="00282476"/>
    <w:rsid w:val="002824AB"/>
    <w:rsid w:val="00282A5A"/>
    <w:rsid w:val="00282ADA"/>
    <w:rsid w:val="00283195"/>
    <w:rsid w:val="00283520"/>
    <w:rsid w:val="002837F9"/>
    <w:rsid w:val="00283E61"/>
    <w:rsid w:val="002840E7"/>
    <w:rsid w:val="00284117"/>
    <w:rsid w:val="002844B2"/>
    <w:rsid w:val="002844E4"/>
    <w:rsid w:val="00284740"/>
    <w:rsid w:val="00284995"/>
    <w:rsid w:val="00284A8F"/>
    <w:rsid w:val="00284ED7"/>
    <w:rsid w:val="00284F50"/>
    <w:rsid w:val="00284F96"/>
    <w:rsid w:val="00284FD0"/>
    <w:rsid w:val="00285481"/>
    <w:rsid w:val="00285571"/>
    <w:rsid w:val="00285A7B"/>
    <w:rsid w:val="00285DDA"/>
    <w:rsid w:val="00285E29"/>
    <w:rsid w:val="00286078"/>
    <w:rsid w:val="002864ED"/>
    <w:rsid w:val="002865B7"/>
    <w:rsid w:val="0028686D"/>
    <w:rsid w:val="00286A4B"/>
    <w:rsid w:val="002871B4"/>
    <w:rsid w:val="002872E7"/>
    <w:rsid w:val="0028737F"/>
    <w:rsid w:val="00287620"/>
    <w:rsid w:val="00287A1D"/>
    <w:rsid w:val="00287D30"/>
    <w:rsid w:val="002902AD"/>
    <w:rsid w:val="0029039B"/>
    <w:rsid w:val="002904BB"/>
    <w:rsid w:val="00290C42"/>
    <w:rsid w:val="00290E7F"/>
    <w:rsid w:val="00290F81"/>
    <w:rsid w:val="0029152C"/>
    <w:rsid w:val="002915C6"/>
    <w:rsid w:val="0029197B"/>
    <w:rsid w:val="00292344"/>
    <w:rsid w:val="002924DD"/>
    <w:rsid w:val="00292CC7"/>
    <w:rsid w:val="00292CCF"/>
    <w:rsid w:val="00292DCD"/>
    <w:rsid w:val="00293117"/>
    <w:rsid w:val="0029381A"/>
    <w:rsid w:val="00294007"/>
    <w:rsid w:val="0029403C"/>
    <w:rsid w:val="0029473A"/>
    <w:rsid w:val="00294A68"/>
    <w:rsid w:val="00294E37"/>
    <w:rsid w:val="00294F15"/>
    <w:rsid w:val="00295189"/>
    <w:rsid w:val="00295191"/>
    <w:rsid w:val="00295519"/>
    <w:rsid w:val="002955FC"/>
    <w:rsid w:val="00295649"/>
    <w:rsid w:val="00296067"/>
    <w:rsid w:val="0029642B"/>
    <w:rsid w:val="00296584"/>
    <w:rsid w:val="00296BDB"/>
    <w:rsid w:val="00296E6E"/>
    <w:rsid w:val="00297057"/>
    <w:rsid w:val="00297066"/>
    <w:rsid w:val="00297AFA"/>
    <w:rsid w:val="00297C17"/>
    <w:rsid w:val="00297E38"/>
    <w:rsid w:val="002A0366"/>
    <w:rsid w:val="002A06F6"/>
    <w:rsid w:val="002A073B"/>
    <w:rsid w:val="002A0815"/>
    <w:rsid w:val="002A0A3E"/>
    <w:rsid w:val="002A0A5E"/>
    <w:rsid w:val="002A0C1B"/>
    <w:rsid w:val="002A0CE4"/>
    <w:rsid w:val="002A13E7"/>
    <w:rsid w:val="002A1E61"/>
    <w:rsid w:val="002A23E9"/>
    <w:rsid w:val="002A23F7"/>
    <w:rsid w:val="002A2535"/>
    <w:rsid w:val="002A2AB0"/>
    <w:rsid w:val="002A308C"/>
    <w:rsid w:val="002A335A"/>
    <w:rsid w:val="002A3AC0"/>
    <w:rsid w:val="002A3C3D"/>
    <w:rsid w:val="002A3E57"/>
    <w:rsid w:val="002A42EA"/>
    <w:rsid w:val="002A43DC"/>
    <w:rsid w:val="002A462E"/>
    <w:rsid w:val="002A464C"/>
    <w:rsid w:val="002A4833"/>
    <w:rsid w:val="002A4C0E"/>
    <w:rsid w:val="002A4E05"/>
    <w:rsid w:val="002A5A24"/>
    <w:rsid w:val="002A5A9C"/>
    <w:rsid w:val="002A5C4F"/>
    <w:rsid w:val="002A5E4B"/>
    <w:rsid w:val="002A6216"/>
    <w:rsid w:val="002A6363"/>
    <w:rsid w:val="002A6414"/>
    <w:rsid w:val="002A698E"/>
    <w:rsid w:val="002A6BA9"/>
    <w:rsid w:val="002A6DFA"/>
    <w:rsid w:val="002A7762"/>
    <w:rsid w:val="002A78BE"/>
    <w:rsid w:val="002A7B57"/>
    <w:rsid w:val="002A7D22"/>
    <w:rsid w:val="002B04C5"/>
    <w:rsid w:val="002B0517"/>
    <w:rsid w:val="002B0B8C"/>
    <w:rsid w:val="002B0DF3"/>
    <w:rsid w:val="002B0F83"/>
    <w:rsid w:val="002B104B"/>
    <w:rsid w:val="002B10DE"/>
    <w:rsid w:val="002B1129"/>
    <w:rsid w:val="002B1246"/>
    <w:rsid w:val="002B1307"/>
    <w:rsid w:val="002B166C"/>
    <w:rsid w:val="002B1721"/>
    <w:rsid w:val="002B19CA"/>
    <w:rsid w:val="002B1BC1"/>
    <w:rsid w:val="002B1DC1"/>
    <w:rsid w:val="002B2134"/>
    <w:rsid w:val="002B22A6"/>
    <w:rsid w:val="002B2723"/>
    <w:rsid w:val="002B27A3"/>
    <w:rsid w:val="002B27CE"/>
    <w:rsid w:val="002B2B33"/>
    <w:rsid w:val="002B32CD"/>
    <w:rsid w:val="002B385F"/>
    <w:rsid w:val="002B3A81"/>
    <w:rsid w:val="002B3EE7"/>
    <w:rsid w:val="002B3F11"/>
    <w:rsid w:val="002B41F1"/>
    <w:rsid w:val="002B4221"/>
    <w:rsid w:val="002B43D7"/>
    <w:rsid w:val="002B4648"/>
    <w:rsid w:val="002B46AD"/>
    <w:rsid w:val="002B48F4"/>
    <w:rsid w:val="002B4C84"/>
    <w:rsid w:val="002B5707"/>
    <w:rsid w:val="002B57A3"/>
    <w:rsid w:val="002B57EE"/>
    <w:rsid w:val="002B5878"/>
    <w:rsid w:val="002B5DE3"/>
    <w:rsid w:val="002B5E10"/>
    <w:rsid w:val="002B5F90"/>
    <w:rsid w:val="002B618E"/>
    <w:rsid w:val="002B6363"/>
    <w:rsid w:val="002B6509"/>
    <w:rsid w:val="002B70B1"/>
    <w:rsid w:val="002B7C48"/>
    <w:rsid w:val="002B7D91"/>
    <w:rsid w:val="002B7E22"/>
    <w:rsid w:val="002C0C2C"/>
    <w:rsid w:val="002C119F"/>
    <w:rsid w:val="002C15AF"/>
    <w:rsid w:val="002C15C2"/>
    <w:rsid w:val="002C16D4"/>
    <w:rsid w:val="002C1B43"/>
    <w:rsid w:val="002C1CFF"/>
    <w:rsid w:val="002C1E14"/>
    <w:rsid w:val="002C1F80"/>
    <w:rsid w:val="002C1FF6"/>
    <w:rsid w:val="002C20CB"/>
    <w:rsid w:val="002C2801"/>
    <w:rsid w:val="002C2A69"/>
    <w:rsid w:val="002C2D6A"/>
    <w:rsid w:val="002C2DE5"/>
    <w:rsid w:val="002C2F68"/>
    <w:rsid w:val="002C2FD9"/>
    <w:rsid w:val="002C3597"/>
    <w:rsid w:val="002C3B69"/>
    <w:rsid w:val="002C3BF3"/>
    <w:rsid w:val="002C3C3B"/>
    <w:rsid w:val="002C3E76"/>
    <w:rsid w:val="002C3F43"/>
    <w:rsid w:val="002C4013"/>
    <w:rsid w:val="002C46EC"/>
    <w:rsid w:val="002C4B0F"/>
    <w:rsid w:val="002C4CD7"/>
    <w:rsid w:val="002C4D3B"/>
    <w:rsid w:val="002C4E91"/>
    <w:rsid w:val="002C5093"/>
    <w:rsid w:val="002C5884"/>
    <w:rsid w:val="002C5C9B"/>
    <w:rsid w:val="002C5DB1"/>
    <w:rsid w:val="002C5E1C"/>
    <w:rsid w:val="002C6056"/>
    <w:rsid w:val="002C6BCF"/>
    <w:rsid w:val="002C6E6A"/>
    <w:rsid w:val="002C6F2F"/>
    <w:rsid w:val="002C7204"/>
    <w:rsid w:val="002C7BCD"/>
    <w:rsid w:val="002C7BF8"/>
    <w:rsid w:val="002C7C0E"/>
    <w:rsid w:val="002C7EA6"/>
    <w:rsid w:val="002D029D"/>
    <w:rsid w:val="002D0555"/>
    <w:rsid w:val="002D0701"/>
    <w:rsid w:val="002D0841"/>
    <w:rsid w:val="002D08BB"/>
    <w:rsid w:val="002D0F68"/>
    <w:rsid w:val="002D1FBD"/>
    <w:rsid w:val="002D22F3"/>
    <w:rsid w:val="002D293F"/>
    <w:rsid w:val="002D2A50"/>
    <w:rsid w:val="002D2AEC"/>
    <w:rsid w:val="002D2D41"/>
    <w:rsid w:val="002D2FA4"/>
    <w:rsid w:val="002D35D5"/>
    <w:rsid w:val="002D385E"/>
    <w:rsid w:val="002D3ACE"/>
    <w:rsid w:val="002D3E5E"/>
    <w:rsid w:val="002D4005"/>
    <w:rsid w:val="002D4141"/>
    <w:rsid w:val="002D41FC"/>
    <w:rsid w:val="002D43F8"/>
    <w:rsid w:val="002D444F"/>
    <w:rsid w:val="002D4A8D"/>
    <w:rsid w:val="002D4E81"/>
    <w:rsid w:val="002D5197"/>
    <w:rsid w:val="002D5331"/>
    <w:rsid w:val="002D5417"/>
    <w:rsid w:val="002D558E"/>
    <w:rsid w:val="002D57E1"/>
    <w:rsid w:val="002D6172"/>
    <w:rsid w:val="002D631F"/>
    <w:rsid w:val="002D6373"/>
    <w:rsid w:val="002D65A4"/>
    <w:rsid w:val="002D680D"/>
    <w:rsid w:val="002D690F"/>
    <w:rsid w:val="002D73FD"/>
    <w:rsid w:val="002D74F4"/>
    <w:rsid w:val="002D79F5"/>
    <w:rsid w:val="002D7BCE"/>
    <w:rsid w:val="002D7DEF"/>
    <w:rsid w:val="002D7FBD"/>
    <w:rsid w:val="002E01FB"/>
    <w:rsid w:val="002E042A"/>
    <w:rsid w:val="002E09A7"/>
    <w:rsid w:val="002E0C25"/>
    <w:rsid w:val="002E0FF0"/>
    <w:rsid w:val="002E11FA"/>
    <w:rsid w:val="002E14A2"/>
    <w:rsid w:val="002E14A6"/>
    <w:rsid w:val="002E15FE"/>
    <w:rsid w:val="002E1610"/>
    <w:rsid w:val="002E1686"/>
    <w:rsid w:val="002E1C5C"/>
    <w:rsid w:val="002E1E36"/>
    <w:rsid w:val="002E23AA"/>
    <w:rsid w:val="002E244B"/>
    <w:rsid w:val="002E25E0"/>
    <w:rsid w:val="002E2A7D"/>
    <w:rsid w:val="002E2EF4"/>
    <w:rsid w:val="002E2FE1"/>
    <w:rsid w:val="002E3098"/>
    <w:rsid w:val="002E3490"/>
    <w:rsid w:val="002E3841"/>
    <w:rsid w:val="002E38B5"/>
    <w:rsid w:val="002E3906"/>
    <w:rsid w:val="002E3BED"/>
    <w:rsid w:val="002E3D07"/>
    <w:rsid w:val="002E3E88"/>
    <w:rsid w:val="002E448B"/>
    <w:rsid w:val="002E467F"/>
    <w:rsid w:val="002E4BBF"/>
    <w:rsid w:val="002E4F24"/>
    <w:rsid w:val="002E5832"/>
    <w:rsid w:val="002E58D5"/>
    <w:rsid w:val="002E5960"/>
    <w:rsid w:val="002E5CA2"/>
    <w:rsid w:val="002E5E25"/>
    <w:rsid w:val="002E5E3A"/>
    <w:rsid w:val="002E64D6"/>
    <w:rsid w:val="002E6633"/>
    <w:rsid w:val="002E6A3B"/>
    <w:rsid w:val="002E6AB5"/>
    <w:rsid w:val="002E6F48"/>
    <w:rsid w:val="002E7021"/>
    <w:rsid w:val="002E71E9"/>
    <w:rsid w:val="002E72F2"/>
    <w:rsid w:val="002E7A06"/>
    <w:rsid w:val="002E7AD7"/>
    <w:rsid w:val="002E7BD1"/>
    <w:rsid w:val="002E7C69"/>
    <w:rsid w:val="002F00B0"/>
    <w:rsid w:val="002F02BC"/>
    <w:rsid w:val="002F0512"/>
    <w:rsid w:val="002F0676"/>
    <w:rsid w:val="002F092C"/>
    <w:rsid w:val="002F0C25"/>
    <w:rsid w:val="002F0FAC"/>
    <w:rsid w:val="002F119E"/>
    <w:rsid w:val="002F123D"/>
    <w:rsid w:val="002F16FB"/>
    <w:rsid w:val="002F2030"/>
    <w:rsid w:val="002F2208"/>
    <w:rsid w:val="002F2EA2"/>
    <w:rsid w:val="002F2EA3"/>
    <w:rsid w:val="002F2F02"/>
    <w:rsid w:val="002F3A5E"/>
    <w:rsid w:val="002F3E48"/>
    <w:rsid w:val="002F3E5E"/>
    <w:rsid w:val="002F403A"/>
    <w:rsid w:val="002F404E"/>
    <w:rsid w:val="002F411E"/>
    <w:rsid w:val="002F4130"/>
    <w:rsid w:val="002F42A9"/>
    <w:rsid w:val="002F440C"/>
    <w:rsid w:val="002F44A8"/>
    <w:rsid w:val="002F4A4E"/>
    <w:rsid w:val="002F5389"/>
    <w:rsid w:val="002F543D"/>
    <w:rsid w:val="002F54D3"/>
    <w:rsid w:val="002F5548"/>
    <w:rsid w:val="002F560E"/>
    <w:rsid w:val="002F5719"/>
    <w:rsid w:val="002F583B"/>
    <w:rsid w:val="002F59F1"/>
    <w:rsid w:val="002F5C79"/>
    <w:rsid w:val="002F6394"/>
    <w:rsid w:val="002F6DD0"/>
    <w:rsid w:val="002F71AA"/>
    <w:rsid w:val="002F75DE"/>
    <w:rsid w:val="002F7C25"/>
    <w:rsid w:val="002F7F94"/>
    <w:rsid w:val="003000A1"/>
    <w:rsid w:val="0030051E"/>
    <w:rsid w:val="0030085B"/>
    <w:rsid w:val="0030087C"/>
    <w:rsid w:val="00301226"/>
    <w:rsid w:val="0030122C"/>
    <w:rsid w:val="0030125C"/>
    <w:rsid w:val="003012B1"/>
    <w:rsid w:val="003014C4"/>
    <w:rsid w:val="003016B6"/>
    <w:rsid w:val="00301CD8"/>
    <w:rsid w:val="003024A6"/>
    <w:rsid w:val="0030284B"/>
    <w:rsid w:val="00302E19"/>
    <w:rsid w:val="00302F4D"/>
    <w:rsid w:val="00303501"/>
    <w:rsid w:val="00303584"/>
    <w:rsid w:val="00303B1A"/>
    <w:rsid w:val="00303C76"/>
    <w:rsid w:val="00303CBA"/>
    <w:rsid w:val="00303E8A"/>
    <w:rsid w:val="00303ED8"/>
    <w:rsid w:val="00303FA2"/>
    <w:rsid w:val="003041BC"/>
    <w:rsid w:val="00304329"/>
    <w:rsid w:val="00304514"/>
    <w:rsid w:val="00304B17"/>
    <w:rsid w:val="00304EE3"/>
    <w:rsid w:val="003058CF"/>
    <w:rsid w:val="00305ABD"/>
    <w:rsid w:val="00305B60"/>
    <w:rsid w:val="00305BC9"/>
    <w:rsid w:val="00305D13"/>
    <w:rsid w:val="0030664B"/>
    <w:rsid w:val="003066E0"/>
    <w:rsid w:val="00306774"/>
    <w:rsid w:val="00306ACC"/>
    <w:rsid w:val="00306BC3"/>
    <w:rsid w:val="00306F29"/>
    <w:rsid w:val="003072F2"/>
    <w:rsid w:val="00307DB0"/>
    <w:rsid w:val="0031059B"/>
    <w:rsid w:val="00310696"/>
    <w:rsid w:val="00310AA1"/>
    <w:rsid w:val="00310C5C"/>
    <w:rsid w:val="00310CF5"/>
    <w:rsid w:val="00310EBF"/>
    <w:rsid w:val="0031121E"/>
    <w:rsid w:val="00311B6C"/>
    <w:rsid w:val="003122E5"/>
    <w:rsid w:val="0031264B"/>
    <w:rsid w:val="003131A6"/>
    <w:rsid w:val="003134EE"/>
    <w:rsid w:val="003135E1"/>
    <w:rsid w:val="00313C08"/>
    <w:rsid w:val="00313C38"/>
    <w:rsid w:val="00313E25"/>
    <w:rsid w:val="00314506"/>
    <w:rsid w:val="00314598"/>
    <w:rsid w:val="00314A15"/>
    <w:rsid w:val="00314C26"/>
    <w:rsid w:val="00314C9B"/>
    <w:rsid w:val="00314F0C"/>
    <w:rsid w:val="00315087"/>
    <w:rsid w:val="0031534D"/>
    <w:rsid w:val="003157B4"/>
    <w:rsid w:val="0031596F"/>
    <w:rsid w:val="00315E51"/>
    <w:rsid w:val="00316083"/>
    <w:rsid w:val="003164C6"/>
    <w:rsid w:val="00316ADB"/>
    <w:rsid w:val="00316E0F"/>
    <w:rsid w:val="00316ED6"/>
    <w:rsid w:val="00317133"/>
    <w:rsid w:val="00317547"/>
    <w:rsid w:val="00317ADD"/>
    <w:rsid w:val="00317C3C"/>
    <w:rsid w:val="00320050"/>
    <w:rsid w:val="00320466"/>
    <w:rsid w:val="003208DF"/>
    <w:rsid w:val="00320956"/>
    <w:rsid w:val="003209F2"/>
    <w:rsid w:val="00320A03"/>
    <w:rsid w:val="00320AE6"/>
    <w:rsid w:val="00320AF4"/>
    <w:rsid w:val="00320CBF"/>
    <w:rsid w:val="00320FC2"/>
    <w:rsid w:val="003210D6"/>
    <w:rsid w:val="00321264"/>
    <w:rsid w:val="003216E0"/>
    <w:rsid w:val="00321A29"/>
    <w:rsid w:val="00321DA0"/>
    <w:rsid w:val="00321E1D"/>
    <w:rsid w:val="003221CC"/>
    <w:rsid w:val="003222F8"/>
    <w:rsid w:val="003224BD"/>
    <w:rsid w:val="00322860"/>
    <w:rsid w:val="00323027"/>
    <w:rsid w:val="00323362"/>
    <w:rsid w:val="0032340B"/>
    <w:rsid w:val="00323500"/>
    <w:rsid w:val="003235E6"/>
    <w:rsid w:val="0032361D"/>
    <w:rsid w:val="00323B53"/>
    <w:rsid w:val="00323E2F"/>
    <w:rsid w:val="0032405F"/>
    <w:rsid w:val="00324184"/>
    <w:rsid w:val="00324196"/>
    <w:rsid w:val="00324311"/>
    <w:rsid w:val="0032444F"/>
    <w:rsid w:val="00324785"/>
    <w:rsid w:val="00324A42"/>
    <w:rsid w:val="003252E6"/>
    <w:rsid w:val="00325565"/>
    <w:rsid w:val="003255C0"/>
    <w:rsid w:val="00325622"/>
    <w:rsid w:val="00325782"/>
    <w:rsid w:val="0032613B"/>
    <w:rsid w:val="0032650B"/>
    <w:rsid w:val="00326579"/>
    <w:rsid w:val="00326678"/>
    <w:rsid w:val="003266F8"/>
    <w:rsid w:val="00326785"/>
    <w:rsid w:val="00326883"/>
    <w:rsid w:val="00326BA1"/>
    <w:rsid w:val="00326BD9"/>
    <w:rsid w:val="0032758F"/>
    <w:rsid w:val="003275AB"/>
    <w:rsid w:val="003278A9"/>
    <w:rsid w:val="003279D1"/>
    <w:rsid w:val="00327A8F"/>
    <w:rsid w:val="00330105"/>
    <w:rsid w:val="00330899"/>
    <w:rsid w:val="00330CA4"/>
    <w:rsid w:val="00331040"/>
    <w:rsid w:val="00331281"/>
    <w:rsid w:val="00331430"/>
    <w:rsid w:val="003314E4"/>
    <w:rsid w:val="003314EA"/>
    <w:rsid w:val="00331562"/>
    <w:rsid w:val="003319B4"/>
    <w:rsid w:val="00331B87"/>
    <w:rsid w:val="003328B0"/>
    <w:rsid w:val="003328D1"/>
    <w:rsid w:val="00332A71"/>
    <w:rsid w:val="00332D2D"/>
    <w:rsid w:val="003331F4"/>
    <w:rsid w:val="00333215"/>
    <w:rsid w:val="00333267"/>
    <w:rsid w:val="00333561"/>
    <w:rsid w:val="00333799"/>
    <w:rsid w:val="0033395B"/>
    <w:rsid w:val="003343A3"/>
    <w:rsid w:val="00334745"/>
    <w:rsid w:val="00334997"/>
    <w:rsid w:val="003349A6"/>
    <w:rsid w:val="00334B00"/>
    <w:rsid w:val="00334D0D"/>
    <w:rsid w:val="00334DCA"/>
    <w:rsid w:val="00335F9F"/>
    <w:rsid w:val="00336A0C"/>
    <w:rsid w:val="00336AFE"/>
    <w:rsid w:val="00336F1D"/>
    <w:rsid w:val="003372F5"/>
    <w:rsid w:val="00337649"/>
    <w:rsid w:val="003378E6"/>
    <w:rsid w:val="003379A6"/>
    <w:rsid w:val="0034005A"/>
    <w:rsid w:val="0034021B"/>
    <w:rsid w:val="00340461"/>
    <w:rsid w:val="003404ED"/>
    <w:rsid w:val="00340D13"/>
    <w:rsid w:val="00340E8E"/>
    <w:rsid w:val="00340EC1"/>
    <w:rsid w:val="0034112D"/>
    <w:rsid w:val="00341581"/>
    <w:rsid w:val="00341699"/>
    <w:rsid w:val="00341AE2"/>
    <w:rsid w:val="00341CA1"/>
    <w:rsid w:val="00341D41"/>
    <w:rsid w:val="003421A3"/>
    <w:rsid w:val="0034237E"/>
    <w:rsid w:val="0034237F"/>
    <w:rsid w:val="003425B6"/>
    <w:rsid w:val="003429EC"/>
    <w:rsid w:val="00342E92"/>
    <w:rsid w:val="00342F34"/>
    <w:rsid w:val="00342F41"/>
    <w:rsid w:val="00343018"/>
    <w:rsid w:val="003431C7"/>
    <w:rsid w:val="0034342D"/>
    <w:rsid w:val="00343474"/>
    <w:rsid w:val="003439DC"/>
    <w:rsid w:val="003439E2"/>
    <w:rsid w:val="003441FF"/>
    <w:rsid w:val="00344316"/>
    <w:rsid w:val="0034452A"/>
    <w:rsid w:val="00344B28"/>
    <w:rsid w:val="0034500F"/>
    <w:rsid w:val="0034566F"/>
    <w:rsid w:val="0034569C"/>
    <w:rsid w:val="00345765"/>
    <w:rsid w:val="00345A3C"/>
    <w:rsid w:val="00345A57"/>
    <w:rsid w:val="00345BFA"/>
    <w:rsid w:val="00345C82"/>
    <w:rsid w:val="00346316"/>
    <w:rsid w:val="003463E2"/>
    <w:rsid w:val="00346720"/>
    <w:rsid w:val="00346876"/>
    <w:rsid w:val="003468D0"/>
    <w:rsid w:val="00346CE5"/>
    <w:rsid w:val="00346EE1"/>
    <w:rsid w:val="00346F7A"/>
    <w:rsid w:val="003470CA"/>
    <w:rsid w:val="003477B0"/>
    <w:rsid w:val="00347808"/>
    <w:rsid w:val="00347A87"/>
    <w:rsid w:val="00347BC1"/>
    <w:rsid w:val="00347C39"/>
    <w:rsid w:val="00350080"/>
    <w:rsid w:val="00350133"/>
    <w:rsid w:val="00350682"/>
    <w:rsid w:val="00350908"/>
    <w:rsid w:val="00350D41"/>
    <w:rsid w:val="003512B4"/>
    <w:rsid w:val="00351375"/>
    <w:rsid w:val="003515A0"/>
    <w:rsid w:val="003516F4"/>
    <w:rsid w:val="00351909"/>
    <w:rsid w:val="00351975"/>
    <w:rsid w:val="00351B3A"/>
    <w:rsid w:val="00352073"/>
    <w:rsid w:val="003520F9"/>
    <w:rsid w:val="0035312E"/>
    <w:rsid w:val="003531BC"/>
    <w:rsid w:val="0035323F"/>
    <w:rsid w:val="0035355B"/>
    <w:rsid w:val="003536F3"/>
    <w:rsid w:val="003539A3"/>
    <w:rsid w:val="00353B39"/>
    <w:rsid w:val="00353DC5"/>
    <w:rsid w:val="00353EF7"/>
    <w:rsid w:val="003540C5"/>
    <w:rsid w:val="0035413A"/>
    <w:rsid w:val="003543CE"/>
    <w:rsid w:val="00354468"/>
    <w:rsid w:val="00354B9F"/>
    <w:rsid w:val="00355076"/>
    <w:rsid w:val="00355252"/>
    <w:rsid w:val="00355376"/>
    <w:rsid w:val="00355392"/>
    <w:rsid w:val="00355AFF"/>
    <w:rsid w:val="00356328"/>
    <w:rsid w:val="003564BF"/>
    <w:rsid w:val="00356C1F"/>
    <w:rsid w:val="00356EF7"/>
    <w:rsid w:val="003571A4"/>
    <w:rsid w:val="00357413"/>
    <w:rsid w:val="00357450"/>
    <w:rsid w:val="003601C6"/>
    <w:rsid w:val="00360C03"/>
    <w:rsid w:val="00361128"/>
    <w:rsid w:val="003617E6"/>
    <w:rsid w:val="00361809"/>
    <w:rsid w:val="00361AB1"/>
    <w:rsid w:val="00361E06"/>
    <w:rsid w:val="003623A6"/>
    <w:rsid w:val="003623B2"/>
    <w:rsid w:val="0036246C"/>
    <w:rsid w:val="00362495"/>
    <w:rsid w:val="0036269D"/>
    <w:rsid w:val="003628C5"/>
    <w:rsid w:val="003633C2"/>
    <w:rsid w:val="0036370D"/>
    <w:rsid w:val="0036393E"/>
    <w:rsid w:val="00363B7F"/>
    <w:rsid w:val="00363BC2"/>
    <w:rsid w:val="00363E7D"/>
    <w:rsid w:val="00363EF1"/>
    <w:rsid w:val="00364703"/>
    <w:rsid w:val="00364AFA"/>
    <w:rsid w:val="00364C81"/>
    <w:rsid w:val="00364D87"/>
    <w:rsid w:val="00364DB1"/>
    <w:rsid w:val="00364E2D"/>
    <w:rsid w:val="003651A8"/>
    <w:rsid w:val="00365876"/>
    <w:rsid w:val="00365ACE"/>
    <w:rsid w:val="00366393"/>
    <w:rsid w:val="00366797"/>
    <w:rsid w:val="0036682E"/>
    <w:rsid w:val="00366D1D"/>
    <w:rsid w:val="00367197"/>
    <w:rsid w:val="00367205"/>
    <w:rsid w:val="0036730A"/>
    <w:rsid w:val="0036742C"/>
    <w:rsid w:val="003674F4"/>
    <w:rsid w:val="003701B6"/>
    <w:rsid w:val="00370564"/>
    <w:rsid w:val="0037094A"/>
    <w:rsid w:val="003709DA"/>
    <w:rsid w:val="00370E68"/>
    <w:rsid w:val="00370F4F"/>
    <w:rsid w:val="003711A6"/>
    <w:rsid w:val="00371338"/>
    <w:rsid w:val="00371657"/>
    <w:rsid w:val="00371785"/>
    <w:rsid w:val="00371AF1"/>
    <w:rsid w:val="00371D2F"/>
    <w:rsid w:val="00371D98"/>
    <w:rsid w:val="00371DB7"/>
    <w:rsid w:val="003721E2"/>
    <w:rsid w:val="00372475"/>
    <w:rsid w:val="00372777"/>
    <w:rsid w:val="00372A9D"/>
    <w:rsid w:val="00372B0D"/>
    <w:rsid w:val="00372B6D"/>
    <w:rsid w:val="00372CA0"/>
    <w:rsid w:val="00372F98"/>
    <w:rsid w:val="0037315C"/>
    <w:rsid w:val="003735A5"/>
    <w:rsid w:val="003735B3"/>
    <w:rsid w:val="003738B2"/>
    <w:rsid w:val="00374212"/>
    <w:rsid w:val="00374222"/>
    <w:rsid w:val="0037455A"/>
    <w:rsid w:val="0037460D"/>
    <w:rsid w:val="00374FEE"/>
    <w:rsid w:val="00375264"/>
    <w:rsid w:val="00375499"/>
    <w:rsid w:val="003756FE"/>
    <w:rsid w:val="00375E7D"/>
    <w:rsid w:val="0037633F"/>
    <w:rsid w:val="003763ED"/>
    <w:rsid w:val="00376FBB"/>
    <w:rsid w:val="0037708A"/>
    <w:rsid w:val="003770DA"/>
    <w:rsid w:val="0037710A"/>
    <w:rsid w:val="003771CE"/>
    <w:rsid w:val="00377320"/>
    <w:rsid w:val="00377811"/>
    <w:rsid w:val="00377A59"/>
    <w:rsid w:val="00377D1C"/>
    <w:rsid w:val="0038023D"/>
    <w:rsid w:val="003805AE"/>
    <w:rsid w:val="0038063C"/>
    <w:rsid w:val="003808AC"/>
    <w:rsid w:val="00380FEA"/>
    <w:rsid w:val="00381103"/>
    <w:rsid w:val="00381148"/>
    <w:rsid w:val="003811AC"/>
    <w:rsid w:val="00381387"/>
    <w:rsid w:val="00381954"/>
    <w:rsid w:val="00381D46"/>
    <w:rsid w:val="00382249"/>
    <w:rsid w:val="0038279A"/>
    <w:rsid w:val="00382801"/>
    <w:rsid w:val="00382B0C"/>
    <w:rsid w:val="00382BEC"/>
    <w:rsid w:val="00383129"/>
    <w:rsid w:val="00383870"/>
    <w:rsid w:val="00383A95"/>
    <w:rsid w:val="00383EB8"/>
    <w:rsid w:val="003841AA"/>
    <w:rsid w:val="00384827"/>
    <w:rsid w:val="0038484E"/>
    <w:rsid w:val="00384886"/>
    <w:rsid w:val="003848AF"/>
    <w:rsid w:val="00384A8B"/>
    <w:rsid w:val="00384FBA"/>
    <w:rsid w:val="003853B8"/>
    <w:rsid w:val="003856DE"/>
    <w:rsid w:val="003858BD"/>
    <w:rsid w:val="00385CB9"/>
    <w:rsid w:val="0038608D"/>
    <w:rsid w:val="00386A18"/>
    <w:rsid w:val="00386B48"/>
    <w:rsid w:val="00386FA5"/>
    <w:rsid w:val="003870F2"/>
    <w:rsid w:val="003876DA"/>
    <w:rsid w:val="003878D0"/>
    <w:rsid w:val="00387AE4"/>
    <w:rsid w:val="003902DA"/>
    <w:rsid w:val="00390554"/>
    <w:rsid w:val="0039088A"/>
    <w:rsid w:val="00390BE6"/>
    <w:rsid w:val="00390D21"/>
    <w:rsid w:val="00390E6D"/>
    <w:rsid w:val="00390FCD"/>
    <w:rsid w:val="00391015"/>
    <w:rsid w:val="003913CD"/>
    <w:rsid w:val="0039187E"/>
    <w:rsid w:val="003918F2"/>
    <w:rsid w:val="003919A1"/>
    <w:rsid w:val="00391A30"/>
    <w:rsid w:val="00391CB9"/>
    <w:rsid w:val="00392001"/>
    <w:rsid w:val="003920D5"/>
    <w:rsid w:val="00392194"/>
    <w:rsid w:val="003923F5"/>
    <w:rsid w:val="0039264D"/>
    <w:rsid w:val="00392659"/>
    <w:rsid w:val="00392B70"/>
    <w:rsid w:val="00392CAA"/>
    <w:rsid w:val="0039324E"/>
    <w:rsid w:val="003935B8"/>
    <w:rsid w:val="00393681"/>
    <w:rsid w:val="003938C1"/>
    <w:rsid w:val="00393B3B"/>
    <w:rsid w:val="00393CA6"/>
    <w:rsid w:val="0039418A"/>
    <w:rsid w:val="00394707"/>
    <w:rsid w:val="003949DE"/>
    <w:rsid w:val="00395079"/>
    <w:rsid w:val="0039512C"/>
    <w:rsid w:val="00395838"/>
    <w:rsid w:val="00396283"/>
    <w:rsid w:val="00396342"/>
    <w:rsid w:val="00396352"/>
    <w:rsid w:val="003964F6"/>
    <w:rsid w:val="00396723"/>
    <w:rsid w:val="00396923"/>
    <w:rsid w:val="003969F6"/>
    <w:rsid w:val="00396A2E"/>
    <w:rsid w:val="00397034"/>
    <w:rsid w:val="0039703D"/>
    <w:rsid w:val="0039720D"/>
    <w:rsid w:val="00397823"/>
    <w:rsid w:val="00397898"/>
    <w:rsid w:val="00397C2D"/>
    <w:rsid w:val="003A0147"/>
    <w:rsid w:val="003A0278"/>
    <w:rsid w:val="003A0299"/>
    <w:rsid w:val="003A0CB8"/>
    <w:rsid w:val="003A0DC9"/>
    <w:rsid w:val="003A0E33"/>
    <w:rsid w:val="003A1038"/>
    <w:rsid w:val="003A1C42"/>
    <w:rsid w:val="003A1F5E"/>
    <w:rsid w:val="003A2026"/>
    <w:rsid w:val="003A24AA"/>
    <w:rsid w:val="003A2897"/>
    <w:rsid w:val="003A2AB2"/>
    <w:rsid w:val="003A32D4"/>
    <w:rsid w:val="003A33EF"/>
    <w:rsid w:val="003A388D"/>
    <w:rsid w:val="003A38A6"/>
    <w:rsid w:val="003A4105"/>
    <w:rsid w:val="003A4608"/>
    <w:rsid w:val="003A4918"/>
    <w:rsid w:val="003A4A19"/>
    <w:rsid w:val="003A4D6C"/>
    <w:rsid w:val="003A50C6"/>
    <w:rsid w:val="003A51D7"/>
    <w:rsid w:val="003A51FC"/>
    <w:rsid w:val="003A5344"/>
    <w:rsid w:val="003A5501"/>
    <w:rsid w:val="003A55D5"/>
    <w:rsid w:val="003A5C0C"/>
    <w:rsid w:val="003A62E4"/>
    <w:rsid w:val="003A63D1"/>
    <w:rsid w:val="003A6483"/>
    <w:rsid w:val="003A6492"/>
    <w:rsid w:val="003A6494"/>
    <w:rsid w:val="003A6973"/>
    <w:rsid w:val="003A6990"/>
    <w:rsid w:val="003A70B2"/>
    <w:rsid w:val="003A76AD"/>
    <w:rsid w:val="003A7C76"/>
    <w:rsid w:val="003A7E7D"/>
    <w:rsid w:val="003B0508"/>
    <w:rsid w:val="003B1166"/>
    <w:rsid w:val="003B12B6"/>
    <w:rsid w:val="003B13A3"/>
    <w:rsid w:val="003B1436"/>
    <w:rsid w:val="003B19CD"/>
    <w:rsid w:val="003B1C00"/>
    <w:rsid w:val="003B1C14"/>
    <w:rsid w:val="003B1D60"/>
    <w:rsid w:val="003B1D9F"/>
    <w:rsid w:val="003B1EA0"/>
    <w:rsid w:val="003B1EBA"/>
    <w:rsid w:val="003B2358"/>
    <w:rsid w:val="003B23EB"/>
    <w:rsid w:val="003B26A2"/>
    <w:rsid w:val="003B2B74"/>
    <w:rsid w:val="003B2CCE"/>
    <w:rsid w:val="003B2F81"/>
    <w:rsid w:val="003B302A"/>
    <w:rsid w:val="003B3203"/>
    <w:rsid w:val="003B328D"/>
    <w:rsid w:val="003B361E"/>
    <w:rsid w:val="003B3C9B"/>
    <w:rsid w:val="003B3E71"/>
    <w:rsid w:val="003B3EFC"/>
    <w:rsid w:val="003B4156"/>
    <w:rsid w:val="003B41D0"/>
    <w:rsid w:val="003B4666"/>
    <w:rsid w:val="003B46AD"/>
    <w:rsid w:val="003B492E"/>
    <w:rsid w:val="003B4E26"/>
    <w:rsid w:val="003B4E34"/>
    <w:rsid w:val="003B5251"/>
    <w:rsid w:val="003B56F2"/>
    <w:rsid w:val="003B57FC"/>
    <w:rsid w:val="003B61A4"/>
    <w:rsid w:val="003B61AF"/>
    <w:rsid w:val="003B6275"/>
    <w:rsid w:val="003B6AA2"/>
    <w:rsid w:val="003B6C5C"/>
    <w:rsid w:val="003B6DD3"/>
    <w:rsid w:val="003B6F42"/>
    <w:rsid w:val="003B6F65"/>
    <w:rsid w:val="003B7198"/>
    <w:rsid w:val="003B7552"/>
    <w:rsid w:val="003B7BF1"/>
    <w:rsid w:val="003C0042"/>
    <w:rsid w:val="003C0412"/>
    <w:rsid w:val="003C0442"/>
    <w:rsid w:val="003C0619"/>
    <w:rsid w:val="003C09DA"/>
    <w:rsid w:val="003C0A7B"/>
    <w:rsid w:val="003C0B02"/>
    <w:rsid w:val="003C0F03"/>
    <w:rsid w:val="003C11FA"/>
    <w:rsid w:val="003C16AE"/>
    <w:rsid w:val="003C1A4C"/>
    <w:rsid w:val="003C1A4D"/>
    <w:rsid w:val="003C1EBB"/>
    <w:rsid w:val="003C2261"/>
    <w:rsid w:val="003C241E"/>
    <w:rsid w:val="003C2A6D"/>
    <w:rsid w:val="003C2FBE"/>
    <w:rsid w:val="003C30A9"/>
    <w:rsid w:val="003C3376"/>
    <w:rsid w:val="003C365A"/>
    <w:rsid w:val="003C367B"/>
    <w:rsid w:val="003C3871"/>
    <w:rsid w:val="003C3B16"/>
    <w:rsid w:val="003C3E31"/>
    <w:rsid w:val="003C3FBC"/>
    <w:rsid w:val="003C3FC8"/>
    <w:rsid w:val="003C441E"/>
    <w:rsid w:val="003C4604"/>
    <w:rsid w:val="003C46B0"/>
    <w:rsid w:val="003C4AA2"/>
    <w:rsid w:val="003C4F1B"/>
    <w:rsid w:val="003C507D"/>
    <w:rsid w:val="003C51ED"/>
    <w:rsid w:val="003C535F"/>
    <w:rsid w:val="003C5A3E"/>
    <w:rsid w:val="003C5A42"/>
    <w:rsid w:val="003C62B3"/>
    <w:rsid w:val="003C697D"/>
    <w:rsid w:val="003C6F7D"/>
    <w:rsid w:val="003C6FA9"/>
    <w:rsid w:val="003C709A"/>
    <w:rsid w:val="003C7AC9"/>
    <w:rsid w:val="003C7CFA"/>
    <w:rsid w:val="003D01E1"/>
    <w:rsid w:val="003D0448"/>
    <w:rsid w:val="003D0B88"/>
    <w:rsid w:val="003D0BC4"/>
    <w:rsid w:val="003D0C70"/>
    <w:rsid w:val="003D0E77"/>
    <w:rsid w:val="003D0F40"/>
    <w:rsid w:val="003D12B9"/>
    <w:rsid w:val="003D1322"/>
    <w:rsid w:val="003D14E4"/>
    <w:rsid w:val="003D14FE"/>
    <w:rsid w:val="003D15AC"/>
    <w:rsid w:val="003D1D4E"/>
    <w:rsid w:val="003D1EDC"/>
    <w:rsid w:val="003D21B5"/>
    <w:rsid w:val="003D298A"/>
    <w:rsid w:val="003D2A6C"/>
    <w:rsid w:val="003D2B53"/>
    <w:rsid w:val="003D2CF8"/>
    <w:rsid w:val="003D3052"/>
    <w:rsid w:val="003D3BDA"/>
    <w:rsid w:val="003D3E59"/>
    <w:rsid w:val="003D3F3D"/>
    <w:rsid w:val="003D432C"/>
    <w:rsid w:val="003D4834"/>
    <w:rsid w:val="003D4BD9"/>
    <w:rsid w:val="003D4C6E"/>
    <w:rsid w:val="003D4EEA"/>
    <w:rsid w:val="003D50F1"/>
    <w:rsid w:val="003D542B"/>
    <w:rsid w:val="003D5461"/>
    <w:rsid w:val="003D58BF"/>
    <w:rsid w:val="003D5BE9"/>
    <w:rsid w:val="003D5EEF"/>
    <w:rsid w:val="003D66A3"/>
    <w:rsid w:val="003D6BA1"/>
    <w:rsid w:val="003D6D65"/>
    <w:rsid w:val="003D71A8"/>
    <w:rsid w:val="003D7256"/>
    <w:rsid w:val="003D7B9D"/>
    <w:rsid w:val="003D7C13"/>
    <w:rsid w:val="003D7C5A"/>
    <w:rsid w:val="003D7CEB"/>
    <w:rsid w:val="003E014C"/>
    <w:rsid w:val="003E0337"/>
    <w:rsid w:val="003E0A7D"/>
    <w:rsid w:val="003E0FB1"/>
    <w:rsid w:val="003E1057"/>
    <w:rsid w:val="003E11AA"/>
    <w:rsid w:val="003E12B5"/>
    <w:rsid w:val="003E13D1"/>
    <w:rsid w:val="003E1599"/>
    <w:rsid w:val="003E1824"/>
    <w:rsid w:val="003E1A7A"/>
    <w:rsid w:val="003E294F"/>
    <w:rsid w:val="003E2D01"/>
    <w:rsid w:val="003E2D4D"/>
    <w:rsid w:val="003E2D61"/>
    <w:rsid w:val="003E313C"/>
    <w:rsid w:val="003E3276"/>
    <w:rsid w:val="003E34DC"/>
    <w:rsid w:val="003E3518"/>
    <w:rsid w:val="003E3555"/>
    <w:rsid w:val="003E36E7"/>
    <w:rsid w:val="003E3B81"/>
    <w:rsid w:val="003E3F31"/>
    <w:rsid w:val="003E40A3"/>
    <w:rsid w:val="003E42E2"/>
    <w:rsid w:val="003E447F"/>
    <w:rsid w:val="003E46C2"/>
    <w:rsid w:val="003E4FB0"/>
    <w:rsid w:val="003E5172"/>
    <w:rsid w:val="003E55F5"/>
    <w:rsid w:val="003E5788"/>
    <w:rsid w:val="003E5D46"/>
    <w:rsid w:val="003E64A4"/>
    <w:rsid w:val="003E65CA"/>
    <w:rsid w:val="003E679F"/>
    <w:rsid w:val="003E6A05"/>
    <w:rsid w:val="003E6C7F"/>
    <w:rsid w:val="003E6ECB"/>
    <w:rsid w:val="003E6F26"/>
    <w:rsid w:val="003E73EB"/>
    <w:rsid w:val="003E7B48"/>
    <w:rsid w:val="003F0286"/>
    <w:rsid w:val="003F0429"/>
    <w:rsid w:val="003F050F"/>
    <w:rsid w:val="003F0561"/>
    <w:rsid w:val="003F0981"/>
    <w:rsid w:val="003F1080"/>
    <w:rsid w:val="003F1368"/>
    <w:rsid w:val="003F177F"/>
    <w:rsid w:val="003F18AE"/>
    <w:rsid w:val="003F18F1"/>
    <w:rsid w:val="003F1941"/>
    <w:rsid w:val="003F1AB5"/>
    <w:rsid w:val="003F1B9B"/>
    <w:rsid w:val="003F1F44"/>
    <w:rsid w:val="003F20E3"/>
    <w:rsid w:val="003F2260"/>
    <w:rsid w:val="003F24F0"/>
    <w:rsid w:val="003F2F00"/>
    <w:rsid w:val="003F2FEC"/>
    <w:rsid w:val="003F3321"/>
    <w:rsid w:val="003F3482"/>
    <w:rsid w:val="003F35B7"/>
    <w:rsid w:val="003F3693"/>
    <w:rsid w:val="003F3CAB"/>
    <w:rsid w:val="003F3E24"/>
    <w:rsid w:val="003F4253"/>
    <w:rsid w:val="003F473F"/>
    <w:rsid w:val="003F4E99"/>
    <w:rsid w:val="003F50AA"/>
    <w:rsid w:val="003F54F1"/>
    <w:rsid w:val="003F54FE"/>
    <w:rsid w:val="003F554C"/>
    <w:rsid w:val="003F56F2"/>
    <w:rsid w:val="003F58FF"/>
    <w:rsid w:val="003F5B80"/>
    <w:rsid w:val="003F5D40"/>
    <w:rsid w:val="003F64F6"/>
    <w:rsid w:val="003F67EC"/>
    <w:rsid w:val="003F6A9E"/>
    <w:rsid w:val="003F6D42"/>
    <w:rsid w:val="003F74E8"/>
    <w:rsid w:val="003F7755"/>
    <w:rsid w:val="003F7816"/>
    <w:rsid w:val="003F7A90"/>
    <w:rsid w:val="003F7EAC"/>
    <w:rsid w:val="003F7F78"/>
    <w:rsid w:val="00400338"/>
    <w:rsid w:val="0040042F"/>
    <w:rsid w:val="004009A7"/>
    <w:rsid w:val="004009B9"/>
    <w:rsid w:val="00400A0C"/>
    <w:rsid w:val="00400A1B"/>
    <w:rsid w:val="00400CBA"/>
    <w:rsid w:val="00400D6C"/>
    <w:rsid w:val="00401073"/>
    <w:rsid w:val="00401374"/>
    <w:rsid w:val="00401788"/>
    <w:rsid w:val="00401CCF"/>
    <w:rsid w:val="00402459"/>
    <w:rsid w:val="004027EA"/>
    <w:rsid w:val="0040281A"/>
    <w:rsid w:val="00402990"/>
    <w:rsid w:val="00402996"/>
    <w:rsid w:val="00402A2F"/>
    <w:rsid w:val="00402C3A"/>
    <w:rsid w:val="00402FD7"/>
    <w:rsid w:val="00403075"/>
    <w:rsid w:val="0040312C"/>
    <w:rsid w:val="00403723"/>
    <w:rsid w:val="00403744"/>
    <w:rsid w:val="00403ECD"/>
    <w:rsid w:val="00403EE4"/>
    <w:rsid w:val="00403F84"/>
    <w:rsid w:val="00404024"/>
    <w:rsid w:val="00404660"/>
    <w:rsid w:val="004046D9"/>
    <w:rsid w:val="0040492B"/>
    <w:rsid w:val="00404A0D"/>
    <w:rsid w:val="00404A4F"/>
    <w:rsid w:val="00404A88"/>
    <w:rsid w:val="00404C45"/>
    <w:rsid w:val="00404EAE"/>
    <w:rsid w:val="004052BC"/>
    <w:rsid w:val="00405313"/>
    <w:rsid w:val="00405538"/>
    <w:rsid w:val="0040559B"/>
    <w:rsid w:val="00405C89"/>
    <w:rsid w:val="00405F53"/>
    <w:rsid w:val="00405FDA"/>
    <w:rsid w:val="00406164"/>
    <w:rsid w:val="00406194"/>
    <w:rsid w:val="004061E8"/>
    <w:rsid w:val="004061F1"/>
    <w:rsid w:val="004064C2"/>
    <w:rsid w:val="0040773B"/>
    <w:rsid w:val="004078C7"/>
    <w:rsid w:val="004079DE"/>
    <w:rsid w:val="00407A6A"/>
    <w:rsid w:val="00410131"/>
    <w:rsid w:val="00410549"/>
    <w:rsid w:val="004108E8"/>
    <w:rsid w:val="00410939"/>
    <w:rsid w:val="004110C8"/>
    <w:rsid w:val="00411188"/>
    <w:rsid w:val="00411260"/>
    <w:rsid w:val="004112DC"/>
    <w:rsid w:val="0041172A"/>
    <w:rsid w:val="00411A7A"/>
    <w:rsid w:val="00411B73"/>
    <w:rsid w:val="00412306"/>
    <w:rsid w:val="00412731"/>
    <w:rsid w:val="004128C2"/>
    <w:rsid w:val="00412EA2"/>
    <w:rsid w:val="004131C7"/>
    <w:rsid w:val="0041325E"/>
    <w:rsid w:val="004133A3"/>
    <w:rsid w:val="00413542"/>
    <w:rsid w:val="004135A1"/>
    <w:rsid w:val="00413833"/>
    <w:rsid w:val="00413BBD"/>
    <w:rsid w:val="00413CC7"/>
    <w:rsid w:val="004142FF"/>
    <w:rsid w:val="0041447D"/>
    <w:rsid w:val="0041470F"/>
    <w:rsid w:val="004147F7"/>
    <w:rsid w:val="00414969"/>
    <w:rsid w:val="00414A1D"/>
    <w:rsid w:val="00414B5C"/>
    <w:rsid w:val="00414E62"/>
    <w:rsid w:val="00414FB7"/>
    <w:rsid w:val="00414FF9"/>
    <w:rsid w:val="004150F4"/>
    <w:rsid w:val="00415266"/>
    <w:rsid w:val="00415B88"/>
    <w:rsid w:val="00415D79"/>
    <w:rsid w:val="00415E11"/>
    <w:rsid w:val="0041606B"/>
    <w:rsid w:val="004164DA"/>
    <w:rsid w:val="004169A0"/>
    <w:rsid w:val="00416D9D"/>
    <w:rsid w:val="00416E99"/>
    <w:rsid w:val="00417091"/>
    <w:rsid w:val="004170FA"/>
    <w:rsid w:val="00417642"/>
    <w:rsid w:val="004176CA"/>
    <w:rsid w:val="004177B9"/>
    <w:rsid w:val="004178C8"/>
    <w:rsid w:val="00417A1F"/>
    <w:rsid w:val="00417BE8"/>
    <w:rsid w:val="00417C88"/>
    <w:rsid w:val="00420337"/>
    <w:rsid w:val="00420541"/>
    <w:rsid w:val="0042082D"/>
    <w:rsid w:val="00420BF4"/>
    <w:rsid w:val="00420E72"/>
    <w:rsid w:val="00421272"/>
    <w:rsid w:val="004214C7"/>
    <w:rsid w:val="00421C42"/>
    <w:rsid w:val="0042219B"/>
    <w:rsid w:val="004226A7"/>
    <w:rsid w:val="00422932"/>
    <w:rsid w:val="00422AAC"/>
    <w:rsid w:val="00423471"/>
    <w:rsid w:val="004234B8"/>
    <w:rsid w:val="00423620"/>
    <w:rsid w:val="0042370E"/>
    <w:rsid w:val="00423AFD"/>
    <w:rsid w:val="00423BCA"/>
    <w:rsid w:val="00423BFE"/>
    <w:rsid w:val="004242DC"/>
    <w:rsid w:val="00424E16"/>
    <w:rsid w:val="00424FF1"/>
    <w:rsid w:val="004252A0"/>
    <w:rsid w:val="0042553F"/>
    <w:rsid w:val="00425605"/>
    <w:rsid w:val="00425A90"/>
    <w:rsid w:val="00425FE1"/>
    <w:rsid w:val="004260BE"/>
    <w:rsid w:val="00426906"/>
    <w:rsid w:val="00426A0B"/>
    <w:rsid w:val="00426E7B"/>
    <w:rsid w:val="00426F5A"/>
    <w:rsid w:val="00427066"/>
    <w:rsid w:val="004270CC"/>
    <w:rsid w:val="00427121"/>
    <w:rsid w:val="004278F9"/>
    <w:rsid w:val="00427B92"/>
    <w:rsid w:val="00427BE7"/>
    <w:rsid w:val="00427E4E"/>
    <w:rsid w:val="00430121"/>
    <w:rsid w:val="004303BA"/>
    <w:rsid w:val="004307CE"/>
    <w:rsid w:val="00430865"/>
    <w:rsid w:val="00430A42"/>
    <w:rsid w:val="00430AA5"/>
    <w:rsid w:val="00430B28"/>
    <w:rsid w:val="00430C61"/>
    <w:rsid w:val="00430F20"/>
    <w:rsid w:val="00430F4E"/>
    <w:rsid w:val="00430F6F"/>
    <w:rsid w:val="004310C5"/>
    <w:rsid w:val="00431360"/>
    <w:rsid w:val="004314A6"/>
    <w:rsid w:val="00432124"/>
    <w:rsid w:val="004322C7"/>
    <w:rsid w:val="004326FD"/>
    <w:rsid w:val="0043284F"/>
    <w:rsid w:val="00432B90"/>
    <w:rsid w:val="00432C83"/>
    <w:rsid w:val="00432EB6"/>
    <w:rsid w:val="00432F68"/>
    <w:rsid w:val="004331CA"/>
    <w:rsid w:val="00433328"/>
    <w:rsid w:val="00433849"/>
    <w:rsid w:val="00433E9B"/>
    <w:rsid w:val="004340C3"/>
    <w:rsid w:val="00434630"/>
    <w:rsid w:val="00434A03"/>
    <w:rsid w:val="00434D1E"/>
    <w:rsid w:val="00434F67"/>
    <w:rsid w:val="00435338"/>
    <w:rsid w:val="004355CA"/>
    <w:rsid w:val="00435962"/>
    <w:rsid w:val="0043596F"/>
    <w:rsid w:val="00435AFA"/>
    <w:rsid w:val="00435B91"/>
    <w:rsid w:val="0043635B"/>
    <w:rsid w:val="0043658A"/>
    <w:rsid w:val="004365D0"/>
    <w:rsid w:val="004369BC"/>
    <w:rsid w:val="00436A31"/>
    <w:rsid w:val="00437467"/>
    <w:rsid w:val="0043754F"/>
    <w:rsid w:val="004375C5"/>
    <w:rsid w:val="004377EC"/>
    <w:rsid w:val="004377F4"/>
    <w:rsid w:val="004379F8"/>
    <w:rsid w:val="00440136"/>
    <w:rsid w:val="0044039F"/>
    <w:rsid w:val="004406A5"/>
    <w:rsid w:val="00440D8A"/>
    <w:rsid w:val="00440E4E"/>
    <w:rsid w:val="00440FE5"/>
    <w:rsid w:val="0044165C"/>
    <w:rsid w:val="004416BA"/>
    <w:rsid w:val="004417BE"/>
    <w:rsid w:val="004418FB"/>
    <w:rsid w:val="00441E7C"/>
    <w:rsid w:val="00442140"/>
    <w:rsid w:val="004422A7"/>
    <w:rsid w:val="00442405"/>
    <w:rsid w:val="00442533"/>
    <w:rsid w:val="00443335"/>
    <w:rsid w:val="004433DD"/>
    <w:rsid w:val="0044358A"/>
    <w:rsid w:val="00443730"/>
    <w:rsid w:val="004438DE"/>
    <w:rsid w:val="00443C51"/>
    <w:rsid w:val="0044461B"/>
    <w:rsid w:val="0044463B"/>
    <w:rsid w:val="00444826"/>
    <w:rsid w:val="00444CB8"/>
    <w:rsid w:val="00444DF0"/>
    <w:rsid w:val="00445653"/>
    <w:rsid w:val="004458DF"/>
    <w:rsid w:val="00446000"/>
    <w:rsid w:val="004461B3"/>
    <w:rsid w:val="00446452"/>
    <w:rsid w:val="00446691"/>
    <w:rsid w:val="00446CCF"/>
    <w:rsid w:val="00446D7C"/>
    <w:rsid w:val="00446E2F"/>
    <w:rsid w:val="00446E34"/>
    <w:rsid w:val="00446F67"/>
    <w:rsid w:val="00447223"/>
    <w:rsid w:val="004475F5"/>
    <w:rsid w:val="00447700"/>
    <w:rsid w:val="00447934"/>
    <w:rsid w:val="00447A9F"/>
    <w:rsid w:val="00447B7B"/>
    <w:rsid w:val="00447C4A"/>
    <w:rsid w:val="00447EF4"/>
    <w:rsid w:val="00450CFA"/>
    <w:rsid w:val="00450FA2"/>
    <w:rsid w:val="004511D5"/>
    <w:rsid w:val="004518C1"/>
    <w:rsid w:val="00451CB1"/>
    <w:rsid w:val="004520F3"/>
    <w:rsid w:val="004521E3"/>
    <w:rsid w:val="00452A22"/>
    <w:rsid w:val="004530F1"/>
    <w:rsid w:val="004531F5"/>
    <w:rsid w:val="00453272"/>
    <w:rsid w:val="00453436"/>
    <w:rsid w:val="00453455"/>
    <w:rsid w:val="00453640"/>
    <w:rsid w:val="004537D3"/>
    <w:rsid w:val="00453949"/>
    <w:rsid w:val="00453DD2"/>
    <w:rsid w:val="004540BF"/>
    <w:rsid w:val="0045413C"/>
    <w:rsid w:val="004546AE"/>
    <w:rsid w:val="004547A6"/>
    <w:rsid w:val="00454A38"/>
    <w:rsid w:val="0045541D"/>
    <w:rsid w:val="00455503"/>
    <w:rsid w:val="004555F9"/>
    <w:rsid w:val="00455765"/>
    <w:rsid w:val="00455B23"/>
    <w:rsid w:val="00455EC2"/>
    <w:rsid w:val="00455FA5"/>
    <w:rsid w:val="0045655B"/>
    <w:rsid w:val="00456824"/>
    <w:rsid w:val="00456B9D"/>
    <w:rsid w:val="00457312"/>
    <w:rsid w:val="00457508"/>
    <w:rsid w:val="004576B1"/>
    <w:rsid w:val="00457B09"/>
    <w:rsid w:val="004602B2"/>
    <w:rsid w:val="004605B8"/>
    <w:rsid w:val="00460A14"/>
    <w:rsid w:val="00460C8B"/>
    <w:rsid w:val="00460FE0"/>
    <w:rsid w:val="00461414"/>
    <w:rsid w:val="004614B9"/>
    <w:rsid w:val="004614FE"/>
    <w:rsid w:val="0046154C"/>
    <w:rsid w:val="004618E4"/>
    <w:rsid w:val="004619BB"/>
    <w:rsid w:val="00461E67"/>
    <w:rsid w:val="00461E6C"/>
    <w:rsid w:val="00461EF0"/>
    <w:rsid w:val="00461F22"/>
    <w:rsid w:val="004620B0"/>
    <w:rsid w:val="0046215C"/>
    <w:rsid w:val="004624DB"/>
    <w:rsid w:val="004625D6"/>
    <w:rsid w:val="004628C0"/>
    <w:rsid w:val="00462C47"/>
    <w:rsid w:val="00462E4A"/>
    <w:rsid w:val="004635BB"/>
    <w:rsid w:val="004636D6"/>
    <w:rsid w:val="00463717"/>
    <w:rsid w:val="0046382C"/>
    <w:rsid w:val="00463920"/>
    <w:rsid w:val="00463B92"/>
    <w:rsid w:val="00463C96"/>
    <w:rsid w:val="00464719"/>
    <w:rsid w:val="00464F7D"/>
    <w:rsid w:val="00465116"/>
    <w:rsid w:val="0046517B"/>
    <w:rsid w:val="004651DD"/>
    <w:rsid w:val="00465374"/>
    <w:rsid w:val="00465925"/>
    <w:rsid w:val="00465BF9"/>
    <w:rsid w:val="00465D40"/>
    <w:rsid w:val="00465DCD"/>
    <w:rsid w:val="00465DDB"/>
    <w:rsid w:val="00466490"/>
    <w:rsid w:val="0046683F"/>
    <w:rsid w:val="004668AE"/>
    <w:rsid w:val="00466A29"/>
    <w:rsid w:val="00466BB2"/>
    <w:rsid w:val="00466C26"/>
    <w:rsid w:val="00466F46"/>
    <w:rsid w:val="0046742C"/>
    <w:rsid w:val="00467989"/>
    <w:rsid w:val="00470095"/>
    <w:rsid w:val="004701B0"/>
    <w:rsid w:val="004702B9"/>
    <w:rsid w:val="0047052B"/>
    <w:rsid w:val="00470597"/>
    <w:rsid w:val="00470CAC"/>
    <w:rsid w:val="004710C2"/>
    <w:rsid w:val="004713EF"/>
    <w:rsid w:val="0047191E"/>
    <w:rsid w:val="004719F2"/>
    <w:rsid w:val="00471B4E"/>
    <w:rsid w:val="004725DE"/>
    <w:rsid w:val="00472768"/>
    <w:rsid w:val="00472B49"/>
    <w:rsid w:val="00473917"/>
    <w:rsid w:val="00473C93"/>
    <w:rsid w:val="00473D0B"/>
    <w:rsid w:val="00473D27"/>
    <w:rsid w:val="004746A9"/>
    <w:rsid w:val="004748FC"/>
    <w:rsid w:val="00474A89"/>
    <w:rsid w:val="00475025"/>
    <w:rsid w:val="004753B6"/>
    <w:rsid w:val="004757CC"/>
    <w:rsid w:val="00475C51"/>
    <w:rsid w:val="00476065"/>
    <w:rsid w:val="004762F0"/>
    <w:rsid w:val="0047645C"/>
    <w:rsid w:val="00476BDC"/>
    <w:rsid w:val="00476FFC"/>
    <w:rsid w:val="00477062"/>
    <w:rsid w:val="00477176"/>
    <w:rsid w:val="004771EA"/>
    <w:rsid w:val="004774B4"/>
    <w:rsid w:val="004776FF"/>
    <w:rsid w:val="00477B1D"/>
    <w:rsid w:val="00477BD6"/>
    <w:rsid w:val="00477CC4"/>
    <w:rsid w:val="00477FB2"/>
    <w:rsid w:val="0048031D"/>
    <w:rsid w:val="00480E1A"/>
    <w:rsid w:val="0048153E"/>
    <w:rsid w:val="00481730"/>
    <w:rsid w:val="004817E9"/>
    <w:rsid w:val="0048181D"/>
    <w:rsid w:val="00481B59"/>
    <w:rsid w:val="00481DE4"/>
    <w:rsid w:val="0048247C"/>
    <w:rsid w:val="004828E8"/>
    <w:rsid w:val="0048297F"/>
    <w:rsid w:val="00482E1A"/>
    <w:rsid w:val="00482E70"/>
    <w:rsid w:val="00482F3D"/>
    <w:rsid w:val="00482F4A"/>
    <w:rsid w:val="00482FAA"/>
    <w:rsid w:val="00483505"/>
    <w:rsid w:val="0048369A"/>
    <w:rsid w:val="0048390C"/>
    <w:rsid w:val="00483C76"/>
    <w:rsid w:val="00483D65"/>
    <w:rsid w:val="00483ECE"/>
    <w:rsid w:val="0048447E"/>
    <w:rsid w:val="004849E6"/>
    <w:rsid w:val="00485164"/>
    <w:rsid w:val="00485288"/>
    <w:rsid w:val="004859FD"/>
    <w:rsid w:val="00485B4B"/>
    <w:rsid w:val="00485EF2"/>
    <w:rsid w:val="00485FC6"/>
    <w:rsid w:val="00486550"/>
    <w:rsid w:val="004866B6"/>
    <w:rsid w:val="004867DD"/>
    <w:rsid w:val="004868B0"/>
    <w:rsid w:val="00486DBF"/>
    <w:rsid w:val="004870BB"/>
    <w:rsid w:val="00487177"/>
    <w:rsid w:val="00487720"/>
    <w:rsid w:val="00487B4C"/>
    <w:rsid w:val="00487CA7"/>
    <w:rsid w:val="00487DE4"/>
    <w:rsid w:val="00487E77"/>
    <w:rsid w:val="00487FFA"/>
    <w:rsid w:val="0049005B"/>
    <w:rsid w:val="004900E6"/>
    <w:rsid w:val="0049013F"/>
    <w:rsid w:val="00490419"/>
    <w:rsid w:val="00490500"/>
    <w:rsid w:val="004909A9"/>
    <w:rsid w:val="00490F68"/>
    <w:rsid w:val="004911FD"/>
    <w:rsid w:val="004917BE"/>
    <w:rsid w:val="00491851"/>
    <w:rsid w:val="00491F55"/>
    <w:rsid w:val="00492399"/>
    <w:rsid w:val="004927D1"/>
    <w:rsid w:val="00492D15"/>
    <w:rsid w:val="00493167"/>
    <w:rsid w:val="0049388A"/>
    <w:rsid w:val="00493B93"/>
    <w:rsid w:val="00494C9D"/>
    <w:rsid w:val="00494D8C"/>
    <w:rsid w:val="00494EC4"/>
    <w:rsid w:val="00495346"/>
    <w:rsid w:val="00495494"/>
    <w:rsid w:val="004958FB"/>
    <w:rsid w:val="0049593C"/>
    <w:rsid w:val="00495D9C"/>
    <w:rsid w:val="00496D98"/>
    <w:rsid w:val="00496EB7"/>
    <w:rsid w:val="00496EF8"/>
    <w:rsid w:val="00496F42"/>
    <w:rsid w:val="004974B5"/>
    <w:rsid w:val="0049772A"/>
    <w:rsid w:val="00497AFC"/>
    <w:rsid w:val="004A0239"/>
    <w:rsid w:val="004A071C"/>
    <w:rsid w:val="004A089A"/>
    <w:rsid w:val="004A0AAA"/>
    <w:rsid w:val="004A0CD3"/>
    <w:rsid w:val="004A0ECC"/>
    <w:rsid w:val="004A11FF"/>
    <w:rsid w:val="004A131C"/>
    <w:rsid w:val="004A16B9"/>
    <w:rsid w:val="004A17AA"/>
    <w:rsid w:val="004A1834"/>
    <w:rsid w:val="004A1E45"/>
    <w:rsid w:val="004A230B"/>
    <w:rsid w:val="004A237A"/>
    <w:rsid w:val="004A23CF"/>
    <w:rsid w:val="004A244E"/>
    <w:rsid w:val="004A323D"/>
    <w:rsid w:val="004A32CE"/>
    <w:rsid w:val="004A349C"/>
    <w:rsid w:val="004A35A2"/>
    <w:rsid w:val="004A376B"/>
    <w:rsid w:val="004A3C75"/>
    <w:rsid w:val="004A4075"/>
    <w:rsid w:val="004A42D2"/>
    <w:rsid w:val="004A4419"/>
    <w:rsid w:val="004A44D1"/>
    <w:rsid w:val="004A4525"/>
    <w:rsid w:val="004A47C2"/>
    <w:rsid w:val="004A4D1F"/>
    <w:rsid w:val="004A4D63"/>
    <w:rsid w:val="004A4EA3"/>
    <w:rsid w:val="004A4FDE"/>
    <w:rsid w:val="004A52C1"/>
    <w:rsid w:val="004A5C81"/>
    <w:rsid w:val="004A606C"/>
    <w:rsid w:val="004A639D"/>
    <w:rsid w:val="004A64F5"/>
    <w:rsid w:val="004A66F4"/>
    <w:rsid w:val="004A6AAC"/>
    <w:rsid w:val="004A6B12"/>
    <w:rsid w:val="004A6E6B"/>
    <w:rsid w:val="004A7278"/>
    <w:rsid w:val="004A7440"/>
    <w:rsid w:val="004A76CA"/>
    <w:rsid w:val="004A795D"/>
    <w:rsid w:val="004A7D24"/>
    <w:rsid w:val="004B04C0"/>
    <w:rsid w:val="004B06A1"/>
    <w:rsid w:val="004B07D8"/>
    <w:rsid w:val="004B0A39"/>
    <w:rsid w:val="004B11E7"/>
    <w:rsid w:val="004B16F7"/>
    <w:rsid w:val="004B197D"/>
    <w:rsid w:val="004B2539"/>
    <w:rsid w:val="004B27CE"/>
    <w:rsid w:val="004B2C29"/>
    <w:rsid w:val="004B2C82"/>
    <w:rsid w:val="004B3109"/>
    <w:rsid w:val="004B312F"/>
    <w:rsid w:val="004B35B5"/>
    <w:rsid w:val="004B3967"/>
    <w:rsid w:val="004B3B4D"/>
    <w:rsid w:val="004B3CC9"/>
    <w:rsid w:val="004B3F67"/>
    <w:rsid w:val="004B42DB"/>
    <w:rsid w:val="004B4A6E"/>
    <w:rsid w:val="004B4AC8"/>
    <w:rsid w:val="004B4BEE"/>
    <w:rsid w:val="004B4D52"/>
    <w:rsid w:val="004B5007"/>
    <w:rsid w:val="004B531F"/>
    <w:rsid w:val="004B5421"/>
    <w:rsid w:val="004B55D8"/>
    <w:rsid w:val="004B57C4"/>
    <w:rsid w:val="004B58BD"/>
    <w:rsid w:val="004B5CAB"/>
    <w:rsid w:val="004B6030"/>
    <w:rsid w:val="004B6240"/>
    <w:rsid w:val="004B64EC"/>
    <w:rsid w:val="004B6606"/>
    <w:rsid w:val="004B660B"/>
    <w:rsid w:val="004B67BD"/>
    <w:rsid w:val="004B6B1F"/>
    <w:rsid w:val="004B6C08"/>
    <w:rsid w:val="004B6EFD"/>
    <w:rsid w:val="004B7057"/>
    <w:rsid w:val="004B7192"/>
    <w:rsid w:val="004B722C"/>
    <w:rsid w:val="004B72D1"/>
    <w:rsid w:val="004B7525"/>
    <w:rsid w:val="004B79BC"/>
    <w:rsid w:val="004B7DCA"/>
    <w:rsid w:val="004C00AF"/>
    <w:rsid w:val="004C0288"/>
    <w:rsid w:val="004C07AB"/>
    <w:rsid w:val="004C08BC"/>
    <w:rsid w:val="004C0B5A"/>
    <w:rsid w:val="004C0D44"/>
    <w:rsid w:val="004C0EF6"/>
    <w:rsid w:val="004C0F11"/>
    <w:rsid w:val="004C18D6"/>
    <w:rsid w:val="004C196C"/>
    <w:rsid w:val="004C1E87"/>
    <w:rsid w:val="004C1F3F"/>
    <w:rsid w:val="004C2161"/>
    <w:rsid w:val="004C220C"/>
    <w:rsid w:val="004C23F3"/>
    <w:rsid w:val="004C2C79"/>
    <w:rsid w:val="004C3040"/>
    <w:rsid w:val="004C3048"/>
    <w:rsid w:val="004C31C5"/>
    <w:rsid w:val="004C3289"/>
    <w:rsid w:val="004C347C"/>
    <w:rsid w:val="004C3632"/>
    <w:rsid w:val="004C3720"/>
    <w:rsid w:val="004C374C"/>
    <w:rsid w:val="004C3AAC"/>
    <w:rsid w:val="004C445E"/>
    <w:rsid w:val="004C4D97"/>
    <w:rsid w:val="004C576F"/>
    <w:rsid w:val="004C5B07"/>
    <w:rsid w:val="004C5E28"/>
    <w:rsid w:val="004C5EE1"/>
    <w:rsid w:val="004C6187"/>
    <w:rsid w:val="004C618B"/>
    <w:rsid w:val="004C6234"/>
    <w:rsid w:val="004C62D9"/>
    <w:rsid w:val="004C648E"/>
    <w:rsid w:val="004C6774"/>
    <w:rsid w:val="004C67CF"/>
    <w:rsid w:val="004C6811"/>
    <w:rsid w:val="004C7423"/>
    <w:rsid w:val="004C773C"/>
    <w:rsid w:val="004D0072"/>
    <w:rsid w:val="004D0439"/>
    <w:rsid w:val="004D04D4"/>
    <w:rsid w:val="004D050E"/>
    <w:rsid w:val="004D08F6"/>
    <w:rsid w:val="004D0C49"/>
    <w:rsid w:val="004D0DF9"/>
    <w:rsid w:val="004D12FA"/>
    <w:rsid w:val="004D15FD"/>
    <w:rsid w:val="004D1826"/>
    <w:rsid w:val="004D1D32"/>
    <w:rsid w:val="004D2018"/>
    <w:rsid w:val="004D21D0"/>
    <w:rsid w:val="004D2571"/>
    <w:rsid w:val="004D2765"/>
    <w:rsid w:val="004D2A07"/>
    <w:rsid w:val="004D2AEC"/>
    <w:rsid w:val="004D2E1E"/>
    <w:rsid w:val="004D31B1"/>
    <w:rsid w:val="004D3B46"/>
    <w:rsid w:val="004D3FD3"/>
    <w:rsid w:val="004D456F"/>
    <w:rsid w:val="004D49BC"/>
    <w:rsid w:val="004D4D20"/>
    <w:rsid w:val="004D4E6E"/>
    <w:rsid w:val="004D4EF6"/>
    <w:rsid w:val="004D4F30"/>
    <w:rsid w:val="004D516B"/>
    <w:rsid w:val="004D517C"/>
    <w:rsid w:val="004D519C"/>
    <w:rsid w:val="004D51F3"/>
    <w:rsid w:val="004D5B96"/>
    <w:rsid w:val="004D5BEA"/>
    <w:rsid w:val="004D5EC1"/>
    <w:rsid w:val="004D5F8E"/>
    <w:rsid w:val="004D6B13"/>
    <w:rsid w:val="004D7330"/>
    <w:rsid w:val="004D78B7"/>
    <w:rsid w:val="004D7A67"/>
    <w:rsid w:val="004D7AFF"/>
    <w:rsid w:val="004D7D2E"/>
    <w:rsid w:val="004E0203"/>
    <w:rsid w:val="004E035F"/>
    <w:rsid w:val="004E05BB"/>
    <w:rsid w:val="004E066F"/>
    <w:rsid w:val="004E0737"/>
    <w:rsid w:val="004E0796"/>
    <w:rsid w:val="004E0820"/>
    <w:rsid w:val="004E0A2A"/>
    <w:rsid w:val="004E0AAD"/>
    <w:rsid w:val="004E0B36"/>
    <w:rsid w:val="004E0DCE"/>
    <w:rsid w:val="004E0DD9"/>
    <w:rsid w:val="004E0E5D"/>
    <w:rsid w:val="004E1110"/>
    <w:rsid w:val="004E1306"/>
    <w:rsid w:val="004E1387"/>
    <w:rsid w:val="004E1589"/>
    <w:rsid w:val="004E1D30"/>
    <w:rsid w:val="004E1F77"/>
    <w:rsid w:val="004E22C4"/>
    <w:rsid w:val="004E23D0"/>
    <w:rsid w:val="004E24E4"/>
    <w:rsid w:val="004E26F3"/>
    <w:rsid w:val="004E2AA9"/>
    <w:rsid w:val="004E2D38"/>
    <w:rsid w:val="004E2DA9"/>
    <w:rsid w:val="004E2ED2"/>
    <w:rsid w:val="004E35A8"/>
    <w:rsid w:val="004E3656"/>
    <w:rsid w:val="004E3E2C"/>
    <w:rsid w:val="004E40F1"/>
    <w:rsid w:val="004E4BE0"/>
    <w:rsid w:val="004E50AE"/>
    <w:rsid w:val="004E5237"/>
    <w:rsid w:val="004E55B6"/>
    <w:rsid w:val="004E5CD9"/>
    <w:rsid w:val="004E5DDB"/>
    <w:rsid w:val="004E5FBF"/>
    <w:rsid w:val="004E620A"/>
    <w:rsid w:val="004E680F"/>
    <w:rsid w:val="004E6B22"/>
    <w:rsid w:val="004E6B3B"/>
    <w:rsid w:val="004E6BB5"/>
    <w:rsid w:val="004E6BD9"/>
    <w:rsid w:val="004E6E2F"/>
    <w:rsid w:val="004E7355"/>
    <w:rsid w:val="004E744C"/>
    <w:rsid w:val="004E7503"/>
    <w:rsid w:val="004E76B5"/>
    <w:rsid w:val="004E76BA"/>
    <w:rsid w:val="004E78DC"/>
    <w:rsid w:val="004E7AD5"/>
    <w:rsid w:val="004E7B41"/>
    <w:rsid w:val="004E7DA6"/>
    <w:rsid w:val="004F043A"/>
    <w:rsid w:val="004F0576"/>
    <w:rsid w:val="004F09B4"/>
    <w:rsid w:val="004F0DD3"/>
    <w:rsid w:val="004F12A9"/>
    <w:rsid w:val="004F1473"/>
    <w:rsid w:val="004F16E4"/>
    <w:rsid w:val="004F17A6"/>
    <w:rsid w:val="004F183E"/>
    <w:rsid w:val="004F1D3E"/>
    <w:rsid w:val="004F1FE2"/>
    <w:rsid w:val="004F202D"/>
    <w:rsid w:val="004F24F6"/>
    <w:rsid w:val="004F25B7"/>
    <w:rsid w:val="004F2642"/>
    <w:rsid w:val="004F267B"/>
    <w:rsid w:val="004F26C0"/>
    <w:rsid w:val="004F2A6E"/>
    <w:rsid w:val="004F2EB9"/>
    <w:rsid w:val="004F2FEE"/>
    <w:rsid w:val="004F34D4"/>
    <w:rsid w:val="004F409C"/>
    <w:rsid w:val="004F413E"/>
    <w:rsid w:val="004F41BF"/>
    <w:rsid w:val="004F4831"/>
    <w:rsid w:val="004F4B96"/>
    <w:rsid w:val="004F4D59"/>
    <w:rsid w:val="004F4D71"/>
    <w:rsid w:val="004F54D2"/>
    <w:rsid w:val="004F563E"/>
    <w:rsid w:val="004F5821"/>
    <w:rsid w:val="004F5BB2"/>
    <w:rsid w:val="004F5D4E"/>
    <w:rsid w:val="004F5E09"/>
    <w:rsid w:val="004F60FC"/>
    <w:rsid w:val="004F6474"/>
    <w:rsid w:val="004F6576"/>
    <w:rsid w:val="004F6940"/>
    <w:rsid w:val="004F6998"/>
    <w:rsid w:val="004F6ED3"/>
    <w:rsid w:val="004F6F4E"/>
    <w:rsid w:val="004F728C"/>
    <w:rsid w:val="004F75FC"/>
    <w:rsid w:val="004F7D00"/>
    <w:rsid w:val="004F7E55"/>
    <w:rsid w:val="004F7F69"/>
    <w:rsid w:val="005003B5"/>
    <w:rsid w:val="00500754"/>
    <w:rsid w:val="0050086C"/>
    <w:rsid w:val="00500AE5"/>
    <w:rsid w:val="00500D91"/>
    <w:rsid w:val="0050100B"/>
    <w:rsid w:val="005014E1"/>
    <w:rsid w:val="00501578"/>
    <w:rsid w:val="0050178D"/>
    <w:rsid w:val="00501C04"/>
    <w:rsid w:val="00501C07"/>
    <w:rsid w:val="00501C70"/>
    <w:rsid w:val="00502056"/>
    <w:rsid w:val="00502383"/>
    <w:rsid w:val="0050262E"/>
    <w:rsid w:val="00502661"/>
    <w:rsid w:val="005027CC"/>
    <w:rsid w:val="00502905"/>
    <w:rsid w:val="00502B5C"/>
    <w:rsid w:val="00502F79"/>
    <w:rsid w:val="00503301"/>
    <w:rsid w:val="00503310"/>
    <w:rsid w:val="00503524"/>
    <w:rsid w:val="0050391E"/>
    <w:rsid w:val="00503D75"/>
    <w:rsid w:val="00503F8F"/>
    <w:rsid w:val="00504006"/>
    <w:rsid w:val="005040A4"/>
    <w:rsid w:val="005040C5"/>
    <w:rsid w:val="00504446"/>
    <w:rsid w:val="00504482"/>
    <w:rsid w:val="005044D9"/>
    <w:rsid w:val="005046F1"/>
    <w:rsid w:val="00504B64"/>
    <w:rsid w:val="00504C74"/>
    <w:rsid w:val="00504CDF"/>
    <w:rsid w:val="00505407"/>
    <w:rsid w:val="005059A7"/>
    <w:rsid w:val="005059D9"/>
    <w:rsid w:val="00505D16"/>
    <w:rsid w:val="005061C7"/>
    <w:rsid w:val="005067DF"/>
    <w:rsid w:val="00506D2E"/>
    <w:rsid w:val="005075D4"/>
    <w:rsid w:val="0050784A"/>
    <w:rsid w:val="00507976"/>
    <w:rsid w:val="00510215"/>
    <w:rsid w:val="005104C4"/>
    <w:rsid w:val="005107EE"/>
    <w:rsid w:val="00510AE4"/>
    <w:rsid w:val="00510F48"/>
    <w:rsid w:val="005110DA"/>
    <w:rsid w:val="00511162"/>
    <w:rsid w:val="00511660"/>
    <w:rsid w:val="0051185D"/>
    <w:rsid w:val="00511B41"/>
    <w:rsid w:val="00511C66"/>
    <w:rsid w:val="00511DA2"/>
    <w:rsid w:val="00511E4A"/>
    <w:rsid w:val="00512073"/>
    <w:rsid w:val="005121C5"/>
    <w:rsid w:val="00512712"/>
    <w:rsid w:val="00512AB0"/>
    <w:rsid w:val="00512ABA"/>
    <w:rsid w:val="00512D76"/>
    <w:rsid w:val="00512DB2"/>
    <w:rsid w:val="0051307D"/>
    <w:rsid w:val="00513240"/>
    <w:rsid w:val="0051325F"/>
    <w:rsid w:val="005134FC"/>
    <w:rsid w:val="005139DB"/>
    <w:rsid w:val="00513B17"/>
    <w:rsid w:val="00513EE8"/>
    <w:rsid w:val="00513F43"/>
    <w:rsid w:val="005141B6"/>
    <w:rsid w:val="0051462D"/>
    <w:rsid w:val="0051469A"/>
    <w:rsid w:val="00514786"/>
    <w:rsid w:val="00514862"/>
    <w:rsid w:val="005149E5"/>
    <w:rsid w:val="00514A1E"/>
    <w:rsid w:val="00514A38"/>
    <w:rsid w:val="00514D99"/>
    <w:rsid w:val="00515113"/>
    <w:rsid w:val="005155DC"/>
    <w:rsid w:val="00515713"/>
    <w:rsid w:val="00515A3D"/>
    <w:rsid w:val="00516404"/>
    <w:rsid w:val="00516588"/>
    <w:rsid w:val="005165BC"/>
    <w:rsid w:val="00516722"/>
    <w:rsid w:val="0051673F"/>
    <w:rsid w:val="00516802"/>
    <w:rsid w:val="00516A37"/>
    <w:rsid w:val="00516B67"/>
    <w:rsid w:val="00516E25"/>
    <w:rsid w:val="005171E1"/>
    <w:rsid w:val="00517606"/>
    <w:rsid w:val="0051798E"/>
    <w:rsid w:val="00517B87"/>
    <w:rsid w:val="00517BBE"/>
    <w:rsid w:val="0052001B"/>
    <w:rsid w:val="00520A6F"/>
    <w:rsid w:val="00520BF8"/>
    <w:rsid w:val="00520C28"/>
    <w:rsid w:val="0052123F"/>
    <w:rsid w:val="005213C8"/>
    <w:rsid w:val="00521597"/>
    <w:rsid w:val="00521BFE"/>
    <w:rsid w:val="00521FAC"/>
    <w:rsid w:val="00521FF7"/>
    <w:rsid w:val="00522009"/>
    <w:rsid w:val="0052218F"/>
    <w:rsid w:val="005225B3"/>
    <w:rsid w:val="00522637"/>
    <w:rsid w:val="005227C1"/>
    <w:rsid w:val="00522A18"/>
    <w:rsid w:val="00522C6B"/>
    <w:rsid w:val="00522C93"/>
    <w:rsid w:val="00522CBA"/>
    <w:rsid w:val="00522E0C"/>
    <w:rsid w:val="00523061"/>
    <w:rsid w:val="0052382C"/>
    <w:rsid w:val="005238FD"/>
    <w:rsid w:val="0052392D"/>
    <w:rsid w:val="00523D06"/>
    <w:rsid w:val="00523DBF"/>
    <w:rsid w:val="00523ECA"/>
    <w:rsid w:val="0052453B"/>
    <w:rsid w:val="005248B4"/>
    <w:rsid w:val="00524B9F"/>
    <w:rsid w:val="00524F57"/>
    <w:rsid w:val="00525015"/>
    <w:rsid w:val="00525231"/>
    <w:rsid w:val="0052524D"/>
    <w:rsid w:val="0052530B"/>
    <w:rsid w:val="0052531B"/>
    <w:rsid w:val="0052537C"/>
    <w:rsid w:val="00525EFD"/>
    <w:rsid w:val="005266D1"/>
    <w:rsid w:val="00526773"/>
    <w:rsid w:val="005267B5"/>
    <w:rsid w:val="00526939"/>
    <w:rsid w:val="00526DB8"/>
    <w:rsid w:val="005270D9"/>
    <w:rsid w:val="0052743D"/>
    <w:rsid w:val="00527A86"/>
    <w:rsid w:val="00527ABE"/>
    <w:rsid w:val="00527B10"/>
    <w:rsid w:val="00527C62"/>
    <w:rsid w:val="00527E3A"/>
    <w:rsid w:val="00527E84"/>
    <w:rsid w:val="00530320"/>
    <w:rsid w:val="005307F5"/>
    <w:rsid w:val="00530B59"/>
    <w:rsid w:val="00530BC2"/>
    <w:rsid w:val="00530E4A"/>
    <w:rsid w:val="005310C4"/>
    <w:rsid w:val="005316EE"/>
    <w:rsid w:val="0053176B"/>
    <w:rsid w:val="00531986"/>
    <w:rsid w:val="00531A81"/>
    <w:rsid w:val="00531DB5"/>
    <w:rsid w:val="00531F50"/>
    <w:rsid w:val="00532033"/>
    <w:rsid w:val="0053251A"/>
    <w:rsid w:val="00532658"/>
    <w:rsid w:val="0053277E"/>
    <w:rsid w:val="00532849"/>
    <w:rsid w:val="005329D9"/>
    <w:rsid w:val="00532F1A"/>
    <w:rsid w:val="00533221"/>
    <w:rsid w:val="005333A1"/>
    <w:rsid w:val="0053344A"/>
    <w:rsid w:val="0053391D"/>
    <w:rsid w:val="00533F16"/>
    <w:rsid w:val="00534105"/>
    <w:rsid w:val="0053468F"/>
    <w:rsid w:val="00534A42"/>
    <w:rsid w:val="00534A62"/>
    <w:rsid w:val="00534C37"/>
    <w:rsid w:val="00534C9C"/>
    <w:rsid w:val="00534F58"/>
    <w:rsid w:val="0053505C"/>
    <w:rsid w:val="005350BC"/>
    <w:rsid w:val="005355A8"/>
    <w:rsid w:val="0053596F"/>
    <w:rsid w:val="00535A2F"/>
    <w:rsid w:val="00535E2F"/>
    <w:rsid w:val="00536083"/>
    <w:rsid w:val="0053673A"/>
    <w:rsid w:val="005367D9"/>
    <w:rsid w:val="00536B1D"/>
    <w:rsid w:val="00536B9D"/>
    <w:rsid w:val="00536C31"/>
    <w:rsid w:val="00536D5B"/>
    <w:rsid w:val="00536E8C"/>
    <w:rsid w:val="005371D1"/>
    <w:rsid w:val="00537252"/>
    <w:rsid w:val="00537456"/>
    <w:rsid w:val="0053794A"/>
    <w:rsid w:val="00537A61"/>
    <w:rsid w:val="00537B1E"/>
    <w:rsid w:val="00537C0B"/>
    <w:rsid w:val="00537C1A"/>
    <w:rsid w:val="00537D36"/>
    <w:rsid w:val="00537EC5"/>
    <w:rsid w:val="0054058D"/>
    <w:rsid w:val="005406D9"/>
    <w:rsid w:val="005407B8"/>
    <w:rsid w:val="00540983"/>
    <w:rsid w:val="00540A5F"/>
    <w:rsid w:val="00540D94"/>
    <w:rsid w:val="0054118D"/>
    <w:rsid w:val="00541DF4"/>
    <w:rsid w:val="0054217B"/>
    <w:rsid w:val="0054221B"/>
    <w:rsid w:val="00542512"/>
    <w:rsid w:val="00542724"/>
    <w:rsid w:val="00542987"/>
    <w:rsid w:val="005429B6"/>
    <w:rsid w:val="00542A38"/>
    <w:rsid w:val="00542BD9"/>
    <w:rsid w:val="00542E7B"/>
    <w:rsid w:val="005430A4"/>
    <w:rsid w:val="005432D0"/>
    <w:rsid w:val="00543518"/>
    <w:rsid w:val="00543604"/>
    <w:rsid w:val="00543621"/>
    <w:rsid w:val="0054364A"/>
    <w:rsid w:val="005438F6"/>
    <w:rsid w:val="00543A62"/>
    <w:rsid w:val="00543A78"/>
    <w:rsid w:val="00543FEC"/>
    <w:rsid w:val="005441B2"/>
    <w:rsid w:val="00544E58"/>
    <w:rsid w:val="00545008"/>
    <w:rsid w:val="0054517D"/>
    <w:rsid w:val="00545856"/>
    <w:rsid w:val="00545CBB"/>
    <w:rsid w:val="00545E29"/>
    <w:rsid w:val="00545F07"/>
    <w:rsid w:val="00546074"/>
    <w:rsid w:val="0054632C"/>
    <w:rsid w:val="00546462"/>
    <w:rsid w:val="0054652F"/>
    <w:rsid w:val="00546906"/>
    <w:rsid w:val="00546982"/>
    <w:rsid w:val="00546C4D"/>
    <w:rsid w:val="00546D9E"/>
    <w:rsid w:val="00546EE7"/>
    <w:rsid w:val="00547117"/>
    <w:rsid w:val="005474AC"/>
    <w:rsid w:val="00547955"/>
    <w:rsid w:val="00547A24"/>
    <w:rsid w:val="00547B15"/>
    <w:rsid w:val="00547C96"/>
    <w:rsid w:val="00547DF1"/>
    <w:rsid w:val="00547E24"/>
    <w:rsid w:val="0055007D"/>
    <w:rsid w:val="005500AF"/>
    <w:rsid w:val="005503D4"/>
    <w:rsid w:val="00550493"/>
    <w:rsid w:val="00550543"/>
    <w:rsid w:val="005507B1"/>
    <w:rsid w:val="005507F1"/>
    <w:rsid w:val="00550A9A"/>
    <w:rsid w:val="00550C28"/>
    <w:rsid w:val="00550C6D"/>
    <w:rsid w:val="00551243"/>
    <w:rsid w:val="00551643"/>
    <w:rsid w:val="00551A52"/>
    <w:rsid w:val="00551C33"/>
    <w:rsid w:val="00551FCF"/>
    <w:rsid w:val="00551FDE"/>
    <w:rsid w:val="0055200C"/>
    <w:rsid w:val="005524ED"/>
    <w:rsid w:val="0055252A"/>
    <w:rsid w:val="00552650"/>
    <w:rsid w:val="005528BD"/>
    <w:rsid w:val="00552930"/>
    <w:rsid w:val="00552B75"/>
    <w:rsid w:val="005532D8"/>
    <w:rsid w:val="00553968"/>
    <w:rsid w:val="00553F54"/>
    <w:rsid w:val="005541A5"/>
    <w:rsid w:val="00554235"/>
    <w:rsid w:val="00554355"/>
    <w:rsid w:val="00554676"/>
    <w:rsid w:val="00555002"/>
    <w:rsid w:val="005550C6"/>
    <w:rsid w:val="00555104"/>
    <w:rsid w:val="00555150"/>
    <w:rsid w:val="00555310"/>
    <w:rsid w:val="0055550C"/>
    <w:rsid w:val="005557F4"/>
    <w:rsid w:val="00555899"/>
    <w:rsid w:val="0055591B"/>
    <w:rsid w:val="005559AC"/>
    <w:rsid w:val="00555D22"/>
    <w:rsid w:val="00555E5F"/>
    <w:rsid w:val="005562EE"/>
    <w:rsid w:val="0055695E"/>
    <w:rsid w:val="005569A5"/>
    <w:rsid w:val="00556A3E"/>
    <w:rsid w:val="00556BD0"/>
    <w:rsid w:val="00557043"/>
    <w:rsid w:val="00557421"/>
    <w:rsid w:val="0055769A"/>
    <w:rsid w:val="005576F2"/>
    <w:rsid w:val="0055772E"/>
    <w:rsid w:val="00557878"/>
    <w:rsid w:val="00557DD4"/>
    <w:rsid w:val="00560B2D"/>
    <w:rsid w:val="00560E26"/>
    <w:rsid w:val="00560EEC"/>
    <w:rsid w:val="00560FC9"/>
    <w:rsid w:val="005612EA"/>
    <w:rsid w:val="005618C2"/>
    <w:rsid w:val="0056190D"/>
    <w:rsid w:val="005619F6"/>
    <w:rsid w:val="00561B73"/>
    <w:rsid w:val="00561ED9"/>
    <w:rsid w:val="0056207C"/>
    <w:rsid w:val="005620C1"/>
    <w:rsid w:val="0056254F"/>
    <w:rsid w:val="0056258A"/>
    <w:rsid w:val="00562C6D"/>
    <w:rsid w:val="00562CE8"/>
    <w:rsid w:val="00562CF2"/>
    <w:rsid w:val="00562D53"/>
    <w:rsid w:val="00562E39"/>
    <w:rsid w:val="0056303F"/>
    <w:rsid w:val="00563074"/>
    <w:rsid w:val="005632B1"/>
    <w:rsid w:val="0056349B"/>
    <w:rsid w:val="00563644"/>
    <w:rsid w:val="0056364F"/>
    <w:rsid w:val="00563656"/>
    <w:rsid w:val="00563876"/>
    <w:rsid w:val="00563AB7"/>
    <w:rsid w:val="00564491"/>
    <w:rsid w:val="0056496E"/>
    <w:rsid w:val="00564B42"/>
    <w:rsid w:val="00564D49"/>
    <w:rsid w:val="00564EB0"/>
    <w:rsid w:val="00564EF6"/>
    <w:rsid w:val="0056500F"/>
    <w:rsid w:val="005650C1"/>
    <w:rsid w:val="00565190"/>
    <w:rsid w:val="00565783"/>
    <w:rsid w:val="005659DF"/>
    <w:rsid w:val="005660B6"/>
    <w:rsid w:val="00566654"/>
    <w:rsid w:val="0056674C"/>
    <w:rsid w:val="005669C1"/>
    <w:rsid w:val="00566E31"/>
    <w:rsid w:val="00566FEC"/>
    <w:rsid w:val="005679A6"/>
    <w:rsid w:val="00567BE0"/>
    <w:rsid w:val="005706C8"/>
    <w:rsid w:val="00570A50"/>
    <w:rsid w:val="00570E2A"/>
    <w:rsid w:val="0057119A"/>
    <w:rsid w:val="00571301"/>
    <w:rsid w:val="00571F0A"/>
    <w:rsid w:val="00572528"/>
    <w:rsid w:val="00572A16"/>
    <w:rsid w:val="00572BDD"/>
    <w:rsid w:val="00573404"/>
    <w:rsid w:val="00573418"/>
    <w:rsid w:val="0057385C"/>
    <w:rsid w:val="00573B4C"/>
    <w:rsid w:val="00573BF6"/>
    <w:rsid w:val="00573E99"/>
    <w:rsid w:val="00574162"/>
    <w:rsid w:val="005745F9"/>
    <w:rsid w:val="005750AC"/>
    <w:rsid w:val="005751CC"/>
    <w:rsid w:val="0057542F"/>
    <w:rsid w:val="005759B8"/>
    <w:rsid w:val="005767C6"/>
    <w:rsid w:val="00576A8D"/>
    <w:rsid w:val="00576EE5"/>
    <w:rsid w:val="00577423"/>
    <w:rsid w:val="00577496"/>
    <w:rsid w:val="00577C4D"/>
    <w:rsid w:val="00577DA0"/>
    <w:rsid w:val="00580089"/>
    <w:rsid w:val="00580290"/>
    <w:rsid w:val="00580549"/>
    <w:rsid w:val="00580824"/>
    <w:rsid w:val="005808A2"/>
    <w:rsid w:val="00580C90"/>
    <w:rsid w:val="00580E8E"/>
    <w:rsid w:val="00580FBE"/>
    <w:rsid w:val="00580FD6"/>
    <w:rsid w:val="005814F1"/>
    <w:rsid w:val="0058151B"/>
    <w:rsid w:val="00581645"/>
    <w:rsid w:val="005816B0"/>
    <w:rsid w:val="005816E7"/>
    <w:rsid w:val="005818FF"/>
    <w:rsid w:val="00581C19"/>
    <w:rsid w:val="00581F07"/>
    <w:rsid w:val="0058213D"/>
    <w:rsid w:val="00582231"/>
    <w:rsid w:val="005823E1"/>
    <w:rsid w:val="00582454"/>
    <w:rsid w:val="0058256C"/>
    <w:rsid w:val="00582821"/>
    <w:rsid w:val="00582971"/>
    <w:rsid w:val="00582E84"/>
    <w:rsid w:val="00582FC0"/>
    <w:rsid w:val="00583CCC"/>
    <w:rsid w:val="00584104"/>
    <w:rsid w:val="005841EF"/>
    <w:rsid w:val="0058466A"/>
    <w:rsid w:val="005849DD"/>
    <w:rsid w:val="00584C6A"/>
    <w:rsid w:val="00584D0B"/>
    <w:rsid w:val="00585031"/>
    <w:rsid w:val="005853C1"/>
    <w:rsid w:val="00585552"/>
    <w:rsid w:val="00585CFA"/>
    <w:rsid w:val="00585FAC"/>
    <w:rsid w:val="00586391"/>
    <w:rsid w:val="005864E0"/>
    <w:rsid w:val="005864E3"/>
    <w:rsid w:val="0058670E"/>
    <w:rsid w:val="00586854"/>
    <w:rsid w:val="0058761E"/>
    <w:rsid w:val="00587663"/>
    <w:rsid w:val="00587959"/>
    <w:rsid w:val="00587BCD"/>
    <w:rsid w:val="00587C36"/>
    <w:rsid w:val="00587C74"/>
    <w:rsid w:val="00587D7E"/>
    <w:rsid w:val="00590062"/>
    <w:rsid w:val="00590261"/>
    <w:rsid w:val="00590A63"/>
    <w:rsid w:val="00590D23"/>
    <w:rsid w:val="00591016"/>
    <w:rsid w:val="005913D7"/>
    <w:rsid w:val="005913F7"/>
    <w:rsid w:val="005914D2"/>
    <w:rsid w:val="0059181C"/>
    <w:rsid w:val="005919C4"/>
    <w:rsid w:val="00591A2E"/>
    <w:rsid w:val="00591C96"/>
    <w:rsid w:val="00591F85"/>
    <w:rsid w:val="00591F95"/>
    <w:rsid w:val="00592094"/>
    <w:rsid w:val="0059212C"/>
    <w:rsid w:val="005922A5"/>
    <w:rsid w:val="0059230F"/>
    <w:rsid w:val="005923E0"/>
    <w:rsid w:val="00592916"/>
    <w:rsid w:val="00592F07"/>
    <w:rsid w:val="00592FB4"/>
    <w:rsid w:val="00593443"/>
    <w:rsid w:val="005939B2"/>
    <w:rsid w:val="00593C92"/>
    <w:rsid w:val="00594293"/>
    <w:rsid w:val="0059448A"/>
    <w:rsid w:val="00594827"/>
    <w:rsid w:val="0059493D"/>
    <w:rsid w:val="0059541C"/>
    <w:rsid w:val="00595817"/>
    <w:rsid w:val="00595AF7"/>
    <w:rsid w:val="00595D7D"/>
    <w:rsid w:val="00595FF2"/>
    <w:rsid w:val="00596077"/>
    <w:rsid w:val="0059620E"/>
    <w:rsid w:val="00596398"/>
    <w:rsid w:val="005969F5"/>
    <w:rsid w:val="00596D25"/>
    <w:rsid w:val="00596DB5"/>
    <w:rsid w:val="0059729E"/>
    <w:rsid w:val="00597409"/>
    <w:rsid w:val="00597458"/>
    <w:rsid w:val="00597602"/>
    <w:rsid w:val="00597692"/>
    <w:rsid w:val="00597C3C"/>
    <w:rsid w:val="00597E1E"/>
    <w:rsid w:val="005A00CD"/>
    <w:rsid w:val="005A037F"/>
    <w:rsid w:val="005A0B5E"/>
    <w:rsid w:val="005A0BFA"/>
    <w:rsid w:val="005A15BE"/>
    <w:rsid w:val="005A16C8"/>
    <w:rsid w:val="005A17C5"/>
    <w:rsid w:val="005A1B68"/>
    <w:rsid w:val="005A1E79"/>
    <w:rsid w:val="005A2059"/>
    <w:rsid w:val="005A235E"/>
    <w:rsid w:val="005A2783"/>
    <w:rsid w:val="005A28B9"/>
    <w:rsid w:val="005A2ADB"/>
    <w:rsid w:val="005A2B54"/>
    <w:rsid w:val="005A2EDB"/>
    <w:rsid w:val="005A3270"/>
    <w:rsid w:val="005A33E7"/>
    <w:rsid w:val="005A34CC"/>
    <w:rsid w:val="005A39FF"/>
    <w:rsid w:val="005A3B0F"/>
    <w:rsid w:val="005A3BA5"/>
    <w:rsid w:val="005A40F8"/>
    <w:rsid w:val="005A4163"/>
    <w:rsid w:val="005A425D"/>
    <w:rsid w:val="005A4318"/>
    <w:rsid w:val="005A5023"/>
    <w:rsid w:val="005A5027"/>
    <w:rsid w:val="005A5039"/>
    <w:rsid w:val="005A51B3"/>
    <w:rsid w:val="005A522E"/>
    <w:rsid w:val="005A5B86"/>
    <w:rsid w:val="005A5BA3"/>
    <w:rsid w:val="005A5DD5"/>
    <w:rsid w:val="005A620E"/>
    <w:rsid w:val="005A65F3"/>
    <w:rsid w:val="005A6792"/>
    <w:rsid w:val="005A6A5C"/>
    <w:rsid w:val="005A6E55"/>
    <w:rsid w:val="005A6E94"/>
    <w:rsid w:val="005A721D"/>
    <w:rsid w:val="005A7988"/>
    <w:rsid w:val="005A7A04"/>
    <w:rsid w:val="005A7D5D"/>
    <w:rsid w:val="005B0030"/>
    <w:rsid w:val="005B01B4"/>
    <w:rsid w:val="005B0313"/>
    <w:rsid w:val="005B0698"/>
    <w:rsid w:val="005B0908"/>
    <w:rsid w:val="005B0A65"/>
    <w:rsid w:val="005B0A6E"/>
    <w:rsid w:val="005B0C4B"/>
    <w:rsid w:val="005B10C3"/>
    <w:rsid w:val="005B11EE"/>
    <w:rsid w:val="005B1A79"/>
    <w:rsid w:val="005B1E88"/>
    <w:rsid w:val="005B25B0"/>
    <w:rsid w:val="005B2897"/>
    <w:rsid w:val="005B28B3"/>
    <w:rsid w:val="005B28DD"/>
    <w:rsid w:val="005B2A73"/>
    <w:rsid w:val="005B2D11"/>
    <w:rsid w:val="005B2D51"/>
    <w:rsid w:val="005B2EF3"/>
    <w:rsid w:val="005B3044"/>
    <w:rsid w:val="005B3102"/>
    <w:rsid w:val="005B3160"/>
    <w:rsid w:val="005B349B"/>
    <w:rsid w:val="005B35EC"/>
    <w:rsid w:val="005B361B"/>
    <w:rsid w:val="005B37EA"/>
    <w:rsid w:val="005B3829"/>
    <w:rsid w:val="005B3D9A"/>
    <w:rsid w:val="005B3F01"/>
    <w:rsid w:val="005B4131"/>
    <w:rsid w:val="005B4686"/>
    <w:rsid w:val="005B484F"/>
    <w:rsid w:val="005B523C"/>
    <w:rsid w:val="005B527B"/>
    <w:rsid w:val="005B537D"/>
    <w:rsid w:val="005B560A"/>
    <w:rsid w:val="005B5811"/>
    <w:rsid w:val="005B5E27"/>
    <w:rsid w:val="005B633B"/>
    <w:rsid w:val="005B6370"/>
    <w:rsid w:val="005B6408"/>
    <w:rsid w:val="005B64F5"/>
    <w:rsid w:val="005B664B"/>
    <w:rsid w:val="005B6B8A"/>
    <w:rsid w:val="005B6FAE"/>
    <w:rsid w:val="005B7296"/>
    <w:rsid w:val="005B7749"/>
    <w:rsid w:val="005B7926"/>
    <w:rsid w:val="005B7AF9"/>
    <w:rsid w:val="005B7D7C"/>
    <w:rsid w:val="005B7FAF"/>
    <w:rsid w:val="005C01F1"/>
    <w:rsid w:val="005C02D8"/>
    <w:rsid w:val="005C06B8"/>
    <w:rsid w:val="005C0A28"/>
    <w:rsid w:val="005C0AAF"/>
    <w:rsid w:val="005C0D68"/>
    <w:rsid w:val="005C0E7A"/>
    <w:rsid w:val="005C1346"/>
    <w:rsid w:val="005C1389"/>
    <w:rsid w:val="005C18D5"/>
    <w:rsid w:val="005C18F9"/>
    <w:rsid w:val="005C1C55"/>
    <w:rsid w:val="005C234A"/>
    <w:rsid w:val="005C24DC"/>
    <w:rsid w:val="005C2618"/>
    <w:rsid w:val="005C2A43"/>
    <w:rsid w:val="005C2BB5"/>
    <w:rsid w:val="005C2D0D"/>
    <w:rsid w:val="005C3258"/>
    <w:rsid w:val="005C369F"/>
    <w:rsid w:val="005C38D0"/>
    <w:rsid w:val="005C3B68"/>
    <w:rsid w:val="005C3C9B"/>
    <w:rsid w:val="005C3CAB"/>
    <w:rsid w:val="005C407C"/>
    <w:rsid w:val="005C41DA"/>
    <w:rsid w:val="005C4592"/>
    <w:rsid w:val="005C475B"/>
    <w:rsid w:val="005C480A"/>
    <w:rsid w:val="005C49B5"/>
    <w:rsid w:val="005C4A56"/>
    <w:rsid w:val="005C4A61"/>
    <w:rsid w:val="005C4C67"/>
    <w:rsid w:val="005C4DF6"/>
    <w:rsid w:val="005C5841"/>
    <w:rsid w:val="005C5922"/>
    <w:rsid w:val="005C5C3D"/>
    <w:rsid w:val="005C5E12"/>
    <w:rsid w:val="005C611D"/>
    <w:rsid w:val="005C6350"/>
    <w:rsid w:val="005C63C7"/>
    <w:rsid w:val="005C646B"/>
    <w:rsid w:val="005C69BC"/>
    <w:rsid w:val="005C6D17"/>
    <w:rsid w:val="005C6FCE"/>
    <w:rsid w:val="005C6FEA"/>
    <w:rsid w:val="005C75A9"/>
    <w:rsid w:val="005C7FC3"/>
    <w:rsid w:val="005C7FCD"/>
    <w:rsid w:val="005D0163"/>
    <w:rsid w:val="005D01CB"/>
    <w:rsid w:val="005D01F7"/>
    <w:rsid w:val="005D02AC"/>
    <w:rsid w:val="005D068C"/>
    <w:rsid w:val="005D07B6"/>
    <w:rsid w:val="005D07DF"/>
    <w:rsid w:val="005D0A4A"/>
    <w:rsid w:val="005D0E1D"/>
    <w:rsid w:val="005D0E47"/>
    <w:rsid w:val="005D0F0A"/>
    <w:rsid w:val="005D0F91"/>
    <w:rsid w:val="005D10F0"/>
    <w:rsid w:val="005D1AF8"/>
    <w:rsid w:val="005D1E2A"/>
    <w:rsid w:val="005D2066"/>
    <w:rsid w:val="005D2363"/>
    <w:rsid w:val="005D23C8"/>
    <w:rsid w:val="005D2AC2"/>
    <w:rsid w:val="005D2B92"/>
    <w:rsid w:val="005D2E40"/>
    <w:rsid w:val="005D3014"/>
    <w:rsid w:val="005D3A77"/>
    <w:rsid w:val="005D3BCF"/>
    <w:rsid w:val="005D4012"/>
    <w:rsid w:val="005D4271"/>
    <w:rsid w:val="005D4B62"/>
    <w:rsid w:val="005D5682"/>
    <w:rsid w:val="005D5743"/>
    <w:rsid w:val="005D5885"/>
    <w:rsid w:val="005D5A0F"/>
    <w:rsid w:val="005D5C34"/>
    <w:rsid w:val="005D5D4A"/>
    <w:rsid w:val="005D5E7D"/>
    <w:rsid w:val="005D6552"/>
    <w:rsid w:val="005D687A"/>
    <w:rsid w:val="005D69DA"/>
    <w:rsid w:val="005D6B4F"/>
    <w:rsid w:val="005D6D53"/>
    <w:rsid w:val="005D726E"/>
    <w:rsid w:val="005D744C"/>
    <w:rsid w:val="005D74DB"/>
    <w:rsid w:val="005D775F"/>
    <w:rsid w:val="005D7C55"/>
    <w:rsid w:val="005D7CC9"/>
    <w:rsid w:val="005E002E"/>
    <w:rsid w:val="005E0067"/>
    <w:rsid w:val="005E0140"/>
    <w:rsid w:val="005E02BB"/>
    <w:rsid w:val="005E0672"/>
    <w:rsid w:val="005E08DB"/>
    <w:rsid w:val="005E0D77"/>
    <w:rsid w:val="005E0E32"/>
    <w:rsid w:val="005E0F14"/>
    <w:rsid w:val="005E1826"/>
    <w:rsid w:val="005E1870"/>
    <w:rsid w:val="005E1E12"/>
    <w:rsid w:val="005E244D"/>
    <w:rsid w:val="005E2F38"/>
    <w:rsid w:val="005E3237"/>
    <w:rsid w:val="005E3B1B"/>
    <w:rsid w:val="005E3DB6"/>
    <w:rsid w:val="005E4199"/>
    <w:rsid w:val="005E492C"/>
    <w:rsid w:val="005E4C0E"/>
    <w:rsid w:val="005E4DD5"/>
    <w:rsid w:val="005E4EBA"/>
    <w:rsid w:val="005E5023"/>
    <w:rsid w:val="005E5113"/>
    <w:rsid w:val="005E5371"/>
    <w:rsid w:val="005E5571"/>
    <w:rsid w:val="005E5714"/>
    <w:rsid w:val="005E5D44"/>
    <w:rsid w:val="005E615D"/>
    <w:rsid w:val="005E62D7"/>
    <w:rsid w:val="005E63A7"/>
    <w:rsid w:val="005E6516"/>
    <w:rsid w:val="005E6706"/>
    <w:rsid w:val="005E688E"/>
    <w:rsid w:val="005E69FA"/>
    <w:rsid w:val="005E6AE0"/>
    <w:rsid w:val="005E6DA9"/>
    <w:rsid w:val="005E7044"/>
    <w:rsid w:val="005E7060"/>
    <w:rsid w:val="005E71B2"/>
    <w:rsid w:val="005E77CA"/>
    <w:rsid w:val="005E7B05"/>
    <w:rsid w:val="005F00FA"/>
    <w:rsid w:val="005F02EF"/>
    <w:rsid w:val="005F0B16"/>
    <w:rsid w:val="005F0D49"/>
    <w:rsid w:val="005F1911"/>
    <w:rsid w:val="005F1978"/>
    <w:rsid w:val="005F19F4"/>
    <w:rsid w:val="005F1A93"/>
    <w:rsid w:val="005F2083"/>
    <w:rsid w:val="005F243F"/>
    <w:rsid w:val="005F255F"/>
    <w:rsid w:val="005F25F7"/>
    <w:rsid w:val="005F28FA"/>
    <w:rsid w:val="005F2B04"/>
    <w:rsid w:val="005F2B9A"/>
    <w:rsid w:val="005F2D89"/>
    <w:rsid w:val="005F2DB0"/>
    <w:rsid w:val="005F2DC9"/>
    <w:rsid w:val="005F3604"/>
    <w:rsid w:val="005F37CC"/>
    <w:rsid w:val="005F395A"/>
    <w:rsid w:val="005F3AE8"/>
    <w:rsid w:val="005F3B12"/>
    <w:rsid w:val="005F3C01"/>
    <w:rsid w:val="005F3E49"/>
    <w:rsid w:val="005F3E79"/>
    <w:rsid w:val="005F3F46"/>
    <w:rsid w:val="005F40F1"/>
    <w:rsid w:val="005F4302"/>
    <w:rsid w:val="005F51BC"/>
    <w:rsid w:val="005F5352"/>
    <w:rsid w:val="005F558F"/>
    <w:rsid w:val="005F5659"/>
    <w:rsid w:val="005F57F7"/>
    <w:rsid w:val="005F5990"/>
    <w:rsid w:val="005F5A92"/>
    <w:rsid w:val="005F5B22"/>
    <w:rsid w:val="005F5ED0"/>
    <w:rsid w:val="005F5F39"/>
    <w:rsid w:val="005F64D5"/>
    <w:rsid w:val="005F64FF"/>
    <w:rsid w:val="005F6582"/>
    <w:rsid w:val="005F663E"/>
    <w:rsid w:val="005F691B"/>
    <w:rsid w:val="005F698F"/>
    <w:rsid w:val="005F6AB4"/>
    <w:rsid w:val="005F6AFF"/>
    <w:rsid w:val="005F73BB"/>
    <w:rsid w:val="005F7710"/>
    <w:rsid w:val="005F7D0D"/>
    <w:rsid w:val="005F7F59"/>
    <w:rsid w:val="00600267"/>
    <w:rsid w:val="006002B7"/>
    <w:rsid w:val="0060037A"/>
    <w:rsid w:val="00600576"/>
    <w:rsid w:val="006006E1"/>
    <w:rsid w:val="00600A7D"/>
    <w:rsid w:val="00600ABD"/>
    <w:rsid w:val="00600D3B"/>
    <w:rsid w:val="00600D89"/>
    <w:rsid w:val="0060109A"/>
    <w:rsid w:val="0060120F"/>
    <w:rsid w:val="006014DC"/>
    <w:rsid w:val="00601933"/>
    <w:rsid w:val="00601A7A"/>
    <w:rsid w:val="00602386"/>
    <w:rsid w:val="00603394"/>
    <w:rsid w:val="006033B7"/>
    <w:rsid w:val="00603AB8"/>
    <w:rsid w:val="00603D69"/>
    <w:rsid w:val="00604481"/>
    <w:rsid w:val="0060464C"/>
    <w:rsid w:val="00604E27"/>
    <w:rsid w:val="00605003"/>
    <w:rsid w:val="00605207"/>
    <w:rsid w:val="00605853"/>
    <w:rsid w:val="0060593F"/>
    <w:rsid w:val="006059D2"/>
    <w:rsid w:val="00605D8F"/>
    <w:rsid w:val="0060616C"/>
    <w:rsid w:val="0060639E"/>
    <w:rsid w:val="00606492"/>
    <w:rsid w:val="006066A7"/>
    <w:rsid w:val="006066F3"/>
    <w:rsid w:val="00606934"/>
    <w:rsid w:val="00606CEA"/>
    <w:rsid w:val="00606E04"/>
    <w:rsid w:val="00606F86"/>
    <w:rsid w:val="0060700F"/>
    <w:rsid w:val="0060787B"/>
    <w:rsid w:val="006078D8"/>
    <w:rsid w:val="00607A38"/>
    <w:rsid w:val="00607B1F"/>
    <w:rsid w:val="00607CA2"/>
    <w:rsid w:val="00607D0D"/>
    <w:rsid w:val="0061012E"/>
    <w:rsid w:val="00610174"/>
    <w:rsid w:val="006103B7"/>
    <w:rsid w:val="00610538"/>
    <w:rsid w:val="00610C77"/>
    <w:rsid w:val="00610D73"/>
    <w:rsid w:val="00610F79"/>
    <w:rsid w:val="0061113F"/>
    <w:rsid w:val="006111E8"/>
    <w:rsid w:val="00611632"/>
    <w:rsid w:val="00611AA9"/>
    <w:rsid w:val="00611E79"/>
    <w:rsid w:val="006120C9"/>
    <w:rsid w:val="006121C6"/>
    <w:rsid w:val="0061224F"/>
    <w:rsid w:val="006123BA"/>
    <w:rsid w:val="006125CF"/>
    <w:rsid w:val="00612674"/>
    <w:rsid w:val="006129F5"/>
    <w:rsid w:val="00612FE5"/>
    <w:rsid w:val="006135C7"/>
    <w:rsid w:val="00613AE4"/>
    <w:rsid w:val="00613B83"/>
    <w:rsid w:val="00613F8B"/>
    <w:rsid w:val="00614064"/>
    <w:rsid w:val="006146C8"/>
    <w:rsid w:val="006147FF"/>
    <w:rsid w:val="006148DD"/>
    <w:rsid w:val="00614B8B"/>
    <w:rsid w:val="00614BE1"/>
    <w:rsid w:val="00614EDA"/>
    <w:rsid w:val="006158F0"/>
    <w:rsid w:val="006159ED"/>
    <w:rsid w:val="00615F00"/>
    <w:rsid w:val="00615F42"/>
    <w:rsid w:val="00616137"/>
    <w:rsid w:val="0061656F"/>
    <w:rsid w:val="006172A2"/>
    <w:rsid w:val="0061798D"/>
    <w:rsid w:val="00617D8F"/>
    <w:rsid w:val="006201E1"/>
    <w:rsid w:val="006201FF"/>
    <w:rsid w:val="006202E4"/>
    <w:rsid w:val="00620484"/>
    <w:rsid w:val="0062056A"/>
    <w:rsid w:val="006209FB"/>
    <w:rsid w:val="00620C0F"/>
    <w:rsid w:val="00621055"/>
    <w:rsid w:val="0062117B"/>
    <w:rsid w:val="006214CE"/>
    <w:rsid w:val="0062171E"/>
    <w:rsid w:val="006217D7"/>
    <w:rsid w:val="00621977"/>
    <w:rsid w:val="00621B71"/>
    <w:rsid w:val="00621B97"/>
    <w:rsid w:val="00621EC4"/>
    <w:rsid w:val="00621F54"/>
    <w:rsid w:val="0062247E"/>
    <w:rsid w:val="006224EF"/>
    <w:rsid w:val="006229C0"/>
    <w:rsid w:val="00622A77"/>
    <w:rsid w:val="00622F41"/>
    <w:rsid w:val="00623072"/>
    <w:rsid w:val="00623345"/>
    <w:rsid w:val="00623477"/>
    <w:rsid w:val="00623502"/>
    <w:rsid w:val="00623838"/>
    <w:rsid w:val="0062384A"/>
    <w:rsid w:val="00623A83"/>
    <w:rsid w:val="00624062"/>
    <w:rsid w:val="00624140"/>
    <w:rsid w:val="00624E7E"/>
    <w:rsid w:val="00625212"/>
    <w:rsid w:val="00625435"/>
    <w:rsid w:val="00625520"/>
    <w:rsid w:val="00625A9E"/>
    <w:rsid w:val="00625EDB"/>
    <w:rsid w:val="00626393"/>
    <w:rsid w:val="00626943"/>
    <w:rsid w:val="0062788B"/>
    <w:rsid w:val="006279B4"/>
    <w:rsid w:val="00627AA4"/>
    <w:rsid w:val="00627B0F"/>
    <w:rsid w:val="006306C5"/>
    <w:rsid w:val="0063071A"/>
    <w:rsid w:val="006307AB"/>
    <w:rsid w:val="006307F7"/>
    <w:rsid w:val="00630A2A"/>
    <w:rsid w:val="00630BE1"/>
    <w:rsid w:val="00630D17"/>
    <w:rsid w:val="00631242"/>
    <w:rsid w:val="006312C9"/>
    <w:rsid w:val="006316EC"/>
    <w:rsid w:val="006321B3"/>
    <w:rsid w:val="0063250F"/>
    <w:rsid w:val="00632831"/>
    <w:rsid w:val="0063298E"/>
    <w:rsid w:val="00632E7E"/>
    <w:rsid w:val="00632EC5"/>
    <w:rsid w:val="006331D8"/>
    <w:rsid w:val="006336AC"/>
    <w:rsid w:val="00633950"/>
    <w:rsid w:val="00633CE8"/>
    <w:rsid w:val="00633D84"/>
    <w:rsid w:val="00633DE6"/>
    <w:rsid w:val="00633F00"/>
    <w:rsid w:val="00633FD1"/>
    <w:rsid w:val="00633FE5"/>
    <w:rsid w:val="006340AD"/>
    <w:rsid w:val="00634165"/>
    <w:rsid w:val="00634B94"/>
    <w:rsid w:val="00634CAA"/>
    <w:rsid w:val="006350BB"/>
    <w:rsid w:val="006353B2"/>
    <w:rsid w:val="006354AE"/>
    <w:rsid w:val="006355AF"/>
    <w:rsid w:val="00635F0B"/>
    <w:rsid w:val="00635F5F"/>
    <w:rsid w:val="006363FA"/>
    <w:rsid w:val="006364FB"/>
    <w:rsid w:val="006365C0"/>
    <w:rsid w:val="00636819"/>
    <w:rsid w:val="0063681D"/>
    <w:rsid w:val="00636860"/>
    <w:rsid w:val="00636C77"/>
    <w:rsid w:val="00636DB6"/>
    <w:rsid w:val="00636EB7"/>
    <w:rsid w:val="00636EC4"/>
    <w:rsid w:val="00637259"/>
    <w:rsid w:val="0063742E"/>
    <w:rsid w:val="0063753C"/>
    <w:rsid w:val="00637752"/>
    <w:rsid w:val="00637771"/>
    <w:rsid w:val="00637865"/>
    <w:rsid w:val="00637B5B"/>
    <w:rsid w:val="00637B88"/>
    <w:rsid w:val="00637FAA"/>
    <w:rsid w:val="006400F1"/>
    <w:rsid w:val="00640124"/>
    <w:rsid w:val="006411C2"/>
    <w:rsid w:val="006416EF"/>
    <w:rsid w:val="006418C9"/>
    <w:rsid w:val="0064193E"/>
    <w:rsid w:val="00641C87"/>
    <w:rsid w:val="00641E38"/>
    <w:rsid w:val="00641F78"/>
    <w:rsid w:val="00642283"/>
    <w:rsid w:val="0064235D"/>
    <w:rsid w:val="00642425"/>
    <w:rsid w:val="00642D14"/>
    <w:rsid w:val="00642E5D"/>
    <w:rsid w:val="00643089"/>
    <w:rsid w:val="006434ED"/>
    <w:rsid w:val="006439F4"/>
    <w:rsid w:val="00643A38"/>
    <w:rsid w:val="00643AB1"/>
    <w:rsid w:val="00643BB5"/>
    <w:rsid w:val="00643C2A"/>
    <w:rsid w:val="00643D1E"/>
    <w:rsid w:val="006440F0"/>
    <w:rsid w:val="0064437F"/>
    <w:rsid w:val="00644A7D"/>
    <w:rsid w:val="0064563F"/>
    <w:rsid w:val="00645D65"/>
    <w:rsid w:val="00646200"/>
    <w:rsid w:val="006463A1"/>
    <w:rsid w:val="0064645C"/>
    <w:rsid w:val="00646642"/>
    <w:rsid w:val="00646735"/>
    <w:rsid w:val="0064702B"/>
    <w:rsid w:val="00647393"/>
    <w:rsid w:val="0064751B"/>
    <w:rsid w:val="006475CD"/>
    <w:rsid w:val="0064790B"/>
    <w:rsid w:val="00647DB1"/>
    <w:rsid w:val="00647F7C"/>
    <w:rsid w:val="00647FDE"/>
    <w:rsid w:val="00650197"/>
    <w:rsid w:val="00650256"/>
    <w:rsid w:val="00650282"/>
    <w:rsid w:val="0065033F"/>
    <w:rsid w:val="00650662"/>
    <w:rsid w:val="00650ADA"/>
    <w:rsid w:val="00650C1D"/>
    <w:rsid w:val="00650D5A"/>
    <w:rsid w:val="006511EF"/>
    <w:rsid w:val="00651370"/>
    <w:rsid w:val="006513AE"/>
    <w:rsid w:val="006513B3"/>
    <w:rsid w:val="00651A8D"/>
    <w:rsid w:val="00651BC9"/>
    <w:rsid w:val="00651DC2"/>
    <w:rsid w:val="00651FF9"/>
    <w:rsid w:val="00652189"/>
    <w:rsid w:val="00652BEB"/>
    <w:rsid w:val="006530AA"/>
    <w:rsid w:val="006530E4"/>
    <w:rsid w:val="0065320F"/>
    <w:rsid w:val="006535E7"/>
    <w:rsid w:val="006536BC"/>
    <w:rsid w:val="0065384B"/>
    <w:rsid w:val="00653CB4"/>
    <w:rsid w:val="00654317"/>
    <w:rsid w:val="0065434E"/>
    <w:rsid w:val="0065470C"/>
    <w:rsid w:val="00654744"/>
    <w:rsid w:val="00654965"/>
    <w:rsid w:val="006551F5"/>
    <w:rsid w:val="0065599C"/>
    <w:rsid w:val="00655D26"/>
    <w:rsid w:val="00655E03"/>
    <w:rsid w:val="00655E2E"/>
    <w:rsid w:val="00655EBE"/>
    <w:rsid w:val="0065609D"/>
    <w:rsid w:val="0065626A"/>
    <w:rsid w:val="0065657C"/>
    <w:rsid w:val="00656ED1"/>
    <w:rsid w:val="00656FFB"/>
    <w:rsid w:val="006572D7"/>
    <w:rsid w:val="006576B5"/>
    <w:rsid w:val="006577EF"/>
    <w:rsid w:val="00657A3C"/>
    <w:rsid w:val="00657CED"/>
    <w:rsid w:val="00657D69"/>
    <w:rsid w:val="00657E97"/>
    <w:rsid w:val="00657F7B"/>
    <w:rsid w:val="00660158"/>
    <w:rsid w:val="0066027D"/>
    <w:rsid w:val="00660945"/>
    <w:rsid w:val="0066095F"/>
    <w:rsid w:val="00660AE5"/>
    <w:rsid w:val="00661885"/>
    <w:rsid w:val="0066194F"/>
    <w:rsid w:val="0066200C"/>
    <w:rsid w:val="00662492"/>
    <w:rsid w:val="0066294B"/>
    <w:rsid w:val="00662B9F"/>
    <w:rsid w:val="00662E5C"/>
    <w:rsid w:val="00662F7E"/>
    <w:rsid w:val="00663586"/>
    <w:rsid w:val="006635C6"/>
    <w:rsid w:val="006635CB"/>
    <w:rsid w:val="00663782"/>
    <w:rsid w:val="00663DEC"/>
    <w:rsid w:val="00663EA5"/>
    <w:rsid w:val="0066400F"/>
    <w:rsid w:val="006641DD"/>
    <w:rsid w:val="006645D3"/>
    <w:rsid w:val="006649B9"/>
    <w:rsid w:val="00664A5A"/>
    <w:rsid w:val="00664B0A"/>
    <w:rsid w:val="00664BB8"/>
    <w:rsid w:val="00665393"/>
    <w:rsid w:val="006654AC"/>
    <w:rsid w:val="006655FE"/>
    <w:rsid w:val="00665783"/>
    <w:rsid w:val="006659FE"/>
    <w:rsid w:val="00665AB5"/>
    <w:rsid w:val="006663AC"/>
    <w:rsid w:val="00666B17"/>
    <w:rsid w:val="00666B9D"/>
    <w:rsid w:val="00666BDF"/>
    <w:rsid w:val="00667019"/>
    <w:rsid w:val="006675CF"/>
    <w:rsid w:val="0066769F"/>
    <w:rsid w:val="00667C67"/>
    <w:rsid w:val="00667E9E"/>
    <w:rsid w:val="00667EF1"/>
    <w:rsid w:val="0067017E"/>
    <w:rsid w:val="006701D8"/>
    <w:rsid w:val="006705AE"/>
    <w:rsid w:val="0067072E"/>
    <w:rsid w:val="00670758"/>
    <w:rsid w:val="00670B03"/>
    <w:rsid w:val="00671009"/>
    <w:rsid w:val="00671195"/>
    <w:rsid w:val="0067133C"/>
    <w:rsid w:val="006718A3"/>
    <w:rsid w:val="00671905"/>
    <w:rsid w:val="00671A49"/>
    <w:rsid w:val="00671CF4"/>
    <w:rsid w:val="00671EA0"/>
    <w:rsid w:val="00672022"/>
    <w:rsid w:val="0067240F"/>
    <w:rsid w:val="00672CF1"/>
    <w:rsid w:val="00672DE7"/>
    <w:rsid w:val="00672FB9"/>
    <w:rsid w:val="006730B7"/>
    <w:rsid w:val="0067387E"/>
    <w:rsid w:val="00673E85"/>
    <w:rsid w:val="00673F6E"/>
    <w:rsid w:val="00674064"/>
    <w:rsid w:val="0067409E"/>
    <w:rsid w:val="0067416B"/>
    <w:rsid w:val="006744C0"/>
    <w:rsid w:val="00674702"/>
    <w:rsid w:val="0067495C"/>
    <w:rsid w:val="0067509A"/>
    <w:rsid w:val="00675104"/>
    <w:rsid w:val="00675384"/>
    <w:rsid w:val="00675536"/>
    <w:rsid w:val="006755CB"/>
    <w:rsid w:val="00675895"/>
    <w:rsid w:val="00675957"/>
    <w:rsid w:val="00675AC1"/>
    <w:rsid w:val="00675B04"/>
    <w:rsid w:val="00675E1A"/>
    <w:rsid w:val="0067621E"/>
    <w:rsid w:val="006763FD"/>
    <w:rsid w:val="00676421"/>
    <w:rsid w:val="006766F9"/>
    <w:rsid w:val="00676C80"/>
    <w:rsid w:val="00676EFE"/>
    <w:rsid w:val="0067703E"/>
    <w:rsid w:val="00677053"/>
    <w:rsid w:val="006770B7"/>
    <w:rsid w:val="006774FC"/>
    <w:rsid w:val="00677677"/>
    <w:rsid w:val="006776E5"/>
    <w:rsid w:val="006778EF"/>
    <w:rsid w:val="00677C4F"/>
    <w:rsid w:val="00677E10"/>
    <w:rsid w:val="00677F00"/>
    <w:rsid w:val="00680015"/>
    <w:rsid w:val="00680113"/>
    <w:rsid w:val="00680159"/>
    <w:rsid w:val="0068097A"/>
    <w:rsid w:val="00680AB5"/>
    <w:rsid w:val="00680C13"/>
    <w:rsid w:val="00680EC7"/>
    <w:rsid w:val="0068131C"/>
    <w:rsid w:val="00681552"/>
    <w:rsid w:val="006816D2"/>
    <w:rsid w:val="00681E0D"/>
    <w:rsid w:val="00681F24"/>
    <w:rsid w:val="006820BD"/>
    <w:rsid w:val="006820F0"/>
    <w:rsid w:val="006829D5"/>
    <w:rsid w:val="00682AFF"/>
    <w:rsid w:val="00682C2A"/>
    <w:rsid w:val="006833AB"/>
    <w:rsid w:val="00683599"/>
    <w:rsid w:val="00683743"/>
    <w:rsid w:val="006837C4"/>
    <w:rsid w:val="00683878"/>
    <w:rsid w:val="00683981"/>
    <w:rsid w:val="00683B00"/>
    <w:rsid w:val="00683F19"/>
    <w:rsid w:val="006841B0"/>
    <w:rsid w:val="00684352"/>
    <w:rsid w:val="0068448D"/>
    <w:rsid w:val="006846C2"/>
    <w:rsid w:val="006846E6"/>
    <w:rsid w:val="00684AB0"/>
    <w:rsid w:val="00684B2E"/>
    <w:rsid w:val="00684DFC"/>
    <w:rsid w:val="00684EA0"/>
    <w:rsid w:val="006850AF"/>
    <w:rsid w:val="006852C5"/>
    <w:rsid w:val="006858F5"/>
    <w:rsid w:val="00685CE3"/>
    <w:rsid w:val="00685DF9"/>
    <w:rsid w:val="00685E3D"/>
    <w:rsid w:val="00685E6F"/>
    <w:rsid w:val="00685E87"/>
    <w:rsid w:val="00685FD0"/>
    <w:rsid w:val="006863E9"/>
    <w:rsid w:val="0068645D"/>
    <w:rsid w:val="0068648A"/>
    <w:rsid w:val="006866BE"/>
    <w:rsid w:val="006866FF"/>
    <w:rsid w:val="00686FF5"/>
    <w:rsid w:val="006873ED"/>
    <w:rsid w:val="00687678"/>
    <w:rsid w:val="00687A48"/>
    <w:rsid w:val="00687AC5"/>
    <w:rsid w:val="00687C7F"/>
    <w:rsid w:val="00687D6D"/>
    <w:rsid w:val="006903B1"/>
    <w:rsid w:val="00690634"/>
    <w:rsid w:val="006907CF"/>
    <w:rsid w:val="00690C50"/>
    <w:rsid w:val="00691137"/>
    <w:rsid w:val="0069126A"/>
    <w:rsid w:val="00691D32"/>
    <w:rsid w:val="00691D6B"/>
    <w:rsid w:val="00692158"/>
    <w:rsid w:val="006923B4"/>
    <w:rsid w:val="006926B3"/>
    <w:rsid w:val="006929CE"/>
    <w:rsid w:val="00692A7C"/>
    <w:rsid w:val="00692E35"/>
    <w:rsid w:val="00692FED"/>
    <w:rsid w:val="00692FF2"/>
    <w:rsid w:val="00693830"/>
    <w:rsid w:val="006938D1"/>
    <w:rsid w:val="00693C1D"/>
    <w:rsid w:val="00693E01"/>
    <w:rsid w:val="00693E6E"/>
    <w:rsid w:val="00693FEA"/>
    <w:rsid w:val="006941CF"/>
    <w:rsid w:val="00694654"/>
    <w:rsid w:val="00694827"/>
    <w:rsid w:val="00694968"/>
    <w:rsid w:val="00694DCA"/>
    <w:rsid w:val="00694E44"/>
    <w:rsid w:val="00695045"/>
    <w:rsid w:val="006951BA"/>
    <w:rsid w:val="00695600"/>
    <w:rsid w:val="00695F2B"/>
    <w:rsid w:val="00695FB5"/>
    <w:rsid w:val="0069603A"/>
    <w:rsid w:val="00696106"/>
    <w:rsid w:val="0069671E"/>
    <w:rsid w:val="0069683C"/>
    <w:rsid w:val="00696858"/>
    <w:rsid w:val="00696BF3"/>
    <w:rsid w:val="00696E0B"/>
    <w:rsid w:val="00696EFB"/>
    <w:rsid w:val="00697192"/>
    <w:rsid w:val="006974EA"/>
    <w:rsid w:val="00697967"/>
    <w:rsid w:val="00697C9B"/>
    <w:rsid w:val="00697FCE"/>
    <w:rsid w:val="006A0B15"/>
    <w:rsid w:val="006A0C34"/>
    <w:rsid w:val="006A0E2E"/>
    <w:rsid w:val="006A12E5"/>
    <w:rsid w:val="006A18BA"/>
    <w:rsid w:val="006A1C32"/>
    <w:rsid w:val="006A1DD1"/>
    <w:rsid w:val="006A1E4A"/>
    <w:rsid w:val="006A2170"/>
    <w:rsid w:val="006A2399"/>
    <w:rsid w:val="006A266A"/>
    <w:rsid w:val="006A27A8"/>
    <w:rsid w:val="006A2FE7"/>
    <w:rsid w:val="006A3240"/>
    <w:rsid w:val="006A333E"/>
    <w:rsid w:val="006A3B6F"/>
    <w:rsid w:val="006A3DBC"/>
    <w:rsid w:val="006A3E78"/>
    <w:rsid w:val="006A400C"/>
    <w:rsid w:val="006A4216"/>
    <w:rsid w:val="006A456C"/>
    <w:rsid w:val="006A47BB"/>
    <w:rsid w:val="006A4827"/>
    <w:rsid w:val="006A4B12"/>
    <w:rsid w:val="006A4F35"/>
    <w:rsid w:val="006A5101"/>
    <w:rsid w:val="006A52C5"/>
    <w:rsid w:val="006A5443"/>
    <w:rsid w:val="006A5772"/>
    <w:rsid w:val="006A588C"/>
    <w:rsid w:val="006A5D60"/>
    <w:rsid w:val="006A609D"/>
    <w:rsid w:val="006A61BC"/>
    <w:rsid w:val="006A6380"/>
    <w:rsid w:val="006A63B8"/>
    <w:rsid w:val="006A6538"/>
    <w:rsid w:val="006A697B"/>
    <w:rsid w:val="006A6A7D"/>
    <w:rsid w:val="006A6BB2"/>
    <w:rsid w:val="006A6BBA"/>
    <w:rsid w:val="006A6C37"/>
    <w:rsid w:val="006A6C67"/>
    <w:rsid w:val="006A6F19"/>
    <w:rsid w:val="006A6F43"/>
    <w:rsid w:val="006A7402"/>
    <w:rsid w:val="006A7A29"/>
    <w:rsid w:val="006A7F44"/>
    <w:rsid w:val="006B0481"/>
    <w:rsid w:val="006B0DF0"/>
    <w:rsid w:val="006B0E0B"/>
    <w:rsid w:val="006B102F"/>
    <w:rsid w:val="006B11D8"/>
    <w:rsid w:val="006B128E"/>
    <w:rsid w:val="006B14CC"/>
    <w:rsid w:val="006B1636"/>
    <w:rsid w:val="006B16A5"/>
    <w:rsid w:val="006B1835"/>
    <w:rsid w:val="006B1C37"/>
    <w:rsid w:val="006B1F20"/>
    <w:rsid w:val="006B2097"/>
    <w:rsid w:val="006B2735"/>
    <w:rsid w:val="006B2DF2"/>
    <w:rsid w:val="006B2E18"/>
    <w:rsid w:val="006B2E4A"/>
    <w:rsid w:val="006B3009"/>
    <w:rsid w:val="006B3064"/>
    <w:rsid w:val="006B31BC"/>
    <w:rsid w:val="006B32C8"/>
    <w:rsid w:val="006B3440"/>
    <w:rsid w:val="006B3522"/>
    <w:rsid w:val="006B382A"/>
    <w:rsid w:val="006B3A01"/>
    <w:rsid w:val="006B40F3"/>
    <w:rsid w:val="006B491E"/>
    <w:rsid w:val="006B4951"/>
    <w:rsid w:val="006B4961"/>
    <w:rsid w:val="006B52CA"/>
    <w:rsid w:val="006B559E"/>
    <w:rsid w:val="006B587D"/>
    <w:rsid w:val="006B597A"/>
    <w:rsid w:val="006B5AA6"/>
    <w:rsid w:val="006B5E24"/>
    <w:rsid w:val="006B5E8F"/>
    <w:rsid w:val="006B5ECC"/>
    <w:rsid w:val="006B62F2"/>
    <w:rsid w:val="006B65AF"/>
    <w:rsid w:val="006B667D"/>
    <w:rsid w:val="006B6714"/>
    <w:rsid w:val="006B674F"/>
    <w:rsid w:val="006B6820"/>
    <w:rsid w:val="006B7347"/>
    <w:rsid w:val="006B7B20"/>
    <w:rsid w:val="006B7B7C"/>
    <w:rsid w:val="006B7BE9"/>
    <w:rsid w:val="006C009B"/>
    <w:rsid w:val="006C0346"/>
    <w:rsid w:val="006C07B1"/>
    <w:rsid w:val="006C08F5"/>
    <w:rsid w:val="006C14C8"/>
    <w:rsid w:val="006C15DF"/>
    <w:rsid w:val="006C1678"/>
    <w:rsid w:val="006C1A8C"/>
    <w:rsid w:val="006C1B22"/>
    <w:rsid w:val="006C1F5E"/>
    <w:rsid w:val="006C207F"/>
    <w:rsid w:val="006C2176"/>
    <w:rsid w:val="006C25B4"/>
    <w:rsid w:val="006C2926"/>
    <w:rsid w:val="006C2A39"/>
    <w:rsid w:val="006C2CF3"/>
    <w:rsid w:val="006C2E84"/>
    <w:rsid w:val="006C346D"/>
    <w:rsid w:val="006C3677"/>
    <w:rsid w:val="006C3F22"/>
    <w:rsid w:val="006C4097"/>
    <w:rsid w:val="006C40D8"/>
    <w:rsid w:val="006C40F3"/>
    <w:rsid w:val="006C438D"/>
    <w:rsid w:val="006C48D3"/>
    <w:rsid w:val="006C492D"/>
    <w:rsid w:val="006C49E0"/>
    <w:rsid w:val="006C4F41"/>
    <w:rsid w:val="006C5004"/>
    <w:rsid w:val="006C52EB"/>
    <w:rsid w:val="006C5966"/>
    <w:rsid w:val="006C59C8"/>
    <w:rsid w:val="006C5AA6"/>
    <w:rsid w:val="006C5DED"/>
    <w:rsid w:val="006C63D7"/>
    <w:rsid w:val="006C68BE"/>
    <w:rsid w:val="006C6A63"/>
    <w:rsid w:val="006C7045"/>
    <w:rsid w:val="006C745C"/>
    <w:rsid w:val="006C75C4"/>
    <w:rsid w:val="006C772E"/>
    <w:rsid w:val="006C7A65"/>
    <w:rsid w:val="006C7ABB"/>
    <w:rsid w:val="006C7B8F"/>
    <w:rsid w:val="006D0049"/>
    <w:rsid w:val="006D0152"/>
    <w:rsid w:val="006D0179"/>
    <w:rsid w:val="006D0329"/>
    <w:rsid w:val="006D064F"/>
    <w:rsid w:val="006D0722"/>
    <w:rsid w:val="006D0B4B"/>
    <w:rsid w:val="006D0C84"/>
    <w:rsid w:val="006D0FF4"/>
    <w:rsid w:val="006D136D"/>
    <w:rsid w:val="006D15A2"/>
    <w:rsid w:val="006D15C7"/>
    <w:rsid w:val="006D162B"/>
    <w:rsid w:val="006D1667"/>
    <w:rsid w:val="006D1AAE"/>
    <w:rsid w:val="006D1C63"/>
    <w:rsid w:val="006D1C67"/>
    <w:rsid w:val="006D2291"/>
    <w:rsid w:val="006D2386"/>
    <w:rsid w:val="006D2647"/>
    <w:rsid w:val="006D27E2"/>
    <w:rsid w:val="006D2E22"/>
    <w:rsid w:val="006D3136"/>
    <w:rsid w:val="006D3481"/>
    <w:rsid w:val="006D37A7"/>
    <w:rsid w:val="006D39D3"/>
    <w:rsid w:val="006D3C07"/>
    <w:rsid w:val="006D3C1E"/>
    <w:rsid w:val="006D3FBF"/>
    <w:rsid w:val="006D42AD"/>
    <w:rsid w:val="006D45B4"/>
    <w:rsid w:val="006D471E"/>
    <w:rsid w:val="006D47DD"/>
    <w:rsid w:val="006D4832"/>
    <w:rsid w:val="006D4A0F"/>
    <w:rsid w:val="006D4EB9"/>
    <w:rsid w:val="006D50E3"/>
    <w:rsid w:val="006D5572"/>
    <w:rsid w:val="006D5AF2"/>
    <w:rsid w:val="006D5B9B"/>
    <w:rsid w:val="006D5CFB"/>
    <w:rsid w:val="006D5D15"/>
    <w:rsid w:val="006D60D8"/>
    <w:rsid w:val="006D6349"/>
    <w:rsid w:val="006D6C16"/>
    <w:rsid w:val="006D6C97"/>
    <w:rsid w:val="006D6FEE"/>
    <w:rsid w:val="006D7360"/>
    <w:rsid w:val="006D75BA"/>
    <w:rsid w:val="006D776D"/>
    <w:rsid w:val="006D78AC"/>
    <w:rsid w:val="006D79E3"/>
    <w:rsid w:val="006E0341"/>
    <w:rsid w:val="006E05B6"/>
    <w:rsid w:val="006E08C6"/>
    <w:rsid w:val="006E0B4D"/>
    <w:rsid w:val="006E0D46"/>
    <w:rsid w:val="006E0DD2"/>
    <w:rsid w:val="006E0DEC"/>
    <w:rsid w:val="006E115B"/>
    <w:rsid w:val="006E11AB"/>
    <w:rsid w:val="006E1225"/>
    <w:rsid w:val="006E1346"/>
    <w:rsid w:val="006E1ADA"/>
    <w:rsid w:val="006E21AD"/>
    <w:rsid w:val="006E2378"/>
    <w:rsid w:val="006E2728"/>
    <w:rsid w:val="006E2AAD"/>
    <w:rsid w:val="006E3431"/>
    <w:rsid w:val="006E39A9"/>
    <w:rsid w:val="006E3A4A"/>
    <w:rsid w:val="006E3C35"/>
    <w:rsid w:val="006E3C48"/>
    <w:rsid w:val="006E3FBE"/>
    <w:rsid w:val="006E4011"/>
    <w:rsid w:val="006E4060"/>
    <w:rsid w:val="006E4825"/>
    <w:rsid w:val="006E4953"/>
    <w:rsid w:val="006E4AC2"/>
    <w:rsid w:val="006E4E89"/>
    <w:rsid w:val="006E4F4B"/>
    <w:rsid w:val="006E5131"/>
    <w:rsid w:val="006E51C6"/>
    <w:rsid w:val="006E5441"/>
    <w:rsid w:val="006E54D7"/>
    <w:rsid w:val="006E564D"/>
    <w:rsid w:val="006E5B3F"/>
    <w:rsid w:val="006E60B3"/>
    <w:rsid w:val="006E6976"/>
    <w:rsid w:val="006E6992"/>
    <w:rsid w:val="006E69CC"/>
    <w:rsid w:val="006E6AFA"/>
    <w:rsid w:val="006E6DFD"/>
    <w:rsid w:val="006E6E05"/>
    <w:rsid w:val="006E76D3"/>
    <w:rsid w:val="006E7909"/>
    <w:rsid w:val="006E7992"/>
    <w:rsid w:val="006E7C31"/>
    <w:rsid w:val="006E7D7D"/>
    <w:rsid w:val="006E7E05"/>
    <w:rsid w:val="006E7E85"/>
    <w:rsid w:val="006F0382"/>
    <w:rsid w:val="006F0CD4"/>
    <w:rsid w:val="006F0ED5"/>
    <w:rsid w:val="006F125E"/>
    <w:rsid w:val="006F1645"/>
    <w:rsid w:val="006F1A85"/>
    <w:rsid w:val="006F20C7"/>
    <w:rsid w:val="006F22BF"/>
    <w:rsid w:val="006F28A0"/>
    <w:rsid w:val="006F290F"/>
    <w:rsid w:val="006F2D66"/>
    <w:rsid w:val="006F3248"/>
    <w:rsid w:val="006F32D1"/>
    <w:rsid w:val="006F3615"/>
    <w:rsid w:val="006F3AC6"/>
    <w:rsid w:val="006F3AF6"/>
    <w:rsid w:val="006F3D4D"/>
    <w:rsid w:val="006F3E34"/>
    <w:rsid w:val="006F41AD"/>
    <w:rsid w:val="006F42ED"/>
    <w:rsid w:val="006F4A9E"/>
    <w:rsid w:val="006F4BF8"/>
    <w:rsid w:val="006F4D37"/>
    <w:rsid w:val="006F4EF3"/>
    <w:rsid w:val="006F560D"/>
    <w:rsid w:val="006F5C35"/>
    <w:rsid w:val="006F60B1"/>
    <w:rsid w:val="006F610A"/>
    <w:rsid w:val="006F630D"/>
    <w:rsid w:val="006F64F9"/>
    <w:rsid w:val="006F67D0"/>
    <w:rsid w:val="006F70BA"/>
    <w:rsid w:val="006F75CA"/>
    <w:rsid w:val="006F77F1"/>
    <w:rsid w:val="006F795F"/>
    <w:rsid w:val="0070002B"/>
    <w:rsid w:val="00700445"/>
    <w:rsid w:val="0070044E"/>
    <w:rsid w:val="0070061B"/>
    <w:rsid w:val="0070079F"/>
    <w:rsid w:val="00700960"/>
    <w:rsid w:val="00700DF8"/>
    <w:rsid w:val="00701346"/>
    <w:rsid w:val="00701B60"/>
    <w:rsid w:val="00701DE3"/>
    <w:rsid w:val="0070204F"/>
    <w:rsid w:val="00702B6B"/>
    <w:rsid w:val="00702BB4"/>
    <w:rsid w:val="00703185"/>
    <w:rsid w:val="007035DB"/>
    <w:rsid w:val="007038AA"/>
    <w:rsid w:val="00704A8A"/>
    <w:rsid w:val="00704B3E"/>
    <w:rsid w:val="00704CAA"/>
    <w:rsid w:val="00704CB3"/>
    <w:rsid w:val="00704DC0"/>
    <w:rsid w:val="00704E9E"/>
    <w:rsid w:val="0070513A"/>
    <w:rsid w:val="007058FE"/>
    <w:rsid w:val="0070598D"/>
    <w:rsid w:val="00705C6A"/>
    <w:rsid w:val="00705D83"/>
    <w:rsid w:val="00705DB7"/>
    <w:rsid w:val="00705EF4"/>
    <w:rsid w:val="0070656E"/>
    <w:rsid w:val="007066ED"/>
    <w:rsid w:val="00706809"/>
    <w:rsid w:val="00706AE0"/>
    <w:rsid w:val="00706C70"/>
    <w:rsid w:val="0070709D"/>
    <w:rsid w:val="007070AF"/>
    <w:rsid w:val="007072B7"/>
    <w:rsid w:val="007076D8"/>
    <w:rsid w:val="0070785E"/>
    <w:rsid w:val="00707AE7"/>
    <w:rsid w:val="00707B8E"/>
    <w:rsid w:val="00707BA1"/>
    <w:rsid w:val="00707C65"/>
    <w:rsid w:val="00707DD3"/>
    <w:rsid w:val="00707FD3"/>
    <w:rsid w:val="00707FDE"/>
    <w:rsid w:val="007101CC"/>
    <w:rsid w:val="00710459"/>
    <w:rsid w:val="0071082F"/>
    <w:rsid w:val="007108AB"/>
    <w:rsid w:val="007111D9"/>
    <w:rsid w:val="007115C5"/>
    <w:rsid w:val="00711AE8"/>
    <w:rsid w:val="0071236A"/>
    <w:rsid w:val="00712451"/>
    <w:rsid w:val="0071257E"/>
    <w:rsid w:val="007125A8"/>
    <w:rsid w:val="007127BE"/>
    <w:rsid w:val="00712CBD"/>
    <w:rsid w:val="00712F14"/>
    <w:rsid w:val="00713368"/>
    <w:rsid w:val="00713720"/>
    <w:rsid w:val="00713C19"/>
    <w:rsid w:val="0071458B"/>
    <w:rsid w:val="0071484D"/>
    <w:rsid w:val="007148C5"/>
    <w:rsid w:val="007148C8"/>
    <w:rsid w:val="00714A8D"/>
    <w:rsid w:val="00714CB4"/>
    <w:rsid w:val="00714D0D"/>
    <w:rsid w:val="0071507A"/>
    <w:rsid w:val="0071524C"/>
    <w:rsid w:val="0071546D"/>
    <w:rsid w:val="00715BF8"/>
    <w:rsid w:val="007161C0"/>
    <w:rsid w:val="007165F7"/>
    <w:rsid w:val="00716874"/>
    <w:rsid w:val="007168C3"/>
    <w:rsid w:val="00716A5E"/>
    <w:rsid w:val="00716B6A"/>
    <w:rsid w:val="00716C3A"/>
    <w:rsid w:val="00716C75"/>
    <w:rsid w:val="00716D4F"/>
    <w:rsid w:val="00716F08"/>
    <w:rsid w:val="00717115"/>
    <w:rsid w:val="00717315"/>
    <w:rsid w:val="0071752A"/>
    <w:rsid w:val="00717FCA"/>
    <w:rsid w:val="0072026A"/>
    <w:rsid w:val="007202AE"/>
    <w:rsid w:val="0072094B"/>
    <w:rsid w:val="00720B43"/>
    <w:rsid w:val="00720E31"/>
    <w:rsid w:val="00721163"/>
    <w:rsid w:val="007211EA"/>
    <w:rsid w:val="0072136D"/>
    <w:rsid w:val="007219B7"/>
    <w:rsid w:val="00722866"/>
    <w:rsid w:val="007231E4"/>
    <w:rsid w:val="007234F1"/>
    <w:rsid w:val="007238BD"/>
    <w:rsid w:val="00723BC1"/>
    <w:rsid w:val="00723C80"/>
    <w:rsid w:val="0072437D"/>
    <w:rsid w:val="007245B2"/>
    <w:rsid w:val="007247F7"/>
    <w:rsid w:val="00724BA4"/>
    <w:rsid w:val="00724FB8"/>
    <w:rsid w:val="00725715"/>
    <w:rsid w:val="007257A8"/>
    <w:rsid w:val="007258AD"/>
    <w:rsid w:val="0072594D"/>
    <w:rsid w:val="00725B79"/>
    <w:rsid w:val="00725D20"/>
    <w:rsid w:val="00725D66"/>
    <w:rsid w:val="00725F8C"/>
    <w:rsid w:val="00726014"/>
    <w:rsid w:val="0072601F"/>
    <w:rsid w:val="00726251"/>
    <w:rsid w:val="00726755"/>
    <w:rsid w:val="0072686B"/>
    <w:rsid w:val="00726B53"/>
    <w:rsid w:val="00726C1F"/>
    <w:rsid w:val="00727304"/>
    <w:rsid w:val="0072751B"/>
    <w:rsid w:val="007279ED"/>
    <w:rsid w:val="00727A75"/>
    <w:rsid w:val="00727B4C"/>
    <w:rsid w:val="00727D7F"/>
    <w:rsid w:val="00730102"/>
    <w:rsid w:val="00730528"/>
    <w:rsid w:val="00730D50"/>
    <w:rsid w:val="00730EE7"/>
    <w:rsid w:val="00730FB4"/>
    <w:rsid w:val="0073101F"/>
    <w:rsid w:val="0073131A"/>
    <w:rsid w:val="00731543"/>
    <w:rsid w:val="0073177D"/>
    <w:rsid w:val="00731CAE"/>
    <w:rsid w:val="007322D9"/>
    <w:rsid w:val="007323DE"/>
    <w:rsid w:val="0073252D"/>
    <w:rsid w:val="007325A4"/>
    <w:rsid w:val="007326D9"/>
    <w:rsid w:val="00732713"/>
    <w:rsid w:val="00732B56"/>
    <w:rsid w:val="00732D7D"/>
    <w:rsid w:val="00733102"/>
    <w:rsid w:val="007333E4"/>
    <w:rsid w:val="00733698"/>
    <w:rsid w:val="00733F33"/>
    <w:rsid w:val="0073403E"/>
    <w:rsid w:val="00734154"/>
    <w:rsid w:val="0073420E"/>
    <w:rsid w:val="0073424E"/>
    <w:rsid w:val="007345E4"/>
    <w:rsid w:val="00734910"/>
    <w:rsid w:val="007349D6"/>
    <w:rsid w:val="00734D4D"/>
    <w:rsid w:val="007353D3"/>
    <w:rsid w:val="00735689"/>
    <w:rsid w:val="007356BD"/>
    <w:rsid w:val="00735A5D"/>
    <w:rsid w:val="00735E35"/>
    <w:rsid w:val="00735F34"/>
    <w:rsid w:val="00735F75"/>
    <w:rsid w:val="007360CE"/>
    <w:rsid w:val="007361EC"/>
    <w:rsid w:val="007365BE"/>
    <w:rsid w:val="00736806"/>
    <w:rsid w:val="007369BD"/>
    <w:rsid w:val="007369BE"/>
    <w:rsid w:val="00736C2A"/>
    <w:rsid w:val="00736E1E"/>
    <w:rsid w:val="007370E0"/>
    <w:rsid w:val="007372F8"/>
    <w:rsid w:val="007374CF"/>
    <w:rsid w:val="00737763"/>
    <w:rsid w:val="00737A33"/>
    <w:rsid w:val="00737AAB"/>
    <w:rsid w:val="00737E74"/>
    <w:rsid w:val="00740062"/>
    <w:rsid w:val="00740586"/>
    <w:rsid w:val="00740871"/>
    <w:rsid w:val="0074092A"/>
    <w:rsid w:val="00740C5C"/>
    <w:rsid w:val="00740F2A"/>
    <w:rsid w:val="00740F7A"/>
    <w:rsid w:val="00740FCA"/>
    <w:rsid w:val="0074124C"/>
    <w:rsid w:val="00741291"/>
    <w:rsid w:val="007412EE"/>
    <w:rsid w:val="007412F9"/>
    <w:rsid w:val="00741571"/>
    <w:rsid w:val="007417F3"/>
    <w:rsid w:val="00741A1B"/>
    <w:rsid w:val="00741CCD"/>
    <w:rsid w:val="00741D4F"/>
    <w:rsid w:val="00741E96"/>
    <w:rsid w:val="00741FE2"/>
    <w:rsid w:val="0074224A"/>
    <w:rsid w:val="0074237F"/>
    <w:rsid w:val="007423CE"/>
    <w:rsid w:val="0074261A"/>
    <w:rsid w:val="00742D16"/>
    <w:rsid w:val="00742DB0"/>
    <w:rsid w:val="00742F52"/>
    <w:rsid w:val="007430BB"/>
    <w:rsid w:val="0074321A"/>
    <w:rsid w:val="007436CE"/>
    <w:rsid w:val="007437BD"/>
    <w:rsid w:val="00743875"/>
    <w:rsid w:val="007439CD"/>
    <w:rsid w:val="00743AA3"/>
    <w:rsid w:val="00743AC2"/>
    <w:rsid w:val="00744316"/>
    <w:rsid w:val="00744388"/>
    <w:rsid w:val="00744463"/>
    <w:rsid w:val="0074483B"/>
    <w:rsid w:val="007448BD"/>
    <w:rsid w:val="0074506A"/>
    <w:rsid w:val="00745434"/>
    <w:rsid w:val="00745708"/>
    <w:rsid w:val="007458FB"/>
    <w:rsid w:val="007459C9"/>
    <w:rsid w:val="00745C24"/>
    <w:rsid w:val="00746135"/>
    <w:rsid w:val="007465B8"/>
    <w:rsid w:val="007468C2"/>
    <w:rsid w:val="00746F05"/>
    <w:rsid w:val="00746FFD"/>
    <w:rsid w:val="0074721F"/>
    <w:rsid w:val="007474E4"/>
    <w:rsid w:val="0074793C"/>
    <w:rsid w:val="00747EE9"/>
    <w:rsid w:val="00750048"/>
    <w:rsid w:val="00750107"/>
    <w:rsid w:val="007502D2"/>
    <w:rsid w:val="007502EB"/>
    <w:rsid w:val="0075067F"/>
    <w:rsid w:val="0075073A"/>
    <w:rsid w:val="0075081E"/>
    <w:rsid w:val="007508DE"/>
    <w:rsid w:val="00751232"/>
    <w:rsid w:val="007512A6"/>
    <w:rsid w:val="00751BC3"/>
    <w:rsid w:val="00751D4E"/>
    <w:rsid w:val="00751FC8"/>
    <w:rsid w:val="00752021"/>
    <w:rsid w:val="007528CB"/>
    <w:rsid w:val="0075294E"/>
    <w:rsid w:val="00752CD2"/>
    <w:rsid w:val="00753178"/>
    <w:rsid w:val="0075342D"/>
    <w:rsid w:val="00753477"/>
    <w:rsid w:val="0075376A"/>
    <w:rsid w:val="00753AE4"/>
    <w:rsid w:val="00753C40"/>
    <w:rsid w:val="00753D5F"/>
    <w:rsid w:val="007543E1"/>
    <w:rsid w:val="0075447B"/>
    <w:rsid w:val="0075486D"/>
    <w:rsid w:val="00754F5D"/>
    <w:rsid w:val="0075524D"/>
    <w:rsid w:val="007553A6"/>
    <w:rsid w:val="00755528"/>
    <w:rsid w:val="00755DAD"/>
    <w:rsid w:val="00755E3E"/>
    <w:rsid w:val="00755E51"/>
    <w:rsid w:val="00756148"/>
    <w:rsid w:val="007562AD"/>
    <w:rsid w:val="0075644C"/>
    <w:rsid w:val="0075659A"/>
    <w:rsid w:val="0075699F"/>
    <w:rsid w:val="00756A07"/>
    <w:rsid w:val="00756F1A"/>
    <w:rsid w:val="007570DE"/>
    <w:rsid w:val="00757111"/>
    <w:rsid w:val="007571C3"/>
    <w:rsid w:val="00757374"/>
    <w:rsid w:val="007573BC"/>
    <w:rsid w:val="00757658"/>
    <w:rsid w:val="0075787C"/>
    <w:rsid w:val="00757BE6"/>
    <w:rsid w:val="00757CA8"/>
    <w:rsid w:val="00757D8F"/>
    <w:rsid w:val="007600E8"/>
    <w:rsid w:val="00760370"/>
    <w:rsid w:val="00760479"/>
    <w:rsid w:val="007607C8"/>
    <w:rsid w:val="00760CAE"/>
    <w:rsid w:val="00760E98"/>
    <w:rsid w:val="00761201"/>
    <w:rsid w:val="00761AAA"/>
    <w:rsid w:val="00761F72"/>
    <w:rsid w:val="007621F4"/>
    <w:rsid w:val="00762589"/>
    <w:rsid w:val="007627E4"/>
    <w:rsid w:val="007629C0"/>
    <w:rsid w:val="00762CFB"/>
    <w:rsid w:val="00762DB6"/>
    <w:rsid w:val="00762EED"/>
    <w:rsid w:val="00763052"/>
    <w:rsid w:val="00763120"/>
    <w:rsid w:val="007632C9"/>
    <w:rsid w:val="007633B9"/>
    <w:rsid w:val="00763699"/>
    <w:rsid w:val="00763711"/>
    <w:rsid w:val="00763AAB"/>
    <w:rsid w:val="00763ADB"/>
    <w:rsid w:val="00763DA9"/>
    <w:rsid w:val="00764410"/>
    <w:rsid w:val="00764469"/>
    <w:rsid w:val="0076452E"/>
    <w:rsid w:val="0076466E"/>
    <w:rsid w:val="0076493D"/>
    <w:rsid w:val="00764D98"/>
    <w:rsid w:val="00765133"/>
    <w:rsid w:val="007654E1"/>
    <w:rsid w:val="007656B7"/>
    <w:rsid w:val="00765B0F"/>
    <w:rsid w:val="00765D6C"/>
    <w:rsid w:val="00765DE9"/>
    <w:rsid w:val="00765FFD"/>
    <w:rsid w:val="0076688A"/>
    <w:rsid w:val="00766BC3"/>
    <w:rsid w:val="00766E97"/>
    <w:rsid w:val="00766F11"/>
    <w:rsid w:val="00767694"/>
    <w:rsid w:val="00767DAC"/>
    <w:rsid w:val="007702DC"/>
    <w:rsid w:val="007707E4"/>
    <w:rsid w:val="00770A1B"/>
    <w:rsid w:val="00770A29"/>
    <w:rsid w:val="00770A7B"/>
    <w:rsid w:val="00770D1A"/>
    <w:rsid w:val="00770E0C"/>
    <w:rsid w:val="00771151"/>
    <w:rsid w:val="00771668"/>
    <w:rsid w:val="00771A6E"/>
    <w:rsid w:val="00771B63"/>
    <w:rsid w:val="007725EA"/>
    <w:rsid w:val="007729A7"/>
    <w:rsid w:val="00772CDB"/>
    <w:rsid w:val="00772DF3"/>
    <w:rsid w:val="00772EC4"/>
    <w:rsid w:val="00773210"/>
    <w:rsid w:val="00773588"/>
    <w:rsid w:val="00773612"/>
    <w:rsid w:val="007738BA"/>
    <w:rsid w:val="00773B53"/>
    <w:rsid w:val="00773C02"/>
    <w:rsid w:val="00774280"/>
    <w:rsid w:val="007746F5"/>
    <w:rsid w:val="007749C8"/>
    <w:rsid w:val="00774D48"/>
    <w:rsid w:val="00775084"/>
    <w:rsid w:val="007754E7"/>
    <w:rsid w:val="007756D0"/>
    <w:rsid w:val="00775838"/>
    <w:rsid w:val="007759EC"/>
    <w:rsid w:val="00775A83"/>
    <w:rsid w:val="00775F2C"/>
    <w:rsid w:val="00775F5E"/>
    <w:rsid w:val="007761C9"/>
    <w:rsid w:val="007766AE"/>
    <w:rsid w:val="007767BD"/>
    <w:rsid w:val="00776B02"/>
    <w:rsid w:val="00776D67"/>
    <w:rsid w:val="00776FDC"/>
    <w:rsid w:val="007772AA"/>
    <w:rsid w:val="00777495"/>
    <w:rsid w:val="007777DF"/>
    <w:rsid w:val="007779D4"/>
    <w:rsid w:val="00777B49"/>
    <w:rsid w:val="00777BE5"/>
    <w:rsid w:val="00780263"/>
    <w:rsid w:val="007806BB"/>
    <w:rsid w:val="0078100C"/>
    <w:rsid w:val="00781155"/>
    <w:rsid w:val="0078144F"/>
    <w:rsid w:val="00781752"/>
    <w:rsid w:val="007817DC"/>
    <w:rsid w:val="00781AE5"/>
    <w:rsid w:val="00781D0A"/>
    <w:rsid w:val="00781F7C"/>
    <w:rsid w:val="00782025"/>
    <w:rsid w:val="00782141"/>
    <w:rsid w:val="007821F5"/>
    <w:rsid w:val="007822B1"/>
    <w:rsid w:val="007824B0"/>
    <w:rsid w:val="00782993"/>
    <w:rsid w:val="007829B5"/>
    <w:rsid w:val="00782BEA"/>
    <w:rsid w:val="00782C28"/>
    <w:rsid w:val="00782E24"/>
    <w:rsid w:val="00782EAB"/>
    <w:rsid w:val="00782F2C"/>
    <w:rsid w:val="0078331F"/>
    <w:rsid w:val="00783386"/>
    <w:rsid w:val="00783423"/>
    <w:rsid w:val="007838B5"/>
    <w:rsid w:val="0078394F"/>
    <w:rsid w:val="0078396F"/>
    <w:rsid w:val="00784040"/>
    <w:rsid w:val="0078494F"/>
    <w:rsid w:val="00784A13"/>
    <w:rsid w:val="00784C10"/>
    <w:rsid w:val="00784EBC"/>
    <w:rsid w:val="00784FDC"/>
    <w:rsid w:val="0078565A"/>
    <w:rsid w:val="007856E8"/>
    <w:rsid w:val="0078570C"/>
    <w:rsid w:val="00785719"/>
    <w:rsid w:val="00785AF5"/>
    <w:rsid w:val="00786365"/>
    <w:rsid w:val="00786A85"/>
    <w:rsid w:val="00786E87"/>
    <w:rsid w:val="00786EE6"/>
    <w:rsid w:val="007876C9"/>
    <w:rsid w:val="00787967"/>
    <w:rsid w:val="00787D79"/>
    <w:rsid w:val="00787ED9"/>
    <w:rsid w:val="00787EF9"/>
    <w:rsid w:val="00790056"/>
    <w:rsid w:val="00790175"/>
    <w:rsid w:val="007901DF"/>
    <w:rsid w:val="00790321"/>
    <w:rsid w:val="00790577"/>
    <w:rsid w:val="0079074B"/>
    <w:rsid w:val="0079091D"/>
    <w:rsid w:val="0079096A"/>
    <w:rsid w:val="0079114A"/>
    <w:rsid w:val="007911A6"/>
    <w:rsid w:val="007916C4"/>
    <w:rsid w:val="007918A3"/>
    <w:rsid w:val="00791B0E"/>
    <w:rsid w:val="00791CF9"/>
    <w:rsid w:val="007925F0"/>
    <w:rsid w:val="007927BD"/>
    <w:rsid w:val="00793315"/>
    <w:rsid w:val="007939F9"/>
    <w:rsid w:val="00793AE0"/>
    <w:rsid w:val="00793E96"/>
    <w:rsid w:val="007943CF"/>
    <w:rsid w:val="0079445E"/>
    <w:rsid w:val="007945FB"/>
    <w:rsid w:val="00794650"/>
    <w:rsid w:val="00794C69"/>
    <w:rsid w:val="007950F8"/>
    <w:rsid w:val="007952C9"/>
    <w:rsid w:val="00795342"/>
    <w:rsid w:val="0079551E"/>
    <w:rsid w:val="00795640"/>
    <w:rsid w:val="007957A7"/>
    <w:rsid w:val="00795BA3"/>
    <w:rsid w:val="00795BA5"/>
    <w:rsid w:val="00795D83"/>
    <w:rsid w:val="007960D1"/>
    <w:rsid w:val="007965E0"/>
    <w:rsid w:val="007968D5"/>
    <w:rsid w:val="00796C22"/>
    <w:rsid w:val="007971BF"/>
    <w:rsid w:val="007978EF"/>
    <w:rsid w:val="00797996"/>
    <w:rsid w:val="007979DA"/>
    <w:rsid w:val="00797A8B"/>
    <w:rsid w:val="00797B1B"/>
    <w:rsid w:val="00797ED5"/>
    <w:rsid w:val="007A0024"/>
    <w:rsid w:val="007A01CF"/>
    <w:rsid w:val="007A0467"/>
    <w:rsid w:val="007A06AF"/>
    <w:rsid w:val="007A07EA"/>
    <w:rsid w:val="007A0E9C"/>
    <w:rsid w:val="007A0F5E"/>
    <w:rsid w:val="007A1259"/>
    <w:rsid w:val="007A12D2"/>
    <w:rsid w:val="007A1342"/>
    <w:rsid w:val="007A143A"/>
    <w:rsid w:val="007A18EE"/>
    <w:rsid w:val="007A1A66"/>
    <w:rsid w:val="007A1C88"/>
    <w:rsid w:val="007A1E45"/>
    <w:rsid w:val="007A1E58"/>
    <w:rsid w:val="007A231F"/>
    <w:rsid w:val="007A233E"/>
    <w:rsid w:val="007A2CC2"/>
    <w:rsid w:val="007A2EE5"/>
    <w:rsid w:val="007A3A1F"/>
    <w:rsid w:val="007A3ACD"/>
    <w:rsid w:val="007A3BE7"/>
    <w:rsid w:val="007A3F05"/>
    <w:rsid w:val="007A409A"/>
    <w:rsid w:val="007A4317"/>
    <w:rsid w:val="007A4992"/>
    <w:rsid w:val="007A4B86"/>
    <w:rsid w:val="007A5573"/>
    <w:rsid w:val="007A5798"/>
    <w:rsid w:val="007A5C2B"/>
    <w:rsid w:val="007A6867"/>
    <w:rsid w:val="007A712C"/>
    <w:rsid w:val="007A72FA"/>
    <w:rsid w:val="007A792B"/>
    <w:rsid w:val="007A7C27"/>
    <w:rsid w:val="007B0452"/>
    <w:rsid w:val="007B04CF"/>
    <w:rsid w:val="007B04D9"/>
    <w:rsid w:val="007B0894"/>
    <w:rsid w:val="007B09D2"/>
    <w:rsid w:val="007B13D9"/>
    <w:rsid w:val="007B173E"/>
    <w:rsid w:val="007B17B7"/>
    <w:rsid w:val="007B17E0"/>
    <w:rsid w:val="007B183D"/>
    <w:rsid w:val="007B1C58"/>
    <w:rsid w:val="007B1D08"/>
    <w:rsid w:val="007B1DBF"/>
    <w:rsid w:val="007B1FC8"/>
    <w:rsid w:val="007B1FE4"/>
    <w:rsid w:val="007B20A2"/>
    <w:rsid w:val="007B2341"/>
    <w:rsid w:val="007B236B"/>
    <w:rsid w:val="007B239B"/>
    <w:rsid w:val="007B2E2C"/>
    <w:rsid w:val="007B3690"/>
    <w:rsid w:val="007B36FC"/>
    <w:rsid w:val="007B3921"/>
    <w:rsid w:val="007B3987"/>
    <w:rsid w:val="007B3BC0"/>
    <w:rsid w:val="007B4086"/>
    <w:rsid w:val="007B42D3"/>
    <w:rsid w:val="007B4466"/>
    <w:rsid w:val="007B47B2"/>
    <w:rsid w:val="007B5217"/>
    <w:rsid w:val="007B56E5"/>
    <w:rsid w:val="007B57B2"/>
    <w:rsid w:val="007B5A6F"/>
    <w:rsid w:val="007B5B4B"/>
    <w:rsid w:val="007B5CBF"/>
    <w:rsid w:val="007B5D24"/>
    <w:rsid w:val="007B5EC8"/>
    <w:rsid w:val="007B5F2A"/>
    <w:rsid w:val="007B634F"/>
    <w:rsid w:val="007B6D1C"/>
    <w:rsid w:val="007B6D1F"/>
    <w:rsid w:val="007B6DB9"/>
    <w:rsid w:val="007B70F4"/>
    <w:rsid w:val="007B718C"/>
    <w:rsid w:val="007B759B"/>
    <w:rsid w:val="007B760E"/>
    <w:rsid w:val="007B78D1"/>
    <w:rsid w:val="007B78D3"/>
    <w:rsid w:val="007B7A9E"/>
    <w:rsid w:val="007B7CC6"/>
    <w:rsid w:val="007C05D3"/>
    <w:rsid w:val="007C06B6"/>
    <w:rsid w:val="007C0D6F"/>
    <w:rsid w:val="007C0F8F"/>
    <w:rsid w:val="007C12AA"/>
    <w:rsid w:val="007C13DB"/>
    <w:rsid w:val="007C1AF4"/>
    <w:rsid w:val="007C1B21"/>
    <w:rsid w:val="007C1F54"/>
    <w:rsid w:val="007C2116"/>
    <w:rsid w:val="007C2181"/>
    <w:rsid w:val="007C21C2"/>
    <w:rsid w:val="007C220A"/>
    <w:rsid w:val="007C226E"/>
    <w:rsid w:val="007C2528"/>
    <w:rsid w:val="007C25D7"/>
    <w:rsid w:val="007C2676"/>
    <w:rsid w:val="007C2DBD"/>
    <w:rsid w:val="007C2E2B"/>
    <w:rsid w:val="007C2E39"/>
    <w:rsid w:val="007C3989"/>
    <w:rsid w:val="007C3D5B"/>
    <w:rsid w:val="007C3E07"/>
    <w:rsid w:val="007C4015"/>
    <w:rsid w:val="007C4638"/>
    <w:rsid w:val="007C476E"/>
    <w:rsid w:val="007C4B52"/>
    <w:rsid w:val="007C5A90"/>
    <w:rsid w:val="007C5A98"/>
    <w:rsid w:val="007C5CDE"/>
    <w:rsid w:val="007C5DFF"/>
    <w:rsid w:val="007C64AD"/>
    <w:rsid w:val="007C65F2"/>
    <w:rsid w:val="007C6A14"/>
    <w:rsid w:val="007C6D48"/>
    <w:rsid w:val="007C6FCC"/>
    <w:rsid w:val="007C76A6"/>
    <w:rsid w:val="007C7885"/>
    <w:rsid w:val="007C7953"/>
    <w:rsid w:val="007C7C0B"/>
    <w:rsid w:val="007C7D47"/>
    <w:rsid w:val="007D0274"/>
    <w:rsid w:val="007D02CA"/>
    <w:rsid w:val="007D067E"/>
    <w:rsid w:val="007D127D"/>
    <w:rsid w:val="007D1A6A"/>
    <w:rsid w:val="007D2045"/>
    <w:rsid w:val="007D2453"/>
    <w:rsid w:val="007D2696"/>
    <w:rsid w:val="007D2B14"/>
    <w:rsid w:val="007D2C5E"/>
    <w:rsid w:val="007D3117"/>
    <w:rsid w:val="007D3424"/>
    <w:rsid w:val="007D3576"/>
    <w:rsid w:val="007D36EA"/>
    <w:rsid w:val="007D37AF"/>
    <w:rsid w:val="007D39B4"/>
    <w:rsid w:val="007D3A00"/>
    <w:rsid w:val="007D3AE5"/>
    <w:rsid w:val="007D3BEE"/>
    <w:rsid w:val="007D3DC0"/>
    <w:rsid w:val="007D49BF"/>
    <w:rsid w:val="007D4ABD"/>
    <w:rsid w:val="007D4DBB"/>
    <w:rsid w:val="007D5133"/>
    <w:rsid w:val="007D56B7"/>
    <w:rsid w:val="007D585F"/>
    <w:rsid w:val="007D58A4"/>
    <w:rsid w:val="007D58AF"/>
    <w:rsid w:val="007D5B23"/>
    <w:rsid w:val="007D5BF2"/>
    <w:rsid w:val="007D6554"/>
    <w:rsid w:val="007D65EB"/>
    <w:rsid w:val="007D6736"/>
    <w:rsid w:val="007D6973"/>
    <w:rsid w:val="007D701A"/>
    <w:rsid w:val="007D71AC"/>
    <w:rsid w:val="007D72D0"/>
    <w:rsid w:val="007D7339"/>
    <w:rsid w:val="007D744D"/>
    <w:rsid w:val="007D75C7"/>
    <w:rsid w:val="007D7799"/>
    <w:rsid w:val="007D7832"/>
    <w:rsid w:val="007D7863"/>
    <w:rsid w:val="007D78B2"/>
    <w:rsid w:val="007DB28B"/>
    <w:rsid w:val="007E02DE"/>
    <w:rsid w:val="007E056F"/>
    <w:rsid w:val="007E05E4"/>
    <w:rsid w:val="007E0B4C"/>
    <w:rsid w:val="007E0C2A"/>
    <w:rsid w:val="007E0CA7"/>
    <w:rsid w:val="007E12DB"/>
    <w:rsid w:val="007E1D8F"/>
    <w:rsid w:val="007E1DEC"/>
    <w:rsid w:val="007E20C1"/>
    <w:rsid w:val="007E21B5"/>
    <w:rsid w:val="007E2558"/>
    <w:rsid w:val="007E260B"/>
    <w:rsid w:val="007E2796"/>
    <w:rsid w:val="007E2797"/>
    <w:rsid w:val="007E2EA9"/>
    <w:rsid w:val="007E30DD"/>
    <w:rsid w:val="007E3519"/>
    <w:rsid w:val="007E3E46"/>
    <w:rsid w:val="007E42E7"/>
    <w:rsid w:val="007E457D"/>
    <w:rsid w:val="007E4936"/>
    <w:rsid w:val="007E4961"/>
    <w:rsid w:val="007E49F7"/>
    <w:rsid w:val="007E4F36"/>
    <w:rsid w:val="007E545E"/>
    <w:rsid w:val="007E56E4"/>
    <w:rsid w:val="007E58DE"/>
    <w:rsid w:val="007E58FA"/>
    <w:rsid w:val="007E606B"/>
    <w:rsid w:val="007E6346"/>
    <w:rsid w:val="007E649B"/>
    <w:rsid w:val="007E6B32"/>
    <w:rsid w:val="007E6E76"/>
    <w:rsid w:val="007E6ED4"/>
    <w:rsid w:val="007E7138"/>
    <w:rsid w:val="007E75BB"/>
    <w:rsid w:val="007E76E1"/>
    <w:rsid w:val="007E76FB"/>
    <w:rsid w:val="007E79A6"/>
    <w:rsid w:val="007E7BC5"/>
    <w:rsid w:val="007E7E89"/>
    <w:rsid w:val="007F03B3"/>
    <w:rsid w:val="007F05B7"/>
    <w:rsid w:val="007F0601"/>
    <w:rsid w:val="007F0659"/>
    <w:rsid w:val="007F0A89"/>
    <w:rsid w:val="007F0EB4"/>
    <w:rsid w:val="007F1130"/>
    <w:rsid w:val="007F1427"/>
    <w:rsid w:val="007F1751"/>
    <w:rsid w:val="007F1764"/>
    <w:rsid w:val="007F178B"/>
    <w:rsid w:val="007F19BE"/>
    <w:rsid w:val="007F1E6A"/>
    <w:rsid w:val="007F22CE"/>
    <w:rsid w:val="007F24EC"/>
    <w:rsid w:val="007F2DA9"/>
    <w:rsid w:val="007F31A8"/>
    <w:rsid w:val="007F339D"/>
    <w:rsid w:val="007F351E"/>
    <w:rsid w:val="007F3917"/>
    <w:rsid w:val="007F3D0D"/>
    <w:rsid w:val="007F4446"/>
    <w:rsid w:val="007F447C"/>
    <w:rsid w:val="007F4BB6"/>
    <w:rsid w:val="007F4C55"/>
    <w:rsid w:val="007F5154"/>
    <w:rsid w:val="007F523E"/>
    <w:rsid w:val="007F536D"/>
    <w:rsid w:val="007F564A"/>
    <w:rsid w:val="007F577D"/>
    <w:rsid w:val="007F5C7C"/>
    <w:rsid w:val="007F5DEF"/>
    <w:rsid w:val="007F5FA7"/>
    <w:rsid w:val="007F66B1"/>
    <w:rsid w:val="007F690F"/>
    <w:rsid w:val="007F6B26"/>
    <w:rsid w:val="007F6E93"/>
    <w:rsid w:val="007F6F69"/>
    <w:rsid w:val="007F73CA"/>
    <w:rsid w:val="007F7889"/>
    <w:rsid w:val="007F7B50"/>
    <w:rsid w:val="007F7C9D"/>
    <w:rsid w:val="007F7D21"/>
    <w:rsid w:val="007F7F78"/>
    <w:rsid w:val="0080030A"/>
    <w:rsid w:val="00800B84"/>
    <w:rsid w:val="00800F4C"/>
    <w:rsid w:val="0080101C"/>
    <w:rsid w:val="00801254"/>
    <w:rsid w:val="00801260"/>
    <w:rsid w:val="008012C4"/>
    <w:rsid w:val="00801525"/>
    <w:rsid w:val="0080152A"/>
    <w:rsid w:val="008015BD"/>
    <w:rsid w:val="0080168C"/>
    <w:rsid w:val="008016A0"/>
    <w:rsid w:val="00801773"/>
    <w:rsid w:val="00801875"/>
    <w:rsid w:val="00801A64"/>
    <w:rsid w:val="00801C4E"/>
    <w:rsid w:val="008020CD"/>
    <w:rsid w:val="008020DB"/>
    <w:rsid w:val="0080248A"/>
    <w:rsid w:val="00802573"/>
    <w:rsid w:val="00802735"/>
    <w:rsid w:val="008028F1"/>
    <w:rsid w:val="00802FE3"/>
    <w:rsid w:val="00803051"/>
    <w:rsid w:val="0080324B"/>
    <w:rsid w:val="0080382E"/>
    <w:rsid w:val="00803BEC"/>
    <w:rsid w:val="00803F8F"/>
    <w:rsid w:val="00804043"/>
    <w:rsid w:val="00804D5A"/>
    <w:rsid w:val="00804F8C"/>
    <w:rsid w:val="008051F6"/>
    <w:rsid w:val="008058F0"/>
    <w:rsid w:val="00805AAE"/>
    <w:rsid w:val="00805D50"/>
    <w:rsid w:val="00805D76"/>
    <w:rsid w:val="00806230"/>
    <w:rsid w:val="008068D4"/>
    <w:rsid w:val="00806B62"/>
    <w:rsid w:val="00806BFB"/>
    <w:rsid w:val="00806C7E"/>
    <w:rsid w:val="00807191"/>
    <w:rsid w:val="008072FA"/>
    <w:rsid w:val="0081041C"/>
    <w:rsid w:val="008106E9"/>
    <w:rsid w:val="00810B50"/>
    <w:rsid w:val="00810BD5"/>
    <w:rsid w:val="00810D90"/>
    <w:rsid w:val="00810F23"/>
    <w:rsid w:val="008112CA"/>
    <w:rsid w:val="008115D3"/>
    <w:rsid w:val="008117D1"/>
    <w:rsid w:val="00811BF3"/>
    <w:rsid w:val="008122CE"/>
    <w:rsid w:val="0081231F"/>
    <w:rsid w:val="00812A93"/>
    <w:rsid w:val="00812C23"/>
    <w:rsid w:val="00812DC8"/>
    <w:rsid w:val="00813790"/>
    <w:rsid w:val="00813C4E"/>
    <w:rsid w:val="00813C7A"/>
    <w:rsid w:val="00813E76"/>
    <w:rsid w:val="00814003"/>
    <w:rsid w:val="00814858"/>
    <w:rsid w:val="00814AE2"/>
    <w:rsid w:val="00814CDB"/>
    <w:rsid w:val="008150DE"/>
    <w:rsid w:val="008151BC"/>
    <w:rsid w:val="0081521F"/>
    <w:rsid w:val="008157EA"/>
    <w:rsid w:val="0081584B"/>
    <w:rsid w:val="00815A91"/>
    <w:rsid w:val="00815B4E"/>
    <w:rsid w:val="008165A6"/>
    <w:rsid w:val="00816975"/>
    <w:rsid w:val="00816980"/>
    <w:rsid w:val="00816C9D"/>
    <w:rsid w:val="008174A3"/>
    <w:rsid w:val="008176C2"/>
    <w:rsid w:val="008177D1"/>
    <w:rsid w:val="00817C5D"/>
    <w:rsid w:val="0082039B"/>
    <w:rsid w:val="008205B1"/>
    <w:rsid w:val="00820657"/>
    <w:rsid w:val="008208A6"/>
    <w:rsid w:val="00820B67"/>
    <w:rsid w:val="00820EA7"/>
    <w:rsid w:val="00821024"/>
    <w:rsid w:val="00821426"/>
    <w:rsid w:val="008219DB"/>
    <w:rsid w:val="00821D7C"/>
    <w:rsid w:val="00822542"/>
    <w:rsid w:val="008229F9"/>
    <w:rsid w:val="00822BB0"/>
    <w:rsid w:val="00822D1F"/>
    <w:rsid w:val="00823091"/>
    <w:rsid w:val="0082351E"/>
    <w:rsid w:val="00824475"/>
    <w:rsid w:val="0082448C"/>
    <w:rsid w:val="008245E9"/>
    <w:rsid w:val="008249F8"/>
    <w:rsid w:val="00824C37"/>
    <w:rsid w:val="00824EE5"/>
    <w:rsid w:val="00824EF3"/>
    <w:rsid w:val="00825203"/>
    <w:rsid w:val="0082555C"/>
    <w:rsid w:val="008265DE"/>
    <w:rsid w:val="0082678C"/>
    <w:rsid w:val="0082681E"/>
    <w:rsid w:val="008268F5"/>
    <w:rsid w:val="00826902"/>
    <w:rsid w:val="00826CA9"/>
    <w:rsid w:val="00826EC1"/>
    <w:rsid w:val="00826ECA"/>
    <w:rsid w:val="00826EDF"/>
    <w:rsid w:val="00826F81"/>
    <w:rsid w:val="0082704D"/>
    <w:rsid w:val="0082745E"/>
    <w:rsid w:val="00827802"/>
    <w:rsid w:val="00827A1F"/>
    <w:rsid w:val="00827CAC"/>
    <w:rsid w:val="0083001C"/>
    <w:rsid w:val="008302CB"/>
    <w:rsid w:val="00830CCB"/>
    <w:rsid w:val="00830FEA"/>
    <w:rsid w:val="0083101D"/>
    <w:rsid w:val="00831204"/>
    <w:rsid w:val="008315AB"/>
    <w:rsid w:val="008319D6"/>
    <w:rsid w:val="00831F77"/>
    <w:rsid w:val="00832306"/>
    <w:rsid w:val="008326BA"/>
    <w:rsid w:val="008327C1"/>
    <w:rsid w:val="00832AAD"/>
    <w:rsid w:val="00832FBC"/>
    <w:rsid w:val="00833553"/>
    <w:rsid w:val="00833B65"/>
    <w:rsid w:val="00833C52"/>
    <w:rsid w:val="00833C61"/>
    <w:rsid w:val="00833CE8"/>
    <w:rsid w:val="00833D3F"/>
    <w:rsid w:val="00834411"/>
    <w:rsid w:val="0083486B"/>
    <w:rsid w:val="00834AF2"/>
    <w:rsid w:val="00834DF0"/>
    <w:rsid w:val="008352A5"/>
    <w:rsid w:val="00835373"/>
    <w:rsid w:val="008360B6"/>
    <w:rsid w:val="008361E3"/>
    <w:rsid w:val="008364F7"/>
    <w:rsid w:val="00836998"/>
    <w:rsid w:val="00836CE7"/>
    <w:rsid w:val="00836E3C"/>
    <w:rsid w:val="00836F3E"/>
    <w:rsid w:val="00836F92"/>
    <w:rsid w:val="008370C7"/>
    <w:rsid w:val="008376DC"/>
    <w:rsid w:val="0083783B"/>
    <w:rsid w:val="008378A8"/>
    <w:rsid w:val="00837FC7"/>
    <w:rsid w:val="00840479"/>
    <w:rsid w:val="00840529"/>
    <w:rsid w:val="00840611"/>
    <w:rsid w:val="00841182"/>
    <w:rsid w:val="00841249"/>
    <w:rsid w:val="00841AC3"/>
    <w:rsid w:val="00841B74"/>
    <w:rsid w:val="00841D63"/>
    <w:rsid w:val="00841DC2"/>
    <w:rsid w:val="00841E09"/>
    <w:rsid w:val="00842039"/>
    <w:rsid w:val="00842AAA"/>
    <w:rsid w:val="00842AC5"/>
    <w:rsid w:val="00842B9A"/>
    <w:rsid w:val="00842E53"/>
    <w:rsid w:val="00842ED1"/>
    <w:rsid w:val="00843052"/>
    <w:rsid w:val="0084330E"/>
    <w:rsid w:val="008433F9"/>
    <w:rsid w:val="008435CE"/>
    <w:rsid w:val="008438E6"/>
    <w:rsid w:val="00843B57"/>
    <w:rsid w:val="00843EAC"/>
    <w:rsid w:val="0084405A"/>
    <w:rsid w:val="008442F9"/>
    <w:rsid w:val="00844356"/>
    <w:rsid w:val="00844680"/>
    <w:rsid w:val="00844886"/>
    <w:rsid w:val="00844ABB"/>
    <w:rsid w:val="00844F31"/>
    <w:rsid w:val="00844FA4"/>
    <w:rsid w:val="00845149"/>
    <w:rsid w:val="008455BD"/>
    <w:rsid w:val="00845D9E"/>
    <w:rsid w:val="00845E00"/>
    <w:rsid w:val="00845F7A"/>
    <w:rsid w:val="0084664A"/>
    <w:rsid w:val="00846ED9"/>
    <w:rsid w:val="00846F4C"/>
    <w:rsid w:val="00847195"/>
    <w:rsid w:val="008471E6"/>
    <w:rsid w:val="00847222"/>
    <w:rsid w:val="00847288"/>
    <w:rsid w:val="00847865"/>
    <w:rsid w:val="008479DA"/>
    <w:rsid w:val="0085012B"/>
    <w:rsid w:val="00850273"/>
    <w:rsid w:val="0085058A"/>
    <w:rsid w:val="0085059E"/>
    <w:rsid w:val="00850821"/>
    <w:rsid w:val="0085084D"/>
    <w:rsid w:val="00850A7E"/>
    <w:rsid w:val="00850C5A"/>
    <w:rsid w:val="00851147"/>
    <w:rsid w:val="0085161E"/>
    <w:rsid w:val="008518EC"/>
    <w:rsid w:val="00851B2E"/>
    <w:rsid w:val="00851DCA"/>
    <w:rsid w:val="00851EAB"/>
    <w:rsid w:val="00851EAD"/>
    <w:rsid w:val="008523A6"/>
    <w:rsid w:val="008524A0"/>
    <w:rsid w:val="0085260A"/>
    <w:rsid w:val="00852E69"/>
    <w:rsid w:val="00853041"/>
    <w:rsid w:val="0085317D"/>
    <w:rsid w:val="008532A5"/>
    <w:rsid w:val="00853759"/>
    <w:rsid w:val="0085384A"/>
    <w:rsid w:val="00853D9D"/>
    <w:rsid w:val="00853F78"/>
    <w:rsid w:val="0085402E"/>
    <w:rsid w:val="00854048"/>
    <w:rsid w:val="008541FD"/>
    <w:rsid w:val="008542BD"/>
    <w:rsid w:val="008549DE"/>
    <w:rsid w:val="00854A0A"/>
    <w:rsid w:val="00854A8C"/>
    <w:rsid w:val="008553B3"/>
    <w:rsid w:val="00855855"/>
    <w:rsid w:val="00855B70"/>
    <w:rsid w:val="00855C20"/>
    <w:rsid w:val="00855F14"/>
    <w:rsid w:val="00856372"/>
    <w:rsid w:val="008564F2"/>
    <w:rsid w:val="008567DE"/>
    <w:rsid w:val="00856BC5"/>
    <w:rsid w:val="008570BB"/>
    <w:rsid w:val="00857170"/>
    <w:rsid w:val="00857246"/>
    <w:rsid w:val="0085748A"/>
    <w:rsid w:val="0085759C"/>
    <w:rsid w:val="008575E2"/>
    <w:rsid w:val="00857704"/>
    <w:rsid w:val="00857921"/>
    <w:rsid w:val="00857A81"/>
    <w:rsid w:val="00857A9C"/>
    <w:rsid w:val="00857BD5"/>
    <w:rsid w:val="00857C88"/>
    <w:rsid w:val="0086007F"/>
    <w:rsid w:val="00860329"/>
    <w:rsid w:val="00860610"/>
    <w:rsid w:val="00860A9A"/>
    <w:rsid w:val="00860C52"/>
    <w:rsid w:val="00860E75"/>
    <w:rsid w:val="00860F46"/>
    <w:rsid w:val="0086124D"/>
    <w:rsid w:val="0086139F"/>
    <w:rsid w:val="008619D3"/>
    <w:rsid w:val="00862206"/>
    <w:rsid w:val="00862819"/>
    <w:rsid w:val="00862832"/>
    <w:rsid w:val="008628EE"/>
    <w:rsid w:val="00862A81"/>
    <w:rsid w:val="00862E55"/>
    <w:rsid w:val="00862EE1"/>
    <w:rsid w:val="0086306E"/>
    <w:rsid w:val="008631EF"/>
    <w:rsid w:val="00863476"/>
    <w:rsid w:val="00863DD4"/>
    <w:rsid w:val="00863EDC"/>
    <w:rsid w:val="00863EE8"/>
    <w:rsid w:val="0086474D"/>
    <w:rsid w:val="00864850"/>
    <w:rsid w:val="008648E7"/>
    <w:rsid w:val="00865145"/>
    <w:rsid w:val="0086526A"/>
    <w:rsid w:val="00865808"/>
    <w:rsid w:val="00865890"/>
    <w:rsid w:val="00865B44"/>
    <w:rsid w:val="00865BFC"/>
    <w:rsid w:val="00865C28"/>
    <w:rsid w:val="00865EBF"/>
    <w:rsid w:val="00865F07"/>
    <w:rsid w:val="00865F7E"/>
    <w:rsid w:val="00866245"/>
    <w:rsid w:val="00866428"/>
    <w:rsid w:val="00866644"/>
    <w:rsid w:val="00866770"/>
    <w:rsid w:val="0086698A"/>
    <w:rsid w:val="00866CC2"/>
    <w:rsid w:val="00866E65"/>
    <w:rsid w:val="008671C9"/>
    <w:rsid w:val="00867212"/>
    <w:rsid w:val="008679C2"/>
    <w:rsid w:val="00867B93"/>
    <w:rsid w:val="00867C10"/>
    <w:rsid w:val="00867D02"/>
    <w:rsid w:val="0087036E"/>
    <w:rsid w:val="00870610"/>
    <w:rsid w:val="008708E1"/>
    <w:rsid w:val="00870944"/>
    <w:rsid w:val="00870B62"/>
    <w:rsid w:val="00870C6E"/>
    <w:rsid w:val="00870CC4"/>
    <w:rsid w:val="00870EB0"/>
    <w:rsid w:val="00870F33"/>
    <w:rsid w:val="0087157A"/>
    <w:rsid w:val="008718F2"/>
    <w:rsid w:val="00871AD5"/>
    <w:rsid w:val="00871E37"/>
    <w:rsid w:val="00871E4C"/>
    <w:rsid w:val="00871ED0"/>
    <w:rsid w:val="008723D3"/>
    <w:rsid w:val="00872654"/>
    <w:rsid w:val="00872789"/>
    <w:rsid w:val="00872B09"/>
    <w:rsid w:val="00872F5D"/>
    <w:rsid w:val="00873149"/>
    <w:rsid w:val="0087324B"/>
    <w:rsid w:val="00873302"/>
    <w:rsid w:val="008735EA"/>
    <w:rsid w:val="00873888"/>
    <w:rsid w:val="00873D06"/>
    <w:rsid w:val="00873E4D"/>
    <w:rsid w:val="00873F62"/>
    <w:rsid w:val="00874A73"/>
    <w:rsid w:val="00874B09"/>
    <w:rsid w:val="00874DD1"/>
    <w:rsid w:val="00874E45"/>
    <w:rsid w:val="00874FA0"/>
    <w:rsid w:val="0087514D"/>
    <w:rsid w:val="00875422"/>
    <w:rsid w:val="00875845"/>
    <w:rsid w:val="00875C5E"/>
    <w:rsid w:val="00875D10"/>
    <w:rsid w:val="008768FD"/>
    <w:rsid w:val="00876AF0"/>
    <w:rsid w:val="00876C60"/>
    <w:rsid w:val="00876F21"/>
    <w:rsid w:val="00876F66"/>
    <w:rsid w:val="0087780B"/>
    <w:rsid w:val="008778F6"/>
    <w:rsid w:val="00877F16"/>
    <w:rsid w:val="0088041A"/>
    <w:rsid w:val="00880886"/>
    <w:rsid w:val="008808E4"/>
    <w:rsid w:val="00880C89"/>
    <w:rsid w:val="00880E54"/>
    <w:rsid w:val="008810C9"/>
    <w:rsid w:val="0088115A"/>
    <w:rsid w:val="00881212"/>
    <w:rsid w:val="00881721"/>
    <w:rsid w:val="0088181A"/>
    <w:rsid w:val="0088198D"/>
    <w:rsid w:val="00881BAE"/>
    <w:rsid w:val="0088208C"/>
    <w:rsid w:val="00882118"/>
    <w:rsid w:val="0088218D"/>
    <w:rsid w:val="008823BC"/>
    <w:rsid w:val="00882449"/>
    <w:rsid w:val="008825A9"/>
    <w:rsid w:val="00882DF3"/>
    <w:rsid w:val="00882F3E"/>
    <w:rsid w:val="0088311B"/>
    <w:rsid w:val="00883686"/>
    <w:rsid w:val="008836D2"/>
    <w:rsid w:val="00883C0D"/>
    <w:rsid w:val="00883E8F"/>
    <w:rsid w:val="00884158"/>
    <w:rsid w:val="00884898"/>
    <w:rsid w:val="008848BC"/>
    <w:rsid w:val="00884975"/>
    <w:rsid w:val="00884AD7"/>
    <w:rsid w:val="00884BD5"/>
    <w:rsid w:val="00884CEB"/>
    <w:rsid w:val="00885062"/>
    <w:rsid w:val="00885120"/>
    <w:rsid w:val="008852A7"/>
    <w:rsid w:val="00885598"/>
    <w:rsid w:val="00885878"/>
    <w:rsid w:val="0088588B"/>
    <w:rsid w:val="00885B5E"/>
    <w:rsid w:val="00885B97"/>
    <w:rsid w:val="00885BE9"/>
    <w:rsid w:val="008864B3"/>
    <w:rsid w:val="00886E7C"/>
    <w:rsid w:val="00886F38"/>
    <w:rsid w:val="0088745B"/>
    <w:rsid w:val="00887787"/>
    <w:rsid w:val="00887907"/>
    <w:rsid w:val="00887AC3"/>
    <w:rsid w:val="00887D8D"/>
    <w:rsid w:val="00887ED5"/>
    <w:rsid w:val="0089029D"/>
    <w:rsid w:val="008908EA"/>
    <w:rsid w:val="008910F1"/>
    <w:rsid w:val="00891503"/>
    <w:rsid w:val="00891732"/>
    <w:rsid w:val="00891749"/>
    <w:rsid w:val="008917C2"/>
    <w:rsid w:val="008918C2"/>
    <w:rsid w:val="00891CD0"/>
    <w:rsid w:val="00891D02"/>
    <w:rsid w:val="00891D28"/>
    <w:rsid w:val="0089212C"/>
    <w:rsid w:val="0089228E"/>
    <w:rsid w:val="00892661"/>
    <w:rsid w:val="008926A6"/>
    <w:rsid w:val="00892A22"/>
    <w:rsid w:val="00892AEA"/>
    <w:rsid w:val="00892B14"/>
    <w:rsid w:val="00892B6F"/>
    <w:rsid w:val="00892C6C"/>
    <w:rsid w:val="00893927"/>
    <w:rsid w:val="008939A4"/>
    <w:rsid w:val="008939AD"/>
    <w:rsid w:val="00893E6F"/>
    <w:rsid w:val="0089493B"/>
    <w:rsid w:val="00894D2B"/>
    <w:rsid w:val="008953FF"/>
    <w:rsid w:val="008960CD"/>
    <w:rsid w:val="0089630F"/>
    <w:rsid w:val="00896458"/>
    <w:rsid w:val="008964A3"/>
    <w:rsid w:val="00896A9C"/>
    <w:rsid w:val="00896AF4"/>
    <w:rsid w:val="008974B0"/>
    <w:rsid w:val="00897B01"/>
    <w:rsid w:val="00897D4B"/>
    <w:rsid w:val="00897DF4"/>
    <w:rsid w:val="00897F3F"/>
    <w:rsid w:val="008A077C"/>
    <w:rsid w:val="008A09E6"/>
    <w:rsid w:val="008A10F1"/>
    <w:rsid w:val="008A116F"/>
    <w:rsid w:val="008A15B8"/>
    <w:rsid w:val="008A1A4B"/>
    <w:rsid w:val="008A1AD3"/>
    <w:rsid w:val="008A1E0D"/>
    <w:rsid w:val="008A1E70"/>
    <w:rsid w:val="008A1EB5"/>
    <w:rsid w:val="008A22D6"/>
    <w:rsid w:val="008A232B"/>
    <w:rsid w:val="008A2550"/>
    <w:rsid w:val="008A28EF"/>
    <w:rsid w:val="008A2DDA"/>
    <w:rsid w:val="008A2F4D"/>
    <w:rsid w:val="008A362C"/>
    <w:rsid w:val="008A364C"/>
    <w:rsid w:val="008A374B"/>
    <w:rsid w:val="008A3DD2"/>
    <w:rsid w:val="008A3F80"/>
    <w:rsid w:val="008A4223"/>
    <w:rsid w:val="008A457B"/>
    <w:rsid w:val="008A49A8"/>
    <w:rsid w:val="008A4A7B"/>
    <w:rsid w:val="008A4BA3"/>
    <w:rsid w:val="008A4CF8"/>
    <w:rsid w:val="008A4D00"/>
    <w:rsid w:val="008A4F70"/>
    <w:rsid w:val="008A5046"/>
    <w:rsid w:val="008A508E"/>
    <w:rsid w:val="008A53AD"/>
    <w:rsid w:val="008A5774"/>
    <w:rsid w:val="008A595C"/>
    <w:rsid w:val="008A5B2A"/>
    <w:rsid w:val="008A5F88"/>
    <w:rsid w:val="008A61B5"/>
    <w:rsid w:val="008A61DA"/>
    <w:rsid w:val="008A6260"/>
    <w:rsid w:val="008A6B47"/>
    <w:rsid w:val="008A6E49"/>
    <w:rsid w:val="008A7115"/>
    <w:rsid w:val="008A739F"/>
    <w:rsid w:val="008A7812"/>
    <w:rsid w:val="008A7C1C"/>
    <w:rsid w:val="008A7DC7"/>
    <w:rsid w:val="008A7F5D"/>
    <w:rsid w:val="008A7F80"/>
    <w:rsid w:val="008B01A0"/>
    <w:rsid w:val="008B01AE"/>
    <w:rsid w:val="008B0410"/>
    <w:rsid w:val="008B07F6"/>
    <w:rsid w:val="008B0807"/>
    <w:rsid w:val="008B0842"/>
    <w:rsid w:val="008B0A81"/>
    <w:rsid w:val="008B1098"/>
    <w:rsid w:val="008B13CF"/>
    <w:rsid w:val="008B2621"/>
    <w:rsid w:val="008B2A32"/>
    <w:rsid w:val="008B2B7E"/>
    <w:rsid w:val="008B2CE9"/>
    <w:rsid w:val="008B2D55"/>
    <w:rsid w:val="008B2DCC"/>
    <w:rsid w:val="008B2FDE"/>
    <w:rsid w:val="008B3124"/>
    <w:rsid w:val="008B3448"/>
    <w:rsid w:val="008B3487"/>
    <w:rsid w:val="008B3535"/>
    <w:rsid w:val="008B3818"/>
    <w:rsid w:val="008B3D3A"/>
    <w:rsid w:val="008B3E37"/>
    <w:rsid w:val="008B3E63"/>
    <w:rsid w:val="008B4066"/>
    <w:rsid w:val="008B4672"/>
    <w:rsid w:val="008B4A32"/>
    <w:rsid w:val="008B5233"/>
    <w:rsid w:val="008B53ED"/>
    <w:rsid w:val="008B5436"/>
    <w:rsid w:val="008B54B0"/>
    <w:rsid w:val="008B55B2"/>
    <w:rsid w:val="008B55B5"/>
    <w:rsid w:val="008B56F8"/>
    <w:rsid w:val="008B5A54"/>
    <w:rsid w:val="008B60DD"/>
    <w:rsid w:val="008B631E"/>
    <w:rsid w:val="008B6A15"/>
    <w:rsid w:val="008B6A69"/>
    <w:rsid w:val="008B6C1D"/>
    <w:rsid w:val="008B6CEB"/>
    <w:rsid w:val="008B6D6F"/>
    <w:rsid w:val="008B6EA6"/>
    <w:rsid w:val="008B7B03"/>
    <w:rsid w:val="008B7B40"/>
    <w:rsid w:val="008B7DEE"/>
    <w:rsid w:val="008C025F"/>
    <w:rsid w:val="008C0533"/>
    <w:rsid w:val="008C08E0"/>
    <w:rsid w:val="008C0A0B"/>
    <w:rsid w:val="008C0D53"/>
    <w:rsid w:val="008C0F39"/>
    <w:rsid w:val="008C12BC"/>
    <w:rsid w:val="008C15B8"/>
    <w:rsid w:val="008C1ABB"/>
    <w:rsid w:val="008C1D98"/>
    <w:rsid w:val="008C1E95"/>
    <w:rsid w:val="008C1ECE"/>
    <w:rsid w:val="008C21E2"/>
    <w:rsid w:val="008C2313"/>
    <w:rsid w:val="008C24C0"/>
    <w:rsid w:val="008C2692"/>
    <w:rsid w:val="008C2C14"/>
    <w:rsid w:val="008C2C79"/>
    <w:rsid w:val="008C2E88"/>
    <w:rsid w:val="008C30B0"/>
    <w:rsid w:val="008C31ED"/>
    <w:rsid w:val="008C3745"/>
    <w:rsid w:val="008C3C51"/>
    <w:rsid w:val="008C3C78"/>
    <w:rsid w:val="008C3D23"/>
    <w:rsid w:val="008C3DBE"/>
    <w:rsid w:val="008C3DC1"/>
    <w:rsid w:val="008C3FE2"/>
    <w:rsid w:val="008C42CA"/>
    <w:rsid w:val="008C4681"/>
    <w:rsid w:val="008C4808"/>
    <w:rsid w:val="008C4886"/>
    <w:rsid w:val="008C4937"/>
    <w:rsid w:val="008C4A83"/>
    <w:rsid w:val="008C4EAF"/>
    <w:rsid w:val="008C4FF7"/>
    <w:rsid w:val="008C536D"/>
    <w:rsid w:val="008C58CD"/>
    <w:rsid w:val="008C5B8C"/>
    <w:rsid w:val="008C5F63"/>
    <w:rsid w:val="008C613B"/>
    <w:rsid w:val="008C6958"/>
    <w:rsid w:val="008C6A35"/>
    <w:rsid w:val="008C71DA"/>
    <w:rsid w:val="008C75E7"/>
    <w:rsid w:val="008C7664"/>
    <w:rsid w:val="008C7795"/>
    <w:rsid w:val="008C7924"/>
    <w:rsid w:val="008D03A7"/>
    <w:rsid w:val="008D0409"/>
    <w:rsid w:val="008D0541"/>
    <w:rsid w:val="008D0659"/>
    <w:rsid w:val="008D1031"/>
    <w:rsid w:val="008D118C"/>
    <w:rsid w:val="008D126F"/>
    <w:rsid w:val="008D1408"/>
    <w:rsid w:val="008D1720"/>
    <w:rsid w:val="008D1AEB"/>
    <w:rsid w:val="008D23A0"/>
    <w:rsid w:val="008D2757"/>
    <w:rsid w:val="008D287F"/>
    <w:rsid w:val="008D2D32"/>
    <w:rsid w:val="008D364E"/>
    <w:rsid w:val="008D3E3A"/>
    <w:rsid w:val="008D424F"/>
    <w:rsid w:val="008D429F"/>
    <w:rsid w:val="008D4361"/>
    <w:rsid w:val="008D459A"/>
    <w:rsid w:val="008D4678"/>
    <w:rsid w:val="008D5236"/>
    <w:rsid w:val="008D58BE"/>
    <w:rsid w:val="008D5C0C"/>
    <w:rsid w:val="008D5D9B"/>
    <w:rsid w:val="008D5F5C"/>
    <w:rsid w:val="008D6FD0"/>
    <w:rsid w:val="008D722A"/>
    <w:rsid w:val="008D722B"/>
    <w:rsid w:val="008D7332"/>
    <w:rsid w:val="008D7758"/>
    <w:rsid w:val="008D7829"/>
    <w:rsid w:val="008D7C40"/>
    <w:rsid w:val="008D7D6C"/>
    <w:rsid w:val="008D7D93"/>
    <w:rsid w:val="008D7DCD"/>
    <w:rsid w:val="008E0081"/>
    <w:rsid w:val="008E022D"/>
    <w:rsid w:val="008E0662"/>
    <w:rsid w:val="008E06C5"/>
    <w:rsid w:val="008E12E1"/>
    <w:rsid w:val="008E19FB"/>
    <w:rsid w:val="008E1A93"/>
    <w:rsid w:val="008E1AFE"/>
    <w:rsid w:val="008E1CD9"/>
    <w:rsid w:val="008E1F3A"/>
    <w:rsid w:val="008E20BC"/>
    <w:rsid w:val="008E2319"/>
    <w:rsid w:val="008E26CB"/>
    <w:rsid w:val="008E2E32"/>
    <w:rsid w:val="008E31A9"/>
    <w:rsid w:val="008E3260"/>
    <w:rsid w:val="008E344C"/>
    <w:rsid w:val="008E35D6"/>
    <w:rsid w:val="008E3821"/>
    <w:rsid w:val="008E3B7B"/>
    <w:rsid w:val="008E3EA0"/>
    <w:rsid w:val="008E3F8C"/>
    <w:rsid w:val="008E412E"/>
    <w:rsid w:val="008E4255"/>
    <w:rsid w:val="008E440A"/>
    <w:rsid w:val="008E45C8"/>
    <w:rsid w:val="008E4A4D"/>
    <w:rsid w:val="008E5179"/>
    <w:rsid w:val="008E5214"/>
    <w:rsid w:val="008E54C8"/>
    <w:rsid w:val="008E56D5"/>
    <w:rsid w:val="008E5F18"/>
    <w:rsid w:val="008E5F9E"/>
    <w:rsid w:val="008E5FCD"/>
    <w:rsid w:val="008E6544"/>
    <w:rsid w:val="008E6825"/>
    <w:rsid w:val="008E682B"/>
    <w:rsid w:val="008E6D1D"/>
    <w:rsid w:val="008E7577"/>
    <w:rsid w:val="008E782F"/>
    <w:rsid w:val="008E7908"/>
    <w:rsid w:val="008E7BA7"/>
    <w:rsid w:val="008E7BAD"/>
    <w:rsid w:val="008E7FAF"/>
    <w:rsid w:val="008F091F"/>
    <w:rsid w:val="008F0E42"/>
    <w:rsid w:val="008F1482"/>
    <w:rsid w:val="008F1590"/>
    <w:rsid w:val="008F160B"/>
    <w:rsid w:val="008F18B9"/>
    <w:rsid w:val="008F1C59"/>
    <w:rsid w:val="008F1F32"/>
    <w:rsid w:val="008F1FF3"/>
    <w:rsid w:val="008F22BE"/>
    <w:rsid w:val="008F2301"/>
    <w:rsid w:val="008F268E"/>
    <w:rsid w:val="008F2767"/>
    <w:rsid w:val="008F27AB"/>
    <w:rsid w:val="008F27B5"/>
    <w:rsid w:val="008F2A4E"/>
    <w:rsid w:val="008F345C"/>
    <w:rsid w:val="008F3FB1"/>
    <w:rsid w:val="008F41EB"/>
    <w:rsid w:val="008F43E0"/>
    <w:rsid w:val="008F446A"/>
    <w:rsid w:val="008F4A3D"/>
    <w:rsid w:val="008F4A72"/>
    <w:rsid w:val="008F4AF1"/>
    <w:rsid w:val="008F4DDC"/>
    <w:rsid w:val="008F501A"/>
    <w:rsid w:val="008F516F"/>
    <w:rsid w:val="008F53D4"/>
    <w:rsid w:val="008F5678"/>
    <w:rsid w:val="008F56DB"/>
    <w:rsid w:val="008F5903"/>
    <w:rsid w:val="008F5CBA"/>
    <w:rsid w:val="008F6297"/>
    <w:rsid w:val="008F6324"/>
    <w:rsid w:val="008F6338"/>
    <w:rsid w:val="008F64BD"/>
    <w:rsid w:val="008F65D8"/>
    <w:rsid w:val="008F6728"/>
    <w:rsid w:val="008F6921"/>
    <w:rsid w:val="008F6B4E"/>
    <w:rsid w:val="008F6BCF"/>
    <w:rsid w:val="008F6C11"/>
    <w:rsid w:val="008F6C9F"/>
    <w:rsid w:val="008F6DA3"/>
    <w:rsid w:val="008F7101"/>
    <w:rsid w:val="008F7260"/>
    <w:rsid w:val="008F7509"/>
    <w:rsid w:val="008F75FE"/>
    <w:rsid w:val="008F7A54"/>
    <w:rsid w:val="008F7A75"/>
    <w:rsid w:val="008F7E27"/>
    <w:rsid w:val="0090087C"/>
    <w:rsid w:val="00900A1E"/>
    <w:rsid w:val="00900A5F"/>
    <w:rsid w:val="0090116A"/>
    <w:rsid w:val="00901401"/>
    <w:rsid w:val="0090154A"/>
    <w:rsid w:val="00901660"/>
    <w:rsid w:val="009016A7"/>
    <w:rsid w:val="00901A5D"/>
    <w:rsid w:val="00901AEF"/>
    <w:rsid w:val="00901B49"/>
    <w:rsid w:val="00901EDF"/>
    <w:rsid w:val="00901F08"/>
    <w:rsid w:val="0090202F"/>
    <w:rsid w:val="009031C4"/>
    <w:rsid w:val="009039CE"/>
    <w:rsid w:val="00903BF0"/>
    <w:rsid w:val="00903D1B"/>
    <w:rsid w:val="00903E01"/>
    <w:rsid w:val="00903E0F"/>
    <w:rsid w:val="00903F6F"/>
    <w:rsid w:val="009040DA"/>
    <w:rsid w:val="0090449D"/>
    <w:rsid w:val="009045B8"/>
    <w:rsid w:val="00904892"/>
    <w:rsid w:val="009050CC"/>
    <w:rsid w:val="00905140"/>
    <w:rsid w:val="00905264"/>
    <w:rsid w:val="00905A18"/>
    <w:rsid w:val="00905E89"/>
    <w:rsid w:val="00905F92"/>
    <w:rsid w:val="00906AB4"/>
    <w:rsid w:val="00906B29"/>
    <w:rsid w:val="00906D77"/>
    <w:rsid w:val="0090735E"/>
    <w:rsid w:val="00907693"/>
    <w:rsid w:val="00907784"/>
    <w:rsid w:val="00907794"/>
    <w:rsid w:val="00907BC2"/>
    <w:rsid w:val="00907C50"/>
    <w:rsid w:val="0091047F"/>
    <w:rsid w:val="0091061E"/>
    <w:rsid w:val="00910B92"/>
    <w:rsid w:val="00910C63"/>
    <w:rsid w:val="00910D34"/>
    <w:rsid w:val="00910DE3"/>
    <w:rsid w:val="00910F41"/>
    <w:rsid w:val="009115AE"/>
    <w:rsid w:val="00911AE7"/>
    <w:rsid w:val="00911DA6"/>
    <w:rsid w:val="0091222F"/>
    <w:rsid w:val="00912BF3"/>
    <w:rsid w:val="00912C93"/>
    <w:rsid w:val="00912D38"/>
    <w:rsid w:val="00912E63"/>
    <w:rsid w:val="00912F5E"/>
    <w:rsid w:val="009135CF"/>
    <w:rsid w:val="00913B43"/>
    <w:rsid w:val="00913B67"/>
    <w:rsid w:val="00914115"/>
    <w:rsid w:val="0091416A"/>
    <w:rsid w:val="009141CA"/>
    <w:rsid w:val="00914A1D"/>
    <w:rsid w:val="00914F0C"/>
    <w:rsid w:val="00914F3F"/>
    <w:rsid w:val="00915501"/>
    <w:rsid w:val="0091560A"/>
    <w:rsid w:val="00915654"/>
    <w:rsid w:val="00915696"/>
    <w:rsid w:val="0091570E"/>
    <w:rsid w:val="00915730"/>
    <w:rsid w:val="00915CE4"/>
    <w:rsid w:val="0091637B"/>
    <w:rsid w:val="0091651A"/>
    <w:rsid w:val="0091663B"/>
    <w:rsid w:val="009166DC"/>
    <w:rsid w:val="00917207"/>
    <w:rsid w:val="009175B7"/>
    <w:rsid w:val="00917778"/>
    <w:rsid w:val="009177EE"/>
    <w:rsid w:val="00917899"/>
    <w:rsid w:val="00917AC6"/>
    <w:rsid w:val="00917C40"/>
    <w:rsid w:val="00917F93"/>
    <w:rsid w:val="00920357"/>
    <w:rsid w:val="009203D1"/>
    <w:rsid w:val="00920B94"/>
    <w:rsid w:val="00920DCF"/>
    <w:rsid w:val="00920E7A"/>
    <w:rsid w:val="009210CD"/>
    <w:rsid w:val="009211CD"/>
    <w:rsid w:val="00921247"/>
    <w:rsid w:val="00921363"/>
    <w:rsid w:val="00921443"/>
    <w:rsid w:val="00921491"/>
    <w:rsid w:val="009216ED"/>
    <w:rsid w:val="00921823"/>
    <w:rsid w:val="0092226E"/>
    <w:rsid w:val="0092228B"/>
    <w:rsid w:val="00922444"/>
    <w:rsid w:val="00922698"/>
    <w:rsid w:val="0092271C"/>
    <w:rsid w:val="00922BD9"/>
    <w:rsid w:val="00922E32"/>
    <w:rsid w:val="00922E8D"/>
    <w:rsid w:val="00922F66"/>
    <w:rsid w:val="0092338D"/>
    <w:rsid w:val="00923391"/>
    <w:rsid w:val="00923426"/>
    <w:rsid w:val="0092388D"/>
    <w:rsid w:val="0092394E"/>
    <w:rsid w:val="00923BBC"/>
    <w:rsid w:val="00923CBD"/>
    <w:rsid w:val="0092456D"/>
    <w:rsid w:val="009247E2"/>
    <w:rsid w:val="00925389"/>
    <w:rsid w:val="009253A2"/>
    <w:rsid w:val="009253D8"/>
    <w:rsid w:val="009253EA"/>
    <w:rsid w:val="009256CE"/>
    <w:rsid w:val="00925CB4"/>
    <w:rsid w:val="00926377"/>
    <w:rsid w:val="0092643A"/>
    <w:rsid w:val="009269DE"/>
    <w:rsid w:val="00926A48"/>
    <w:rsid w:val="009271BC"/>
    <w:rsid w:val="009277D7"/>
    <w:rsid w:val="00927D1F"/>
    <w:rsid w:val="00927EA7"/>
    <w:rsid w:val="00930353"/>
    <w:rsid w:val="009305E3"/>
    <w:rsid w:val="00930686"/>
    <w:rsid w:val="009306E6"/>
    <w:rsid w:val="00930702"/>
    <w:rsid w:val="00930782"/>
    <w:rsid w:val="009314B1"/>
    <w:rsid w:val="00931628"/>
    <w:rsid w:val="00931645"/>
    <w:rsid w:val="00931808"/>
    <w:rsid w:val="0093186D"/>
    <w:rsid w:val="009319A0"/>
    <w:rsid w:val="00931F8D"/>
    <w:rsid w:val="0093228B"/>
    <w:rsid w:val="00932580"/>
    <w:rsid w:val="00932D13"/>
    <w:rsid w:val="00932DDB"/>
    <w:rsid w:val="00932E69"/>
    <w:rsid w:val="00932F33"/>
    <w:rsid w:val="00933859"/>
    <w:rsid w:val="0093385B"/>
    <w:rsid w:val="009338DA"/>
    <w:rsid w:val="00933A6B"/>
    <w:rsid w:val="00933BAE"/>
    <w:rsid w:val="009346E6"/>
    <w:rsid w:val="009349AB"/>
    <w:rsid w:val="00934CF0"/>
    <w:rsid w:val="00934E66"/>
    <w:rsid w:val="00935207"/>
    <w:rsid w:val="009355A9"/>
    <w:rsid w:val="0093591D"/>
    <w:rsid w:val="00935AA9"/>
    <w:rsid w:val="00936237"/>
    <w:rsid w:val="00936442"/>
    <w:rsid w:val="009365AB"/>
    <w:rsid w:val="00936B00"/>
    <w:rsid w:val="00936C63"/>
    <w:rsid w:val="00936E01"/>
    <w:rsid w:val="00936E3A"/>
    <w:rsid w:val="00936ECA"/>
    <w:rsid w:val="00936EF1"/>
    <w:rsid w:val="0093707A"/>
    <w:rsid w:val="00937642"/>
    <w:rsid w:val="009376DE"/>
    <w:rsid w:val="0093794F"/>
    <w:rsid w:val="00937988"/>
    <w:rsid w:val="00940136"/>
    <w:rsid w:val="009401B0"/>
    <w:rsid w:val="009404ED"/>
    <w:rsid w:val="009405D1"/>
    <w:rsid w:val="00940B0F"/>
    <w:rsid w:val="00940F6A"/>
    <w:rsid w:val="009412CD"/>
    <w:rsid w:val="009413DA"/>
    <w:rsid w:val="00941912"/>
    <w:rsid w:val="00941947"/>
    <w:rsid w:val="00941BD8"/>
    <w:rsid w:val="00941C5B"/>
    <w:rsid w:val="00941D4D"/>
    <w:rsid w:val="009426EF"/>
    <w:rsid w:val="00942AD3"/>
    <w:rsid w:val="00942D0D"/>
    <w:rsid w:val="00942E37"/>
    <w:rsid w:val="009431DD"/>
    <w:rsid w:val="009433C5"/>
    <w:rsid w:val="00943696"/>
    <w:rsid w:val="00943F50"/>
    <w:rsid w:val="00944073"/>
    <w:rsid w:val="00944194"/>
    <w:rsid w:val="00944265"/>
    <w:rsid w:val="00944A4A"/>
    <w:rsid w:val="00944E63"/>
    <w:rsid w:val="009451FF"/>
    <w:rsid w:val="009454D8"/>
    <w:rsid w:val="009455FF"/>
    <w:rsid w:val="009456E8"/>
    <w:rsid w:val="00945745"/>
    <w:rsid w:val="009457B1"/>
    <w:rsid w:val="00945833"/>
    <w:rsid w:val="00945924"/>
    <w:rsid w:val="00945EA6"/>
    <w:rsid w:val="00945F55"/>
    <w:rsid w:val="00946578"/>
    <w:rsid w:val="00946723"/>
    <w:rsid w:val="009468DF"/>
    <w:rsid w:val="00947285"/>
    <w:rsid w:val="009473D8"/>
    <w:rsid w:val="009475B9"/>
    <w:rsid w:val="00947745"/>
    <w:rsid w:val="009500BD"/>
    <w:rsid w:val="009503A6"/>
    <w:rsid w:val="009505C8"/>
    <w:rsid w:val="00950742"/>
    <w:rsid w:val="009511BB"/>
    <w:rsid w:val="009518F3"/>
    <w:rsid w:val="00951987"/>
    <w:rsid w:val="00951B35"/>
    <w:rsid w:val="00951C5F"/>
    <w:rsid w:val="00951EF1"/>
    <w:rsid w:val="009520B4"/>
    <w:rsid w:val="00952379"/>
    <w:rsid w:val="00952AE4"/>
    <w:rsid w:val="00952BD0"/>
    <w:rsid w:val="00952CC4"/>
    <w:rsid w:val="00952CEA"/>
    <w:rsid w:val="00952EE1"/>
    <w:rsid w:val="00952F8B"/>
    <w:rsid w:val="0095311B"/>
    <w:rsid w:val="00953414"/>
    <w:rsid w:val="00953674"/>
    <w:rsid w:val="009539A4"/>
    <w:rsid w:val="00953B1B"/>
    <w:rsid w:val="00953C11"/>
    <w:rsid w:val="00953D7C"/>
    <w:rsid w:val="00953E2A"/>
    <w:rsid w:val="00954112"/>
    <w:rsid w:val="00954147"/>
    <w:rsid w:val="009542A6"/>
    <w:rsid w:val="0095432C"/>
    <w:rsid w:val="009543A8"/>
    <w:rsid w:val="009544D1"/>
    <w:rsid w:val="00954561"/>
    <w:rsid w:val="00954BC7"/>
    <w:rsid w:val="00954BF0"/>
    <w:rsid w:val="00954E58"/>
    <w:rsid w:val="00954F6B"/>
    <w:rsid w:val="00955179"/>
    <w:rsid w:val="00955E56"/>
    <w:rsid w:val="0095616F"/>
    <w:rsid w:val="009563AB"/>
    <w:rsid w:val="00956977"/>
    <w:rsid w:val="00956B43"/>
    <w:rsid w:val="00956E9F"/>
    <w:rsid w:val="0095716E"/>
    <w:rsid w:val="00957376"/>
    <w:rsid w:val="0095740A"/>
    <w:rsid w:val="00957516"/>
    <w:rsid w:val="00957581"/>
    <w:rsid w:val="0095794B"/>
    <w:rsid w:val="00957AB3"/>
    <w:rsid w:val="00957C03"/>
    <w:rsid w:val="00957D1D"/>
    <w:rsid w:val="009603CB"/>
    <w:rsid w:val="009604E9"/>
    <w:rsid w:val="00960624"/>
    <w:rsid w:val="009608F2"/>
    <w:rsid w:val="00960A2C"/>
    <w:rsid w:val="00960BBC"/>
    <w:rsid w:val="00960CA8"/>
    <w:rsid w:val="00960D63"/>
    <w:rsid w:val="009611F6"/>
    <w:rsid w:val="00961307"/>
    <w:rsid w:val="00961490"/>
    <w:rsid w:val="009614EA"/>
    <w:rsid w:val="009617F2"/>
    <w:rsid w:val="00961989"/>
    <w:rsid w:val="00961A7B"/>
    <w:rsid w:val="00961D5D"/>
    <w:rsid w:val="00961DC1"/>
    <w:rsid w:val="00961DCE"/>
    <w:rsid w:val="009621EE"/>
    <w:rsid w:val="00962712"/>
    <w:rsid w:val="00962A50"/>
    <w:rsid w:val="00962AD0"/>
    <w:rsid w:val="00962C1F"/>
    <w:rsid w:val="00962D9E"/>
    <w:rsid w:val="009630B2"/>
    <w:rsid w:val="009630B8"/>
    <w:rsid w:val="009632A0"/>
    <w:rsid w:val="009632C5"/>
    <w:rsid w:val="00963614"/>
    <w:rsid w:val="00963656"/>
    <w:rsid w:val="00963978"/>
    <w:rsid w:val="00963A0F"/>
    <w:rsid w:val="00963F93"/>
    <w:rsid w:val="0096404D"/>
    <w:rsid w:val="00964360"/>
    <w:rsid w:val="0096444B"/>
    <w:rsid w:val="00964538"/>
    <w:rsid w:val="00964C86"/>
    <w:rsid w:val="0096517C"/>
    <w:rsid w:val="0096562E"/>
    <w:rsid w:val="009657F8"/>
    <w:rsid w:val="00965DBC"/>
    <w:rsid w:val="00965E97"/>
    <w:rsid w:val="00965EC6"/>
    <w:rsid w:val="00965F21"/>
    <w:rsid w:val="00966356"/>
    <w:rsid w:val="00966428"/>
    <w:rsid w:val="0096668D"/>
    <w:rsid w:val="00966790"/>
    <w:rsid w:val="009667C2"/>
    <w:rsid w:val="009667D2"/>
    <w:rsid w:val="00966BA6"/>
    <w:rsid w:val="00966C49"/>
    <w:rsid w:val="00966D74"/>
    <w:rsid w:val="00966E23"/>
    <w:rsid w:val="00967266"/>
    <w:rsid w:val="00967481"/>
    <w:rsid w:val="00967635"/>
    <w:rsid w:val="0097006E"/>
    <w:rsid w:val="0097042F"/>
    <w:rsid w:val="009704E5"/>
    <w:rsid w:val="009708BA"/>
    <w:rsid w:val="00971021"/>
    <w:rsid w:val="00971048"/>
    <w:rsid w:val="00971795"/>
    <w:rsid w:val="0097179E"/>
    <w:rsid w:val="009719A1"/>
    <w:rsid w:val="00971C38"/>
    <w:rsid w:val="00971D6A"/>
    <w:rsid w:val="00971E79"/>
    <w:rsid w:val="00972041"/>
    <w:rsid w:val="009727A7"/>
    <w:rsid w:val="009727C6"/>
    <w:rsid w:val="0097282A"/>
    <w:rsid w:val="00972CC4"/>
    <w:rsid w:val="00972E85"/>
    <w:rsid w:val="00973583"/>
    <w:rsid w:val="0097388E"/>
    <w:rsid w:val="009738C6"/>
    <w:rsid w:val="00973C7E"/>
    <w:rsid w:val="00973CE3"/>
    <w:rsid w:val="00973E2A"/>
    <w:rsid w:val="0097438B"/>
    <w:rsid w:val="00974569"/>
    <w:rsid w:val="00974683"/>
    <w:rsid w:val="00974C1A"/>
    <w:rsid w:val="009750D1"/>
    <w:rsid w:val="00975236"/>
    <w:rsid w:val="009753B8"/>
    <w:rsid w:val="009753F4"/>
    <w:rsid w:val="00975714"/>
    <w:rsid w:val="00975C35"/>
    <w:rsid w:val="00975ED6"/>
    <w:rsid w:val="009760AC"/>
    <w:rsid w:val="00976114"/>
    <w:rsid w:val="00976312"/>
    <w:rsid w:val="0097660A"/>
    <w:rsid w:val="00976B38"/>
    <w:rsid w:val="00976CAB"/>
    <w:rsid w:val="009775D3"/>
    <w:rsid w:val="009776CA"/>
    <w:rsid w:val="00977816"/>
    <w:rsid w:val="0097788C"/>
    <w:rsid w:val="0097788D"/>
    <w:rsid w:val="00977B1D"/>
    <w:rsid w:val="00977C23"/>
    <w:rsid w:val="00977E47"/>
    <w:rsid w:val="0098032F"/>
    <w:rsid w:val="0098070A"/>
    <w:rsid w:val="0098096D"/>
    <w:rsid w:val="00980C2F"/>
    <w:rsid w:val="009812EC"/>
    <w:rsid w:val="009813C0"/>
    <w:rsid w:val="00981652"/>
    <w:rsid w:val="009816BB"/>
    <w:rsid w:val="009816C8"/>
    <w:rsid w:val="009818C0"/>
    <w:rsid w:val="00981AA9"/>
    <w:rsid w:val="00981D8A"/>
    <w:rsid w:val="00982495"/>
    <w:rsid w:val="009825E2"/>
    <w:rsid w:val="0098289C"/>
    <w:rsid w:val="00982D6B"/>
    <w:rsid w:val="00982F76"/>
    <w:rsid w:val="009831E1"/>
    <w:rsid w:val="0098356F"/>
    <w:rsid w:val="00983584"/>
    <w:rsid w:val="00983748"/>
    <w:rsid w:val="00983923"/>
    <w:rsid w:val="00983A17"/>
    <w:rsid w:val="00983B47"/>
    <w:rsid w:val="00984A64"/>
    <w:rsid w:val="00984BF0"/>
    <w:rsid w:val="00984CEF"/>
    <w:rsid w:val="00984E7E"/>
    <w:rsid w:val="00984ECE"/>
    <w:rsid w:val="00984FB9"/>
    <w:rsid w:val="00985493"/>
    <w:rsid w:val="00985708"/>
    <w:rsid w:val="009859D9"/>
    <w:rsid w:val="00985EBE"/>
    <w:rsid w:val="00985F8C"/>
    <w:rsid w:val="009863E5"/>
    <w:rsid w:val="00986E25"/>
    <w:rsid w:val="00987126"/>
    <w:rsid w:val="00987514"/>
    <w:rsid w:val="009876F9"/>
    <w:rsid w:val="009878B0"/>
    <w:rsid w:val="00987D23"/>
    <w:rsid w:val="00987FE9"/>
    <w:rsid w:val="0098D08B"/>
    <w:rsid w:val="009902A3"/>
    <w:rsid w:val="00990480"/>
    <w:rsid w:val="0099059F"/>
    <w:rsid w:val="00990967"/>
    <w:rsid w:val="0099097E"/>
    <w:rsid w:val="009909AC"/>
    <w:rsid w:val="00990E5D"/>
    <w:rsid w:val="009910F6"/>
    <w:rsid w:val="00991132"/>
    <w:rsid w:val="0099150F"/>
    <w:rsid w:val="0099167B"/>
    <w:rsid w:val="0099169D"/>
    <w:rsid w:val="00991D83"/>
    <w:rsid w:val="00992064"/>
    <w:rsid w:val="009922BE"/>
    <w:rsid w:val="0099235D"/>
    <w:rsid w:val="00992378"/>
    <w:rsid w:val="00992386"/>
    <w:rsid w:val="00992F57"/>
    <w:rsid w:val="00993059"/>
    <w:rsid w:val="009930C5"/>
    <w:rsid w:val="00993201"/>
    <w:rsid w:val="0099323D"/>
    <w:rsid w:val="00993506"/>
    <w:rsid w:val="00993EC7"/>
    <w:rsid w:val="00993EF0"/>
    <w:rsid w:val="00993F8D"/>
    <w:rsid w:val="00994209"/>
    <w:rsid w:val="00994C82"/>
    <w:rsid w:val="00994E8B"/>
    <w:rsid w:val="00994EE1"/>
    <w:rsid w:val="00995227"/>
    <w:rsid w:val="009954DC"/>
    <w:rsid w:val="00995BB1"/>
    <w:rsid w:val="00995C85"/>
    <w:rsid w:val="00995F2D"/>
    <w:rsid w:val="00995FEA"/>
    <w:rsid w:val="0099614E"/>
    <w:rsid w:val="00996313"/>
    <w:rsid w:val="00996616"/>
    <w:rsid w:val="009966F8"/>
    <w:rsid w:val="00996B85"/>
    <w:rsid w:val="00996C0E"/>
    <w:rsid w:val="0099723C"/>
    <w:rsid w:val="0099735E"/>
    <w:rsid w:val="00997487"/>
    <w:rsid w:val="00997A9D"/>
    <w:rsid w:val="00997B8C"/>
    <w:rsid w:val="009A0213"/>
    <w:rsid w:val="009A044A"/>
    <w:rsid w:val="009A09C6"/>
    <w:rsid w:val="009A0DDA"/>
    <w:rsid w:val="009A1065"/>
    <w:rsid w:val="009A1213"/>
    <w:rsid w:val="009A14EF"/>
    <w:rsid w:val="009A15AB"/>
    <w:rsid w:val="009A1717"/>
    <w:rsid w:val="009A1B86"/>
    <w:rsid w:val="009A1D25"/>
    <w:rsid w:val="009A1D6D"/>
    <w:rsid w:val="009A275B"/>
    <w:rsid w:val="009A2AC3"/>
    <w:rsid w:val="009A2BB8"/>
    <w:rsid w:val="009A2CCB"/>
    <w:rsid w:val="009A2DFC"/>
    <w:rsid w:val="009A3BF2"/>
    <w:rsid w:val="009A3C1D"/>
    <w:rsid w:val="009A3F02"/>
    <w:rsid w:val="009A4C3C"/>
    <w:rsid w:val="009A4C61"/>
    <w:rsid w:val="009A55CE"/>
    <w:rsid w:val="009A5A51"/>
    <w:rsid w:val="009A5F40"/>
    <w:rsid w:val="009A64C9"/>
    <w:rsid w:val="009A66EF"/>
    <w:rsid w:val="009A678A"/>
    <w:rsid w:val="009A6A5C"/>
    <w:rsid w:val="009A6BFF"/>
    <w:rsid w:val="009A6FCE"/>
    <w:rsid w:val="009A7220"/>
    <w:rsid w:val="009A7464"/>
    <w:rsid w:val="009A7827"/>
    <w:rsid w:val="009A7905"/>
    <w:rsid w:val="009A7BEE"/>
    <w:rsid w:val="009A7F3B"/>
    <w:rsid w:val="009A7F9E"/>
    <w:rsid w:val="009B00F0"/>
    <w:rsid w:val="009B04EA"/>
    <w:rsid w:val="009B06A5"/>
    <w:rsid w:val="009B0922"/>
    <w:rsid w:val="009B0A69"/>
    <w:rsid w:val="009B171E"/>
    <w:rsid w:val="009B19E6"/>
    <w:rsid w:val="009B1C98"/>
    <w:rsid w:val="009B1CE8"/>
    <w:rsid w:val="009B1FD1"/>
    <w:rsid w:val="009B2151"/>
    <w:rsid w:val="009B21A9"/>
    <w:rsid w:val="009B2239"/>
    <w:rsid w:val="009B245C"/>
    <w:rsid w:val="009B2F55"/>
    <w:rsid w:val="009B2F7E"/>
    <w:rsid w:val="009B3163"/>
    <w:rsid w:val="009B37C8"/>
    <w:rsid w:val="009B3DB2"/>
    <w:rsid w:val="009B3DCD"/>
    <w:rsid w:val="009B3F94"/>
    <w:rsid w:val="009B4455"/>
    <w:rsid w:val="009B44D0"/>
    <w:rsid w:val="009B491E"/>
    <w:rsid w:val="009B4D2B"/>
    <w:rsid w:val="009B4DC3"/>
    <w:rsid w:val="009B4F8C"/>
    <w:rsid w:val="009B504D"/>
    <w:rsid w:val="009B5119"/>
    <w:rsid w:val="009B52D6"/>
    <w:rsid w:val="009B5F2F"/>
    <w:rsid w:val="009B6393"/>
    <w:rsid w:val="009B63AE"/>
    <w:rsid w:val="009B648C"/>
    <w:rsid w:val="009B649D"/>
    <w:rsid w:val="009B6559"/>
    <w:rsid w:val="009B6D03"/>
    <w:rsid w:val="009B6FF5"/>
    <w:rsid w:val="009B7559"/>
    <w:rsid w:val="009B7C78"/>
    <w:rsid w:val="009C024B"/>
    <w:rsid w:val="009C0276"/>
    <w:rsid w:val="009C02BD"/>
    <w:rsid w:val="009C02D4"/>
    <w:rsid w:val="009C0408"/>
    <w:rsid w:val="009C063B"/>
    <w:rsid w:val="009C0791"/>
    <w:rsid w:val="009C0A55"/>
    <w:rsid w:val="009C0E88"/>
    <w:rsid w:val="009C119A"/>
    <w:rsid w:val="009C15B8"/>
    <w:rsid w:val="009C1666"/>
    <w:rsid w:val="009C1744"/>
    <w:rsid w:val="009C1C93"/>
    <w:rsid w:val="009C1CC4"/>
    <w:rsid w:val="009C2491"/>
    <w:rsid w:val="009C2507"/>
    <w:rsid w:val="009C25C8"/>
    <w:rsid w:val="009C298C"/>
    <w:rsid w:val="009C31ED"/>
    <w:rsid w:val="009C36BD"/>
    <w:rsid w:val="009C36C1"/>
    <w:rsid w:val="009C36F3"/>
    <w:rsid w:val="009C38CD"/>
    <w:rsid w:val="009C3EAD"/>
    <w:rsid w:val="009C4022"/>
    <w:rsid w:val="009C412B"/>
    <w:rsid w:val="009C4745"/>
    <w:rsid w:val="009C4783"/>
    <w:rsid w:val="009C47E6"/>
    <w:rsid w:val="009C493F"/>
    <w:rsid w:val="009C4B4F"/>
    <w:rsid w:val="009C4BE2"/>
    <w:rsid w:val="009C4BF9"/>
    <w:rsid w:val="009C4BFC"/>
    <w:rsid w:val="009C4E0B"/>
    <w:rsid w:val="009C52D9"/>
    <w:rsid w:val="009C533E"/>
    <w:rsid w:val="009C5515"/>
    <w:rsid w:val="009C578B"/>
    <w:rsid w:val="009C582A"/>
    <w:rsid w:val="009C5A42"/>
    <w:rsid w:val="009C5BE1"/>
    <w:rsid w:val="009C5FEF"/>
    <w:rsid w:val="009C6277"/>
    <w:rsid w:val="009C63AB"/>
    <w:rsid w:val="009C6435"/>
    <w:rsid w:val="009C6651"/>
    <w:rsid w:val="009C67B5"/>
    <w:rsid w:val="009C6A86"/>
    <w:rsid w:val="009C6A93"/>
    <w:rsid w:val="009C6CF0"/>
    <w:rsid w:val="009D0368"/>
    <w:rsid w:val="009D037B"/>
    <w:rsid w:val="009D07D0"/>
    <w:rsid w:val="009D0A5C"/>
    <w:rsid w:val="009D0AFB"/>
    <w:rsid w:val="009D0C61"/>
    <w:rsid w:val="009D0FC1"/>
    <w:rsid w:val="009D109F"/>
    <w:rsid w:val="009D177A"/>
    <w:rsid w:val="009D1CAA"/>
    <w:rsid w:val="009D1DA9"/>
    <w:rsid w:val="009D1FE9"/>
    <w:rsid w:val="009D2125"/>
    <w:rsid w:val="009D21A6"/>
    <w:rsid w:val="009D2315"/>
    <w:rsid w:val="009D2E2C"/>
    <w:rsid w:val="009D2FEF"/>
    <w:rsid w:val="009D3437"/>
    <w:rsid w:val="009D34B8"/>
    <w:rsid w:val="009D37C4"/>
    <w:rsid w:val="009D42BC"/>
    <w:rsid w:val="009D4AF3"/>
    <w:rsid w:val="009D5077"/>
    <w:rsid w:val="009D51E9"/>
    <w:rsid w:val="009D5438"/>
    <w:rsid w:val="009D5482"/>
    <w:rsid w:val="009D573C"/>
    <w:rsid w:val="009D5994"/>
    <w:rsid w:val="009D5BAD"/>
    <w:rsid w:val="009D5EC5"/>
    <w:rsid w:val="009D62F5"/>
    <w:rsid w:val="009D6778"/>
    <w:rsid w:val="009D67F0"/>
    <w:rsid w:val="009D691A"/>
    <w:rsid w:val="009D6995"/>
    <w:rsid w:val="009D6D90"/>
    <w:rsid w:val="009D6E33"/>
    <w:rsid w:val="009D714E"/>
    <w:rsid w:val="009D71FC"/>
    <w:rsid w:val="009D779B"/>
    <w:rsid w:val="009D7866"/>
    <w:rsid w:val="009D790C"/>
    <w:rsid w:val="009D7B8B"/>
    <w:rsid w:val="009D7D11"/>
    <w:rsid w:val="009D7D5A"/>
    <w:rsid w:val="009D7E08"/>
    <w:rsid w:val="009E0321"/>
    <w:rsid w:val="009E0645"/>
    <w:rsid w:val="009E079F"/>
    <w:rsid w:val="009E098A"/>
    <w:rsid w:val="009E0BCD"/>
    <w:rsid w:val="009E0D14"/>
    <w:rsid w:val="009E11F9"/>
    <w:rsid w:val="009E13F8"/>
    <w:rsid w:val="009E1968"/>
    <w:rsid w:val="009E19EE"/>
    <w:rsid w:val="009E2093"/>
    <w:rsid w:val="009E246C"/>
    <w:rsid w:val="009E2645"/>
    <w:rsid w:val="009E27B2"/>
    <w:rsid w:val="009E303A"/>
    <w:rsid w:val="009E32B6"/>
    <w:rsid w:val="009E33F5"/>
    <w:rsid w:val="009E3437"/>
    <w:rsid w:val="009E3465"/>
    <w:rsid w:val="009E3484"/>
    <w:rsid w:val="009E34AD"/>
    <w:rsid w:val="009E3D37"/>
    <w:rsid w:val="009E436B"/>
    <w:rsid w:val="009E4B93"/>
    <w:rsid w:val="009E4FBF"/>
    <w:rsid w:val="009E4FCE"/>
    <w:rsid w:val="009E4FF8"/>
    <w:rsid w:val="009E5116"/>
    <w:rsid w:val="009E5C09"/>
    <w:rsid w:val="009E673D"/>
    <w:rsid w:val="009E6D42"/>
    <w:rsid w:val="009E6D4E"/>
    <w:rsid w:val="009E7763"/>
    <w:rsid w:val="009F0182"/>
    <w:rsid w:val="009F0604"/>
    <w:rsid w:val="009F0663"/>
    <w:rsid w:val="009F140C"/>
    <w:rsid w:val="009F1E56"/>
    <w:rsid w:val="009F24AD"/>
    <w:rsid w:val="009F318B"/>
    <w:rsid w:val="009F3548"/>
    <w:rsid w:val="009F3C3D"/>
    <w:rsid w:val="009F41F8"/>
    <w:rsid w:val="009F4565"/>
    <w:rsid w:val="009F4843"/>
    <w:rsid w:val="009F48C3"/>
    <w:rsid w:val="009F4A9A"/>
    <w:rsid w:val="009F4C49"/>
    <w:rsid w:val="009F4EBE"/>
    <w:rsid w:val="009F5025"/>
    <w:rsid w:val="009F5635"/>
    <w:rsid w:val="009F56BD"/>
    <w:rsid w:val="009F6162"/>
    <w:rsid w:val="009F61AE"/>
    <w:rsid w:val="009F6372"/>
    <w:rsid w:val="009F663E"/>
    <w:rsid w:val="009F6A2F"/>
    <w:rsid w:val="009F6EC0"/>
    <w:rsid w:val="009F6F16"/>
    <w:rsid w:val="009F742E"/>
    <w:rsid w:val="00A0026B"/>
    <w:rsid w:val="00A00A59"/>
    <w:rsid w:val="00A00F44"/>
    <w:rsid w:val="00A01488"/>
    <w:rsid w:val="00A014BB"/>
    <w:rsid w:val="00A01AE5"/>
    <w:rsid w:val="00A01EFC"/>
    <w:rsid w:val="00A01F39"/>
    <w:rsid w:val="00A0200C"/>
    <w:rsid w:val="00A02048"/>
    <w:rsid w:val="00A02634"/>
    <w:rsid w:val="00A0280E"/>
    <w:rsid w:val="00A029BC"/>
    <w:rsid w:val="00A02F31"/>
    <w:rsid w:val="00A02FB1"/>
    <w:rsid w:val="00A02FF5"/>
    <w:rsid w:val="00A0300E"/>
    <w:rsid w:val="00A030A1"/>
    <w:rsid w:val="00A030ED"/>
    <w:rsid w:val="00A0310C"/>
    <w:rsid w:val="00A03145"/>
    <w:rsid w:val="00A03199"/>
    <w:rsid w:val="00A031C4"/>
    <w:rsid w:val="00A03363"/>
    <w:rsid w:val="00A037C0"/>
    <w:rsid w:val="00A042DB"/>
    <w:rsid w:val="00A04344"/>
    <w:rsid w:val="00A04884"/>
    <w:rsid w:val="00A0496F"/>
    <w:rsid w:val="00A04FFC"/>
    <w:rsid w:val="00A0560C"/>
    <w:rsid w:val="00A059CA"/>
    <w:rsid w:val="00A05A3E"/>
    <w:rsid w:val="00A05B23"/>
    <w:rsid w:val="00A05D05"/>
    <w:rsid w:val="00A0616C"/>
    <w:rsid w:val="00A066AC"/>
    <w:rsid w:val="00A066BE"/>
    <w:rsid w:val="00A06717"/>
    <w:rsid w:val="00A06B2B"/>
    <w:rsid w:val="00A06D4D"/>
    <w:rsid w:val="00A06EC6"/>
    <w:rsid w:val="00A06F9D"/>
    <w:rsid w:val="00A06FBC"/>
    <w:rsid w:val="00A0708F"/>
    <w:rsid w:val="00A072F4"/>
    <w:rsid w:val="00A07357"/>
    <w:rsid w:val="00A07462"/>
    <w:rsid w:val="00A07545"/>
    <w:rsid w:val="00A076FF"/>
    <w:rsid w:val="00A07A00"/>
    <w:rsid w:val="00A07ADB"/>
    <w:rsid w:val="00A07B39"/>
    <w:rsid w:val="00A07F77"/>
    <w:rsid w:val="00A1021A"/>
    <w:rsid w:val="00A1033A"/>
    <w:rsid w:val="00A1037D"/>
    <w:rsid w:val="00A1038B"/>
    <w:rsid w:val="00A10643"/>
    <w:rsid w:val="00A10705"/>
    <w:rsid w:val="00A11253"/>
    <w:rsid w:val="00A1134A"/>
    <w:rsid w:val="00A11426"/>
    <w:rsid w:val="00A11808"/>
    <w:rsid w:val="00A1197E"/>
    <w:rsid w:val="00A119AE"/>
    <w:rsid w:val="00A11A8B"/>
    <w:rsid w:val="00A11D97"/>
    <w:rsid w:val="00A11FF4"/>
    <w:rsid w:val="00A1284E"/>
    <w:rsid w:val="00A12B9F"/>
    <w:rsid w:val="00A13029"/>
    <w:rsid w:val="00A13230"/>
    <w:rsid w:val="00A135D9"/>
    <w:rsid w:val="00A13E2B"/>
    <w:rsid w:val="00A14215"/>
    <w:rsid w:val="00A142BF"/>
    <w:rsid w:val="00A14380"/>
    <w:rsid w:val="00A147F1"/>
    <w:rsid w:val="00A148BD"/>
    <w:rsid w:val="00A14DC6"/>
    <w:rsid w:val="00A152D0"/>
    <w:rsid w:val="00A15584"/>
    <w:rsid w:val="00A155B6"/>
    <w:rsid w:val="00A158E0"/>
    <w:rsid w:val="00A15A2A"/>
    <w:rsid w:val="00A15ADE"/>
    <w:rsid w:val="00A16399"/>
    <w:rsid w:val="00A1706D"/>
    <w:rsid w:val="00A17076"/>
    <w:rsid w:val="00A171DF"/>
    <w:rsid w:val="00A175A1"/>
    <w:rsid w:val="00A17643"/>
    <w:rsid w:val="00A17956"/>
    <w:rsid w:val="00A17D6C"/>
    <w:rsid w:val="00A2072B"/>
    <w:rsid w:val="00A20AE1"/>
    <w:rsid w:val="00A20EC5"/>
    <w:rsid w:val="00A20F3C"/>
    <w:rsid w:val="00A20FFB"/>
    <w:rsid w:val="00A21021"/>
    <w:rsid w:val="00A214D8"/>
    <w:rsid w:val="00A21790"/>
    <w:rsid w:val="00A2184A"/>
    <w:rsid w:val="00A21BB8"/>
    <w:rsid w:val="00A220B9"/>
    <w:rsid w:val="00A221EE"/>
    <w:rsid w:val="00A222D3"/>
    <w:rsid w:val="00A223E8"/>
    <w:rsid w:val="00A226A2"/>
    <w:rsid w:val="00A22867"/>
    <w:rsid w:val="00A22AE1"/>
    <w:rsid w:val="00A22DA0"/>
    <w:rsid w:val="00A23282"/>
    <w:rsid w:val="00A23356"/>
    <w:rsid w:val="00A235BD"/>
    <w:rsid w:val="00A23C26"/>
    <w:rsid w:val="00A23C7A"/>
    <w:rsid w:val="00A23D42"/>
    <w:rsid w:val="00A23FEF"/>
    <w:rsid w:val="00A24062"/>
    <w:rsid w:val="00A24472"/>
    <w:rsid w:val="00A24A7B"/>
    <w:rsid w:val="00A24B93"/>
    <w:rsid w:val="00A252AB"/>
    <w:rsid w:val="00A254B1"/>
    <w:rsid w:val="00A2550E"/>
    <w:rsid w:val="00A25854"/>
    <w:rsid w:val="00A25ABA"/>
    <w:rsid w:val="00A25B7C"/>
    <w:rsid w:val="00A2603A"/>
    <w:rsid w:val="00A26398"/>
    <w:rsid w:val="00A264A9"/>
    <w:rsid w:val="00A264DF"/>
    <w:rsid w:val="00A26598"/>
    <w:rsid w:val="00A267BD"/>
    <w:rsid w:val="00A267E8"/>
    <w:rsid w:val="00A269E0"/>
    <w:rsid w:val="00A26BCC"/>
    <w:rsid w:val="00A26CF9"/>
    <w:rsid w:val="00A26DA7"/>
    <w:rsid w:val="00A27153"/>
    <w:rsid w:val="00A271B8"/>
    <w:rsid w:val="00A27447"/>
    <w:rsid w:val="00A2759F"/>
    <w:rsid w:val="00A27626"/>
    <w:rsid w:val="00A27947"/>
    <w:rsid w:val="00A27BFC"/>
    <w:rsid w:val="00A27D7F"/>
    <w:rsid w:val="00A30180"/>
    <w:rsid w:val="00A304FF"/>
    <w:rsid w:val="00A30600"/>
    <w:rsid w:val="00A308C0"/>
    <w:rsid w:val="00A30C85"/>
    <w:rsid w:val="00A30D73"/>
    <w:rsid w:val="00A30F04"/>
    <w:rsid w:val="00A30F94"/>
    <w:rsid w:val="00A30FD0"/>
    <w:rsid w:val="00A3102F"/>
    <w:rsid w:val="00A31108"/>
    <w:rsid w:val="00A3125C"/>
    <w:rsid w:val="00A31792"/>
    <w:rsid w:val="00A31BE1"/>
    <w:rsid w:val="00A321A4"/>
    <w:rsid w:val="00A3287D"/>
    <w:rsid w:val="00A32CF6"/>
    <w:rsid w:val="00A33284"/>
    <w:rsid w:val="00A332EE"/>
    <w:rsid w:val="00A33301"/>
    <w:rsid w:val="00A34251"/>
    <w:rsid w:val="00A343E5"/>
    <w:rsid w:val="00A34424"/>
    <w:rsid w:val="00A3442D"/>
    <w:rsid w:val="00A34502"/>
    <w:rsid w:val="00A3466A"/>
    <w:rsid w:val="00A348AE"/>
    <w:rsid w:val="00A349FF"/>
    <w:rsid w:val="00A34A24"/>
    <w:rsid w:val="00A34B80"/>
    <w:rsid w:val="00A34D6E"/>
    <w:rsid w:val="00A3502A"/>
    <w:rsid w:val="00A3540A"/>
    <w:rsid w:val="00A359CE"/>
    <w:rsid w:val="00A35E86"/>
    <w:rsid w:val="00A35FE8"/>
    <w:rsid w:val="00A36010"/>
    <w:rsid w:val="00A3620E"/>
    <w:rsid w:val="00A3644D"/>
    <w:rsid w:val="00A364BC"/>
    <w:rsid w:val="00A3650D"/>
    <w:rsid w:val="00A36703"/>
    <w:rsid w:val="00A36D5D"/>
    <w:rsid w:val="00A37EF1"/>
    <w:rsid w:val="00A37F86"/>
    <w:rsid w:val="00A4010A"/>
    <w:rsid w:val="00A401E4"/>
    <w:rsid w:val="00A40253"/>
    <w:rsid w:val="00A40347"/>
    <w:rsid w:val="00A403BC"/>
    <w:rsid w:val="00A404E8"/>
    <w:rsid w:val="00A40787"/>
    <w:rsid w:val="00A40CB0"/>
    <w:rsid w:val="00A41209"/>
    <w:rsid w:val="00A412DF"/>
    <w:rsid w:val="00A4199B"/>
    <w:rsid w:val="00A41A34"/>
    <w:rsid w:val="00A41AD4"/>
    <w:rsid w:val="00A41AF0"/>
    <w:rsid w:val="00A41C68"/>
    <w:rsid w:val="00A41D2C"/>
    <w:rsid w:val="00A422C2"/>
    <w:rsid w:val="00A42616"/>
    <w:rsid w:val="00A426C9"/>
    <w:rsid w:val="00A42796"/>
    <w:rsid w:val="00A427C4"/>
    <w:rsid w:val="00A42960"/>
    <w:rsid w:val="00A42A76"/>
    <w:rsid w:val="00A42DB4"/>
    <w:rsid w:val="00A42E9D"/>
    <w:rsid w:val="00A42EFB"/>
    <w:rsid w:val="00A43AF1"/>
    <w:rsid w:val="00A43B04"/>
    <w:rsid w:val="00A43D4F"/>
    <w:rsid w:val="00A43FCE"/>
    <w:rsid w:val="00A440D2"/>
    <w:rsid w:val="00A44137"/>
    <w:rsid w:val="00A4415B"/>
    <w:rsid w:val="00A44325"/>
    <w:rsid w:val="00A44363"/>
    <w:rsid w:val="00A447F1"/>
    <w:rsid w:val="00A44D22"/>
    <w:rsid w:val="00A44DFC"/>
    <w:rsid w:val="00A45112"/>
    <w:rsid w:val="00A451B0"/>
    <w:rsid w:val="00A454A2"/>
    <w:rsid w:val="00A4560A"/>
    <w:rsid w:val="00A45C9D"/>
    <w:rsid w:val="00A45F4E"/>
    <w:rsid w:val="00A45FF8"/>
    <w:rsid w:val="00A46064"/>
    <w:rsid w:val="00A46098"/>
    <w:rsid w:val="00A46115"/>
    <w:rsid w:val="00A4655B"/>
    <w:rsid w:val="00A46738"/>
    <w:rsid w:val="00A4695C"/>
    <w:rsid w:val="00A4695D"/>
    <w:rsid w:val="00A469E3"/>
    <w:rsid w:val="00A46A29"/>
    <w:rsid w:val="00A46D8D"/>
    <w:rsid w:val="00A473A6"/>
    <w:rsid w:val="00A47559"/>
    <w:rsid w:val="00A475A6"/>
    <w:rsid w:val="00A477E4"/>
    <w:rsid w:val="00A47801"/>
    <w:rsid w:val="00A47874"/>
    <w:rsid w:val="00A47ACE"/>
    <w:rsid w:val="00A47B23"/>
    <w:rsid w:val="00A47C97"/>
    <w:rsid w:val="00A47CC2"/>
    <w:rsid w:val="00A50301"/>
    <w:rsid w:val="00A5106C"/>
    <w:rsid w:val="00A514F3"/>
    <w:rsid w:val="00A5163A"/>
    <w:rsid w:val="00A517CE"/>
    <w:rsid w:val="00A51CBC"/>
    <w:rsid w:val="00A51E49"/>
    <w:rsid w:val="00A527A3"/>
    <w:rsid w:val="00A52DE6"/>
    <w:rsid w:val="00A53485"/>
    <w:rsid w:val="00A5348A"/>
    <w:rsid w:val="00A536CC"/>
    <w:rsid w:val="00A53E59"/>
    <w:rsid w:val="00A543A4"/>
    <w:rsid w:val="00A5453A"/>
    <w:rsid w:val="00A548C9"/>
    <w:rsid w:val="00A54970"/>
    <w:rsid w:val="00A54B1D"/>
    <w:rsid w:val="00A557EB"/>
    <w:rsid w:val="00A55880"/>
    <w:rsid w:val="00A55DD6"/>
    <w:rsid w:val="00A55F40"/>
    <w:rsid w:val="00A55F7E"/>
    <w:rsid w:val="00A55FF2"/>
    <w:rsid w:val="00A560D2"/>
    <w:rsid w:val="00A5625A"/>
    <w:rsid w:val="00A563C0"/>
    <w:rsid w:val="00A567C6"/>
    <w:rsid w:val="00A56B37"/>
    <w:rsid w:val="00A56FC6"/>
    <w:rsid w:val="00A57036"/>
    <w:rsid w:val="00A5749C"/>
    <w:rsid w:val="00A57642"/>
    <w:rsid w:val="00A57836"/>
    <w:rsid w:val="00A578AE"/>
    <w:rsid w:val="00A579BA"/>
    <w:rsid w:val="00A579EE"/>
    <w:rsid w:val="00A57AAA"/>
    <w:rsid w:val="00A57D46"/>
    <w:rsid w:val="00A60351"/>
    <w:rsid w:val="00A6052C"/>
    <w:rsid w:val="00A60874"/>
    <w:rsid w:val="00A60A08"/>
    <w:rsid w:val="00A60A40"/>
    <w:rsid w:val="00A60BDB"/>
    <w:rsid w:val="00A60E67"/>
    <w:rsid w:val="00A60FCE"/>
    <w:rsid w:val="00A61299"/>
    <w:rsid w:val="00A61BB9"/>
    <w:rsid w:val="00A621E5"/>
    <w:rsid w:val="00A62295"/>
    <w:rsid w:val="00A6255B"/>
    <w:rsid w:val="00A625CB"/>
    <w:rsid w:val="00A62828"/>
    <w:rsid w:val="00A62996"/>
    <w:rsid w:val="00A629EC"/>
    <w:rsid w:val="00A62B29"/>
    <w:rsid w:val="00A62D73"/>
    <w:rsid w:val="00A62FE3"/>
    <w:rsid w:val="00A6323C"/>
    <w:rsid w:val="00A6341D"/>
    <w:rsid w:val="00A63CE6"/>
    <w:rsid w:val="00A640EA"/>
    <w:rsid w:val="00A644EB"/>
    <w:rsid w:val="00A64515"/>
    <w:rsid w:val="00A65353"/>
    <w:rsid w:val="00A65367"/>
    <w:rsid w:val="00A66015"/>
    <w:rsid w:val="00A660CF"/>
    <w:rsid w:val="00A6619E"/>
    <w:rsid w:val="00A663F1"/>
    <w:rsid w:val="00A66927"/>
    <w:rsid w:val="00A669EF"/>
    <w:rsid w:val="00A66CC4"/>
    <w:rsid w:val="00A66D24"/>
    <w:rsid w:val="00A66D74"/>
    <w:rsid w:val="00A66DF2"/>
    <w:rsid w:val="00A66F41"/>
    <w:rsid w:val="00A672DC"/>
    <w:rsid w:val="00A67AC9"/>
    <w:rsid w:val="00A67B08"/>
    <w:rsid w:val="00A67D52"/>
    <w:rsid w:val="00A700EE"/>
    <w:rsid w:val="00A701B0"/>
    <w:rsid w:val="00A701D3"/>
    <w:rsid w:val="00A70A3A"/>
    <w:rsid w:val="00A715EE"/>
    <w:rsid w:val="00A71B57"/>
    <w:rsid w:val="00A71B66"/>
    <w:rsid w:val="00A71CB0"/>
    <w:rsid w:val="00A71CF4"/>
    <w:rsid w:val="00A72373"/>
    <w:rsid w:val="00A7238D"/>
    <w:rsid w:val="00A723A6"/>
    <w:rsid w:val="00A72761"/>
    <w:rsid w:val="00A72CC4"/>
    <w:rsid w:val="00A730E4"/>
    <w:rsid w:val="00A7321D"/>
    <w:rsid w:val="00A7353A"/>
    <w:rsid w:val="00A73765"/>
    <w:rsid w:val="00A737C9"/>
    <w:rsid w:val="00A73862"/>
    <w:rsid w:val="00A73918"/>
    <w:rsid w:val="00A73948"/>
    <w:rsid w:val="00A73BBA"/>
    <w:rsid w:val="00A73E00"/>
    <w:rsid w:val="00A73E02"/>
    <w:rsid w:val="00A7449B"/>
    <w:rsid w:val="00A74515"/>
    <w:rsid w:val="00A7479E"/>
    <w:rsid w:val="00A748AF"/>
    <w:rsid w:val="00A74C1C"/>
    <w:rsid w:val="00A7530B"/>
    <w:rsid w:val="00A75934"/>
    <w:rsid w:val="00A75AB6"/>
    <w:rsid w:val="00A75B56"/>
    <w:rsid w:val="00A75FB2"/>
    <w:rsid w:val="00A76174"/>
    <w:rsid w:val="00A76258"/>
    <w:rsid w:val="00A763A4"/>
    <w:rsid w:val="00A76415"/>
    <w:rsid w:val="00A76590"/>
    <w:rsid w:val="00A765EA"/>
    <w:rsid w:val="00A76AB0"/>
    <w:rsid w:val="00A76F23"/>
    <w:rsid w:val="00A77049"/>
    <w:rsid w:val="00A7708F"/>
    <w:rsid w:val="00A77533"/>
    <w:rsid w:val="00A7765C"/>
    <w:rsid w:val="00A776D3"/>
    <w:rsid w:val="00A77DCB"/>
    <w:rsid w:val="00A77FE2"/>
    <w:rsid w:val="00A80133"/>
    <w:rsid w:val="00A8031C"/>
    <w:rsid w:val="00A8033D"/>
    <w:rsid w:val="00A80375"/>
    <w:rsid w:val="00A8049E"/>
    <w:rsid w:val="00A8069E"/>
    <w:rsid w:val="00A8116E"/>
    <w:rsid w:val="00A812E5"/>
    <w:rsid w:val="00A8147B"/>
    <w:rsid w:val="00A81876"/>
    <w:rsid w:val="00A81A51"/>
    <w:rsid w:val="00A81D85"/>
    <w:rsid w:val="00A82153"/>
    <w:rsid w:val="00A8221C"/>
    <w:rsid w:val="00A8229E"/>
    <w:rsid w:val="00A823BB"/>
    <w:rsid w:val="00A82437"/>
    <w:rsid w:val="00A82520"/>
    <w:rsid w:val="00A829C9"/>
    <w:rsid w:val="00A82C50"/>
    <w:rsid w:val="00A82F5F"/>
    <w:rsid w:val="00A83186"/>
    <w:rsid w:val="00A832FD"/>
    <w:rsid w:val="00A8350E"/>
    <w:rsid w:val="00A83731"/>
    <w:rsid w:val="00A83A43"/>
    <w:rsid w:val="00A8407E"/>
    <w:rsid w:val="00A840B9"/>
    <w:rsid w:val="00A8452F"/>
    <w:rsid w:val="00A84BA2"/>
    <w:rsid w:val="00A84D83"/>
    <w:rsid w:val="00A84E38"/>
    <w:rsid w:val="00A84F28"/>
    <w:rsid w:val="00A8557D"/>
    <w:rsid w:val="00A85803"/>
    <w:rsid w:val="00A85877"/>
    <w:rsid w:val="00A858CF"/>
    <w:rsid w:val="00A858F0"/>
    <w:rsid w:val="00A85A2D"/>
    <w:rsid w:val="00A85E29"/>
    <w:rsid w:val="00A861D9"/>
    <w:rsid w:val="00A861DD"/>
    <w:rsid w:val="00A861F4"/>
    <w:rsid w:val="00A866C5"/>
    <w:rsid w:val="00A86784"/>
    <w:rsid w:val="00A86C17"/>
    <w:rsid w:val="00A86D2A"/>
    <w:rsid w:val="00A86E5C"/>
    <w:rsid w:val="00A874E0"/>
    <w:rsid w:val="00A8752D"/>
    <w:rsid w:val="00A87842"/>
    <w:rsid w:val="00A87AE9"/>
    <w:rsid w:val="00A901B1"/>
    <w:rsid w:val="00A905E6"/>
    <w:rsid w:val="00A906BF"/>
    <w:rsid w:val="00A907D4"/>
    <w:rsid w:val="00A90D46"/>
    <w:rsid w:val="00A910F2"/>
    <w:rsid w:val="00A91307"/>
    <w:rsid w:val="00A9150E"/>
    <w:rsid w:val="00A91994"/>
    <w:rsid w:val="00A9203A"/>
    <w:rsid w:val="00A92448"/>
    <w:rsid w:val="00A926B0"/>
    <w:rsid w:val="00A926D6"/>
    <w:rsid w:val="00A9288E"/>
    <w:rsid w:val="00A92AD9"/>
    <w:rsid w:val="00A92C23"/>
    <w:rsid w:val="00A92CE1"/>
    <w:rsid w:val="00A92DE0"/>
    <w:rsid w:val="00A93970"/>
    <w:rsid w:val="00A93AF1"/>
    <w:rsid w:val="00A93B81"/>
    <w:rsid w:val="00A93F55"/>
    <w:rsid w:val="00A94805"/>
    <w:rsid w:val="00A94B92"/>
    <w:rsid w:val="00A94BD6"/>
    <w:rsid w:val="00A94E53"/>
    <w:rsid w:val="00A94F55"/>
    <w:rsid w:val="00A9535E"/>
    <w:rsid w:val="00A9589D"/>
    <w:rsid w:val="00A95918"/>
    <w:rsid w:val="00A96288"/>
    <w:rsid w:val="00A96449"/>
    <w:rsid w:val="00A96795"/>
    <w:rsid w:val="00A967B5"/>
    <w:rsid w:val="00A96BD0"/>
    <w:rsid w:val="00A96BF5"/>
    <w:rsid w:val="00A971F0"/>
    <w:rsid w:val="00A97525"/>
    <w:rsid w:val="00A97584"/>
    <w:rsid w:val="00A976DE"/>
    <w:rsid w:val="00A97737"/>
    <w:rsid w:val="00A9799A"/>
    <w:rsid w:val="00A97CE9"/>
    <w:rsid w:val="00AA0196"/>
    <w:rsid w:val="00AA04DE"/>
    <w:rsid w:val="00AA0CAE"/>
    <w:rsid w:val="00AA140E"/>
    <w:rsid w:val="00AA1411"/>
    <w:rsid w:val="00AA1744"/>
    <w:rsid w:val="00AA17C3"/>
    <w:rsid w:val="00AA2048"/>
    <w:rsid w:val="00AA2297"/>
    <w:rsid w:val="00AA241C"/>
    <w:rsid w:val="00AA24EB"/>
    <w:rsid w:val="00AA2720"/>
    <w:rsid w:val="00AA273E"/>
    <w:rsid w:val="00AA27E9"/>
    <w:rsid w:val="00AA2806"/>
    <w:rsid w:val="00AA29EA"/>
    <w:rsid w:val="00AA2BFD"/>
    <w:rsid w:val="00AA30BA"/>
    <w:rsid w:val="00AA3120"/>
    <w:rsid w:val="00AA323A"/>
    <w:rsid w:val="00AA333A"/>
    <w:rsid w:val="00AA37BA"/>
    <w:rsid w:val="00AA3961"/>
    <w:rsid w:val="00AA3C7A"/>
    <w:rsid w:val="00AA445C"/>
    <w:rsid w:val="00AA4931"/>
    <w:rsid w:val="00AA4AD8"/>
    <w:rsid w:val="00AA4AF5"/>
    <w:rsid w:val="00AA4D3F"/>
    <w:rsid w:val="00AA4DA4"/>
    <w:rsid w:val="00AA4EE1"/>
    <w:rsid w:val="00AA51A4"/>
    <w:rsid w:val="00AA522F"/>
    <w:rsid w:val="00AA5245"/>
    <w:rsid w:val="00AA55DB"/>
    <w:rsid w:val="00AA56FA"/>
    <w:rsid w:val="00AA58D7"/>
    <w:rsid w:val="00AA59FF"/>
    <w:rsid w:val="00AA5A6E"/>
    <w:rsid w:val="00AA5EDE"/>
    <w:rsid w:val="00AA635F"/>
    <w:rsid w:val="00AA6674"/>
    <w:rsid w:val="00AA6B9D"/>
    <w:rsid w:val="00AA6BCB"/>
    <w:rsid w:val="00AA7160"/>
    <w:rsid w:val="00AA73C3"/>
    <w:rsid w:val="00AA7421"/>
    <w:rsid w:val="00AA7557"/>
    <w:rsid w:val="00AA76F4"/>
    <w:rsid w:val="00AA7766"/>
    <w:rsid w:val="00AA7771"/>
    <w:rsid w:val="00AA79DE"/>
    <w:rsid w:val="00AA7AB0"/>
    <w:rsid w:val="00AA7F13"/>
    <w:rsid w:val="00AB0122"/>
    <w:rsid w:val="00AB03D5"/>
    <w:rsid w:val="00AB060F"/>
    <w:rsid w:val="00AB0BD4"/>
    <w:rsid w:val="00AB1252"/>
    <w:rsid w:val="00AB1F19"/>
    <w:rsid w:val="00AB214E"/>
    <w:rsid w:val="00AB2479"/>
    <w:rsid w:val="00AB24A2"/>
    <w:rsid w:val="00AB26FF"/>
    <w:rsid w:val="00AB290C"/>
    <w:rsid w:val="00AB2AB7"/>
    <w:rsid w:val="00AB2EEF"/>
    <w:rsid w:val="00AB3098"/>
    <w:rsid w:val="00AB3498"/>
    <w:rsid w:val="00AB36D2"/>
    <w:rsid w:val="00AB3897"/>
    <w:rsid w:val="00AB3A51"/>
    <w:rsid w:val="00AB3AAB"/>
    <w:rsid w:val="00AB43F2"/>
    <w:rsid w:val="00AB4451"/>
    <w:rsid w:val="00AB473F"/>
    <w:rsid w:val="00AB494A"/>
    <w:rsid w:val="00AB4E98"/>
    <w:rsid w:val="00AB4F10"/>
    <w:rsid w:val="00AB503D"/>
    <w:rsid w:val="00AB521F"/>
    <w:rsid w:val="00AB534B"/>
    <w:rsid w:val="00AB5B80"/>
    <w:rsid w:val="00AB5C18"/>
    <w:rsid w:val="00AB610B"/>
    <w:rsid w:val="00AB656B"/>
    <w:rsid w:val="00AB6D61"/>
    <w:rsid w:val="00AB6F1B"/>
    <w:rsid w:val="00AB73E7"/>
    <w:rsid w:val="00AB7B0D"/>
    <w:rsid w:val="00AB7BB2"/>
    <w:rsid w:val="00AB7C37"/>
    <w:rsid w:val="00AB7E6D"/>
    <w:rsid w:val="00AB7E97"/>
    <w:rsid w:val="00AC0600"/>
    <w:rsid w:val="00AC0D75"/>
    <w:rsid w:val="00AC139D"/>
    <w:rsid w:val="00AC13DA"/>
    <w:rsid w:val="00AC13DD"/>
    <w:rsid w:val="00AC18CB"/>
    <w:rsid w:val="00AC1D6C"/>
    <w:rsid w:val="00AC1DDB"/>
    <w:rsid w:val="00AC21B7"/>
    <w:rsid w:val="00AC2366"/>
    <w:rsid w:val="00AC2581"/>
    <w:rsid w:val="00AC2C30"/>
    <w:rsid w:val="00AC36BC"/>
    <w:rsid w:val="00AC36CB"/>
    <w:rsid w:val="00AC3CFA"/>
    <w:rsid w:val="00AC3E1F"/>
    <w:rsid w:val="00AC452F"/>
    <w:rsid w:val="00AC4560"/>
    <w:rsid w:val="00AC47F5"/>
    <w:rsid w:val="00AC4B37"/>
    <w:rsid w:val="00AC4E45"/>
    <w:rsid w:val="00AC5A47"/>
    <w:rsid w:val="00AC5C2C"/>
    <w:rsid w:val="00AC629B"/>
    <w:rsid w:val="00AC67D1"/>
    <w:rsid w:val="00AC68EB"/>
    <w:rsid w:val="00AC68FD"/>
    <w:rsid w:val="00AC6AE4"/>
    <w:rsid w:val="00AC7263"/>
    <w:rsid w:val="00AC74ED"/>
    <w:rsid w:val="00AC74FE"/>
    <w:rsid w:val="00AC757F"/>
    <w:rsid w:val="00AC7FCF"/>
    <w:rsid w:val="00AD0424"/>
    <w:rsid w:val="00AD078A"/>
    <w:rsid w:val="00AD085A"/>
    <w:rsid w:val="00AD08A8"/>
    <w:rsid w:val="00AD0A93"/>
    <w:rsid w:val="00AD10E2"/>
    <w:rsid w:val="00AD1411"/>
    <w:rsid w:val="00AD1447"/>
    <w:rsid w:val="00AD14B5"/>
    <w:rsid w:val="00AD1CB2"/>
    <w:rsid w:val="00AD1CE9"/>
    <w:rsid w:val="00AD20AF"/>
    <w:rsid w:val="00AD24F7"/>
    <w:rsid w:val="00AD25C2"/>
    <w:rsid w:val="00AD26CF"/>
    <w:rsid w:val="00AD2853"/>
    <w:rsid w:val="00AD2CEF"/>
    <w:rsid w:val="00AD2D5F"/>
    <w:rsid w:val="00AD303A"/>
    <w:rsid w:val="00AD31C2"/>
    <w:rsid w:val="00AD39F2"/>
    <w:rsid w:val="00AD3A34"/>
    <w:rsid w:val="00AD46A8"/>
    <w:rsid w:val="00AD46C1"/>
    <w:rsid w:val="00AD4A61"/>
    <w:rsid w:val="00AD4FEA"/>
    <w:rsid w:val="00AD534B"/>
    <w:rsid w:val="00AD564E"/>
    <w:rsid w:val="00AD5CA4"/>
    <w:rsid w:val="00AD63EF"/>
    <w:rsid w:val="00AD657F"/>
    <w:rsid w:val="00AD68AE"/>
    <w:rsid w:val="00AD6A97"/>
    <w:rsid w:val="00AD7316"/>
    <w:rsid w:val="00AD7AC8"/>
    <w:rsid w:val="00AD7BE8"/>
    <w:rsid w:val="00AD7D1C"/>
    <w:rsid w:val="00AD7DD4"/>
    <w:rsid w:val="00AD7F09"/>
    <w:rsid w:val="00AE0008"/>
    <w:rsid w:val="00AE0565"/>
    <w:rsid w:val="00AE0697"/>
    <w:rsid w:val="00AE07C7"/>
    <w:rsid w:val="00AE0CD6"/>
    <w:rsid w:val="00AE0ED2"/>
    <w:rsid w:val="00AE12AD"/>
    <w:rsid w:val="00AE15FB"/>
    <w:rsid w:val="00AE1BAD"/>
    <w:rsid w:val="00AE1FD9"/>
    <w:rsid w:val="00AE2CCB"/>
    <w:rsid w:val="00AE3273"/>
    <w:rsid w:val="00AE3307"/>
    <w:rsid w:val="00AE3327"/>
    <w:rsid w:val="00AE3922"/>
    <w:rsid w:val="00AE3C88"/>
    <w:rsid w:val="00AE3E53"/>
    <w:rsid w:val="00AE3F51"/>
    <w:rsid w:val="00AE3FB5"/>
    <w:rsid w:val="00AE4175"/>
    <w:rsid w:val="00AE43FD"/>
    <w:rsid w:val="00AE4883"/>
    <w:rsid w:val="00AE49DF"/>
    <w:rsid w:val="00AE4D5F"/>
    <w:rsid w:val="00AE4D80"/>
    <w:rsid w:val="00AE50C2"/>
    <w:rsid w:val="00AE531F"/>
    <w:rsid w:val="00AE5344"/>
    <w:rsid w:val="00AE54BB"/>
    <w:rsid w:val="00AE5890"/>
    <w:rsid w:val="00AE5B2B"/>
    <w:rsid w:val="00AE5DEE"/>
    <w:rsid w:val="00AE6319"/>
    <w:rsid w:val="00AE6374"/>
    <w:rsid w:val="00AE6541"/>
    <w:rsid w:val="00AE6694"/>
    <w:rsid w:val="00AE67EB"/>
    <w:rsid w:val="00AE6A9C"/>
    <w:rsid w:val="00AE6B3A"/>
    <w:rsid w:val="00AE6D12"/>
    <w:rsid w:val="00AE70CA"/>
    <w:rsid w:val="00AE722B"/>
    <w:rsid w:val="00AE7BE7"/>
    <w:rsid w:val="00AF017B"/>
    <w:rsid w:val="00AF040E"/>
    <w:rsid w:val="00AF0CAB"/>
    <w:rsid w:val="00AF0EF3"/>
    <w:rsid w:val="00AF1CE6"/>
    <w:rsid w:val="00AF1D6F"/>
    <w:rsid w:val="00AF1FF1"/>
    <w:rsid w:val="00AF21E6"/>
    <w:rsid w:val="00AF239D"/>
    <w:rsid w:val="00AF257E"/>
    <w:rsid w:val="00AF29DD"/>
    <w:rsid w:val="00AF2ABD"/>
    <w:rsid w:val="00AF331B"/>
    <w:rsid w:val="00AF3433"/>
    <w:rsid w:val="00AF38DD"/>
    <w:rsid w:val="00AF3C3A"/>
    <w:rsid w:val="00AF3FC6"/>
    <w:rsid w:val="00AF40F4"/>
    <w:rsid w:val="00AF436E"/>
    <w:rsid w:val="00AF4590"/>
    <w:rsid w:val="00AF47F1"/>
    <w:rsid w:val="00AF49E4"/>
    <w:rsid w:val="00AF4C38"/>
    <w:rsid w:val="00AF51B0"/>
    <w:rsid w:val="00AF56CA"/>
    <w:rsid w:val="00AF5AF5"/>
    <w:rsid w:val="00AF5E8D"/>
    <w:rsid w:val="00AF639E"/>
    <w:rsid w:val="00AF654A"/>
    <w:rsid w:val="00AF67B1"/>
    <w:rsid w:val="00AF67F7"/>
    <w:rsid w:val="00AF6C84"/>
    <w:rsid w:val="00AF6DF0"/>
    <w:rsid w:val="00AF6E8B"/>
    <w:rsid w:val="00AF7062"/>
    <w:rsid w:val="00AF7657"/>
    <w:rsid w:val="00AF7B31"/>
    <w:rsid w:val="00AF7E35"/>
    <w:rsid w:val="00AF7EA4"/>
    <w:rsid w:val="00AF7F3A"/>
    <w:rsid w:val="00B00359"/>
    <w:rsid w:val="00B0095D"/>
    <w:rsid w:val="00B00ADD"/>
    <w:rsid w:val="00B00B63"/>
    <w:rsid w:val="00B00C4B"/>
    <w:rsid w:val="00B00C73"/>
    <w:rsid w:val="00B01300"/>
    <w:rsid w:val="00B013ED"/>
    <w:rsid w:val="00B01562"/>
    <w:rsid w:val="00B015DC"/>
    <w:rsid w:val="00B018B2"/>
    <w:rsid w:val="00B0192F"/>
    <w:rsid w:val="00B01B4C"/>
    <w:rsid w:val="00B01EFA"/>
    <w:rsid w:val="00B02526"/>
    <w:rsid w:val="00B0325B"/>
    <w:rsid w:val="00B033DC"/>
    <w:rsid w:val="00B03535"/>
    <w:rsid w:val="00B0361E"/>
    <w:rsid w:val="00B036D7"/>
    <w:rsid w:val="00B0397C"/>
    <w:rsid w:val="00B03A95"/>
    <w:rsid w:val="00B03BA7"/>
    <w:rsid w:val="00B03C71"/>
    <w:rsid w:val="00B03E72"/>
    <w:rsid w:val="00B040F8"/>
    <w:rsid w:val="00B0418C"/>
    <w:rsid w:val="00B04199"/>
    <w:rsid w:val="00B04301"/>
    <w:rsid w:val="00B04607"/>
    <w:rsid w:val="00B04714"/>
    <w:rsid w:val="00B05209"/>
    <w:rsid w:val="00B056FB"/>
    <w:rsid w:val="00B057BB"/>
    <w:rsid w:val="00B05AAB"/>
    <w:rsid w:val="00B05B10"/>
    <w:rsid w:val="00B05E8E"/>
    <w:rsid w:val="00B05F36"/>
    <w:rsid w:val="00B05F46"/>
    <w:rsid w:val="00B06081"/>
    <w:rsid w:val="00B064F5"/>
    <w:rsid w:val="00B06548"/>
    <w:rsid w:val="00B06722"/>
    <w:rsid w:val="00B069B3"/>
    <w:rsid w:val="00B06A5B"/>
    <w:rsid w:val="00B06E15"/>
    <w:rsid w:val="00B0746B"/>
    <w:rsid w:val="00B07988"/>
    <w:rsid w:val="00B07996"/>
    <w:rsid w:val="00B079E0"/>
    <w:rsid w:val="00B07A97"/>
    <w:rsid w:val="00B07D13"/>
    <w:rsid w:val="00B1004D"/>
    <w:rsid w:val="00B10B1C"/>
    <w:rsid w:val="00B10D9D"/>
    <w:rsid w:val="00B10EFA"/>
    <w:rsid w:val="00B110AC"/>
    <w:rsid w:val="00B1131C"/>
    <w:rsid w:val="00B11804"/>
    <w:rsid w:val="00B11A1B"/>
    <w:rsid w:val="00B11EC1"/>
    <w:rsid w:val="00B1210C"/>
    <w:rsid w:val="00B12576"/>
    <w:rsid w:val="00B12C7D"/>
    <w:rsid w:val="00B132BA"/>
    <w:rsid w:val="00B132BD"/>
    <w:rsid w:val="00B1386A"/>
    <w:rsid w:val="00B13A06"/>
    <w:rsid w:val="00B13B5C"/>
    <w:rsid w:val="00B13F71"/>
    <w:rsid w:val="00B140E2"/>
    <w:rsid w:val="00B1416D"/>
    <w:rsid w:val="00B14727"/>
    <w:rsid w:val="00B1481A"/>
    <w:rsid w:val="00B14C7E"/>
    <w:rsid w:val="00B14E12"/>
    <w:rsid w:val="00B1503E"/>
    <w:rsid w:val="00B1551F"/>
    <w:rsid w:val="00B15636"/>
    <w:rsid w:val="00B158E1"/>
    <w:rsid w:val="00B15CBD"/>
    <w:rsid w:val="00B15DA6"/>
    <w:rsid w:val="00B15DDE"/>
    <w:rsid w:val="00B15FCF"/>
    <w:rsid w:val="00B166DE"/>
    <w:rsid w:val="00B166EF"/>
    <w:rsid w:val="00B16974"/>
    <w:rsid w:val="00B171C9"/>
    <w:rsid w:val="00B175F7"/>
    <w:rsid w:val="00B17717"/>
    <w:rsid w:val="00B17AC1"/>
    <w:rsid w:val="00B17DAF"/>
    <w:rsid w:val="00B20325"/>
    <w:rsid w:val="00B204F4"/>
    <w:rsid w:val="00B2056D"/>
    <w:rsid w:val="00B20583"/>
    <w:rsid w:val="00B20CAC"/>
    <w:rsid w:val="00B20CDB"/>
    <w:rsid w:val="00B20F87"/>
    <w:rsid w:val="00B210AA"/>
    <w:rsid w:val="00B21130"/>
    <w:rsid w:val="00B217FA"/>
    <w:rsid w:val="00B21865"/>
    <w:rsid w:val="00B21AE6"/>
    <w:rsid w:val="00B21C63"/>
    <w:rsid w:val="00B21D2C"/>
    <w:rsid w:val="00B21E5A"/>
    <w:rsid w:val="00B22039"/>
    <w:rsid w:val="00B220D1"/>
    <w:rsid w:val="00B23151"/>
    <w:rsid w:val="00B23516"/>
    <w:rsid w:val="00B238AE"/>
    <w:rsid w:val="00B23AA6"/>
    <w:rsid w:val="00B23B5E"/>
    <w:rsid w:val="00B23DA0"/>
    <w:rsid w:val="00B23DB3"/>
    <w:rsid w:val="00B23E72"/>
    <w:rsid w:val="00B23FBB"/>
    <w:rsid w:val="00B2400E"/>
    <w:rsid w:val="00B24433"/>
    <w:rsid w:val="00B245ED"/>
    <w:rsid w:val="00B24C75"/>
    <w:rsid w:val="00B253E5"/>
    <w:rsid w:val="00B2585D"/>
    <w:rsid w:val="00B2588C"/>
    <w:rsid w:val="00B25BDF"/>
    <w:rsid w:val="00B25E47"/>
    <w:rsid w:val="00B25E60"/>
    <w:rsid w:val="00B2644D"/>
    <w:rsid w:val="00B26485"/>
    <w:rsid w:val="00B2680E"/>
    <w:rsid w:val="00B26996"/>
    <w:rsid w:val="00B26B0E"/>
    <w:rsid w:val="00B26B6E"/>
    <w:rsid w:val="00B26CB3"/>
    <w:rsid w:val="00B26E3F"/>
    <w:rsid w:val="00B2710D"/>
    <w:rsid w:val="00B271DC"/>
    <w:rsid w:val="00B272A9"/>
    <w:rsid w:val="00B274A7"/>
    <w:rsid w:val="00B274EA"/>
    <w:rsid w:val="00B27A4A"/>
    <w:rsid w:val="00B27E4E"/>
    <w:rsid w:val="00B3007A"/>
    <w:rsid w:val="00B301D5"/>
    <w:rsid w:val="00B305A5"/>
    <w:rsid w:val="00B309A6"/>
    <w:rsid w:val="00B30D3D"/>
    <w:rsid w:val="00B3133A"/>
    <w:rsid w:val="00B31640"/>
    <w:rsid w:val="00B3167C"/>
    <w:rsid w:val="00B31D2B"/>
    <w:rsid w:val="00B321CB"/>
    <w:rsid w:val="00B3226C"/>
    <w:rsid w:val="00B328FC"/>
    <w:rsid w:val="00B32CED"/>
    <w:rsid w:val="00B32DF1"/>
    <w:rsid w:val="00B32E2D"/>
    <w:rsid w:val="00B33307"/>
    <w:rsid w:val="00B33AE6"/>
    <w:rsid w:val="00B33B87"/>
    <w:rsid w:val="00B33BD5"/>
    <w:rsid w:val="00B33D00"/>
    <w:rsid w:val="00B33DD0"/>
    <w:rsid w:val="00B33E17"/>
    <w:rsid w:val="00B33F11"/>
    <w:rsid w:val="00B34325"/>
    <w:rsid w:val="00B3440F"/>
    <w:rsid w:val="00B344BD"/>
    <w:rsid w:val="00B345A2"/>
    <w:rsid w:val="00B351CF"/>
    <w:rsid w:val="00B352AF"/>
    <w:rsid w:val="00B3533A"/>
    <w:rsid w:val="00B35891"/>
    <w:rsid w:val="00B35931"/>
    <w:rsid w:val="00B35DD1"/>
    <w:rsid w:val="00B35FB3"/>
    <w:rsid w:val="00B360C7"/>
    <w:rsid w:val="00B36380"/>
    <w:rsid w:val="00B36654"/>
    <w:rsid w:val="00B36DAD"/>
    <w:rsid w:val="00B370A9"/>
    <w:rsid w:val="00B37307"/>
    <w:rsid w:val="00B37308"/>
    <w:rsid w:val="00B4011C"/>
    <w:rsid w:val="00B40165"/>
    <w:rsid w:val="00B40317"/>
    <w:rsid w:val="00B40A27"/>
    <w:rsid w:val="00B40A3F"/>
    <w:rsid w:val="00B410BD"/>
    <w:rsid w:val="00B41424"/>
    <w:rsid w:val="00B4155C"/>
    <w:rsid w:val="00B41753"/>
    <w:rsid w:val="00B4193E"/>
    <w:rsid w:val="00B41AFE"/>
    <w:rsid w:val="00B41EDA"/>
    <w:rsid w:val="00B423D3"/>
    <w:rsid w:val="00B428B0"/>
    <w:rsid w:val="00B42A9D"/>
    <w:rsid w:val="00B42C87"/>
    <w:rsid w:val="00B430EE"/>
    <w:rsid w:val="00B43266"/>
    <w:rsid w:val="00B436C3"/>
    <w:rsid w:val="00B4399C"/>
    <w:rsid w:val="00B43A29"/>
    <w:rsid w:val="00B43AAE"/>
    <w:rsid w:val="00B442E8"/>
    <w:rsid w:val="00B44700"/>
    <w:rsid w:val="00B44CF8"/>
    <w:rsid w:val="00B44D0B"/>
    <w:rsid w:val="00B44DA8"/>
    <w:rsid w:val="00B44FFF"/>
    <w:rsid w:val="00B451DA"/>
    <w:rsid w:val="00B4557B"/>
    <w:rsid w:val="00B45B2C"/>
    <w:rsid w:val="00B45BE0"/>
    <w:rsid w:val="00B45C20"/>
    <w:rsid w:val="00B45EE9"/>
    <w:rsid w:val="00B45F56"/>
    <w:rsid w:val="00B45F59"/>
    <w:rsid w:val="00B46077"/>
    <w:rsid w:val="00B46297"/>
    <w:rsid w:val="00B47981"/>
    <w:rsid w:val="00B47A35"/>
    <w:rsid w:val="00B47F31"/>
    <w:rsid w:val="00B4D72A"/>
    <w:rsid w:val="00B5019D"/>
    <w:rsid w:val="00B5070E"/>
    <w:rsid w:val="00B50967"/>
    <w:rsid w:val="00B50C95"/>
    <w:rsid w:val="00B519C7"/>
    <w:rsid w:val="00B5256E"/>
    <w:rsid w:val="00B526B1"/>
    <w:rsid w:val="00B52CEE"/>
    <w:rsid w:val="00B52ED8"/>
    <w:rsid w:val="00B53260"/>
    <w:rsid w:val="00B534FE"/>
    <w:rsid w:val="00B5375E"/>
    <w:rsid w:val="00B53802"/>
    <w:rsid w:val="00B53924"/>
    <w:rsid w:val="00B53D97"/>
    <w:rsid w:val="00B53DD3"/>
    <w:rsid w:val="00B54949"/>
    <w:rsid w:val="00B54A17"/>
    <w:rsid w:val="00B54AD2"/>
    <w:rsid w:val="00B5534B"/>
    <w:rsid w:val="00B5556E"/>
    <w:rsid w:val="00B55A99"/>
    <w:rsid w:val="00B56195"/>
    <w:rsid w:val="00B5636A"/>
    <w:rsid w:val="00B565C9"/>
    <w:rsid w:val="00B56B1B"/>
    <w:rsid w:val="00B56ED4"/>
    <w:rsid w:val="00B57082"/>
    <w:rsid w:val="00B57251"/>
    <w:rsid w:val="00B579A6"/>
    <w:rsid w:val="00B57B74"/>
    <w:rsid w:val="00B57D4C"/>
    <w:rsid w:val="00B60A0E"/>
    <w:rsid w:val="00B610B0"/>
    <w:rsid w:val="00B610DA"/>
    <w:rsid w:val="00B613C7"/>
    <w:rsid w:val="00B61826"/>
    <w:rsid w:val="00B61D76"/>
    <w:rsid w:val="00B6203B"/>
    <w:rsid w:val="00B6226B"/>
    <w:rsid w:val="00B6228A"/>
    <w:rsid w:val="00B6290E"/>
    <w:rsid w:val="00B62B1D"/>
    <w:rsid w:val="00B632F9"/>
    <w:rsid w:val="00B634FB"/>
    <w:rsid w:val="00B635A0"/>
    <w:rsid w:val="00B63713"/>
    <w:rsid w:val="00B639E3"/>
    <w:rsid w:val="00B63AB3"/>
    <w:rsid w:val="00B6409E"/>
    <w:rsid w:val="00B64566"/>
    <w:rsid w:val="00B645B4"/>
    <w:rsid w:val="00B64BB9"/>
    <w:rsid w:val="00B64BF3"/>
    <w:rsid w:val="00B64C2A"/>
    <w:rsid w:val="00B64DCF"/>
    <w:rsid w:val="00B64E09"/>
    <w:rsid w:val="00B654E3"/>
    <w:rsid w:val="00B6558F"/>
    <w:rsid w:val="00B656EF"/>
    <w:rsid w:val="00B6571F"/>
    <w:rsid w:val="00B658E0"/>
    <w:rsid w:val="00B65BE0"/>
    <w:rsid w:val="00B65D0B"/>
    <w:rsid w:val="00B65F94"/>
    <w:rsid w:val="00B65FE6"/>
    <w:rsid w:val="00B660DF"/>
    <w:rsid w:val="00B66460"/>
    <w:rsid w:val="00B66606"/>
    <w:rsid w:val="00B6668D"/>
    <w:rsid w:val="00B6682B"/>
    <w:rsid w:val="00B67001"/>
    <w:rsid w:val="00B670AB"/>
    <w:rsid w:val="00B670DD"/>
    <w:rsid w:val="00B67247"/>
    <w:rsid w:val="00B67397"/>
    <w:rsid w:val="00B67DB3"/>
    <w:rsid w:val="00B70064"/>
    <w:rsid w:val="00B702B5"/>
    <w:rsid w:val="00B70315"/>
    <w:rsid w:val="00B70976"/>
    <w:rsid w:val="00B70B63"/>
    <w:rsid w:val="00B70C0C"/>
    <w:rsid w:val="00B711EA"/>
    <w:rsid w:val="00B7158C"/>
    <w:rsid w:val="00B71923"/>
    <w:rsid w:val="00B71A9C"/>
    <w:rsid w:val="00B71D10"/>
    <w:rsid w:val="00B722D0"/>
    <w:rsid w:val="00B72356"/>
    <w:rsid w:val="00B72AE6"/>
    <w:rsid w:val="00B72EEA"/>
    <w:rsid w:val="00B72FF2"/>
    <w:rsid w:val="00B73810"/>
    <w:rsid w:val="00B739B3"/>
    <w:rsid w:val="00B73C2B"/>
    <w:rsid w:val="00B73DFF"/>
    <w:rsid w:val="00B74718"/>
    <w:rsid w:val="00B74B10"/>
    <w:rsid w:val="00B74CD6"/>
    <w:rsid w:val="00B74CF0"/>
    <w:rsid w:val="00B75883"/>
    <w:rsid w:val="00B7594A"/>
    <w:rsid w:val="00B75B5F"/>
    <w:rsid w:val="00B75B86"/>
    <w:rsid w:val="00B75DEB"/>
    <w:rsid w:val="00B763BC"/>
    <w:rsid w:val="00B76776"/>
    <w:rsid w:val="00B76945"/>
    <w:rsid w:val="00B76E43"/>
    <w:rsid w:val="00B77075"/>
    <w:rsid w:val="00B770BC"/>
    <w:rsid w:val="00B77352"/>
    <w:rsid w:val="00B773BC"/>
    <w:rsid w:val="00B778D4"/>
    <w:rsid w:val="00B77BB0"/>
    <w:rsid w:val="00B77CE0"/>
    <w:rsid w:val="00B80055"/>
    <w:rsid w:val="00B802D8"/>
    <w:rsid w:val="00B80BA6"/>
    <w:rsid w:val="00B80E6B"/>
    <w:rsid w:val="00B816B4"/>
    <w:rsid w:val="00B8178C"/>
    <w:rsid w:val="00B8186B"/>
    <w:rsid w:val="00B81A07"/>
    <w:rsid w:val="00B81AA0"/>
    <w:rsid w:val="00B81AD9"/>
    <w:rsid w:val="00B81CEA"/>
    <w:rsid w:val="00B81D43"/>
    <w:rsid w:val="00B8223A"/>
    <w:rsid w:val="00B8228E"/>
    <w:rsid w:val="00B82450"/>
    <w:rsid w:val="00B824AB"/>
    <w:rsid w:val="00B825D1"/>
    <w:rsid w:val="00B8260F"/>
    <w:rsid w:val="00B826D6"/>
    <w:rsid w:val="00B82917"/>
    <w:rsid w:val="00B829C8"/>
    <w:rsid w:val="00B82F51"/>
    <w:rsid w:val="00B83294"/>
    <w:rsid w:val="00B83402"/>
    <w:rsid w:val="00B8398C"/>
    <w:rsid w:val="00B83C5F"/>
    <w:rsid w:val="00B83C71"/>
    <w:rsid w:val="00B842D4"/>
    <w:rsid w:val="00B842FC"/>
    <w:rsid w:val="00B8437E"/>
    <w:rsid w:val="00B84525"/>
    <w:rsid w:val="00B84CCB"/>
    <w:rsid w:val="00B84F3C"/>
    <w:rsid w:val="00B85277"/>
    <w:rsid w:val="00B85A57"/>
    <w:rsid w:val="00B85BFF"/>
    <w:rsid w:val="00B85F48"/>
    <w:rsid w:val="00B86270"/>
    <w:rsid w:val="00B862E6"/>
    <w:rsid w:val="00B8640F"/>
    <w:rsid w:val="00B86849"/>
    <w:rsid w:val="00B870B5"/>
    <w:rsid w:val="00B87BEC"/>
    <w:rsid w:val="00B87C96"/>
    <w:rsid w:val="00B87CBE"/>
    <w:rsid w:val="00B87DE8"/>
    <w:rsid w:val="00B91059"/>
    <w:rsid w:val="00B910D8"/>
    <w:rsid w:val="00B9124A"/>
    <w:rsid w:val="00B91638"/>
    <w:rsid w:val="00B917B4"/>
    <w:rsid w:val="00B9182D"/>
    <w:rsid w:val="00B91DB2"/>
    <w:rsid w:val="00B91FC6"/>
    <w:rsid w:val="00B92269"/>
    <w:rsid w:val="00B92B99"/>
    <w:rsid w:val="00B9338C"/>
    <w:rsid w:val="00B9346F"/>
    <w:rsid w:val="00B934DD"/>
    <w:rsid w:val="00B935D5"/>
    <w:rsid w:val="00B93671"/>
    <w:rsid w:val="00B938F0"/>
    <w:rsid w:val="00B938FB"/>
    <w:rsid w:val="00B93AB7"/>
    <w:rsid w:val="00B93F39"/>
    <w:rsid w:val="00B93F90"/>
    <w:rsid w:val="00B93FBC"/>
    <w:rsid w:val="00B93FEE"/>
    <w:rsid w:val="00B941B2"/>
    <w:rsid w:val="00B9423F"/>
    <w:rsid w:val="00B94352"/>
    <w:rsid w:val="00B945E2"/>
    <w:rsid w:val="00B9468B"/>
    <w:rsid w:val="00B94716"/>
    <w:rsid w:val="00B94745"/>
    <w:rsid w:val="00B94AF3"/>
    <w:rsid w:val="00B94B00"/>
    <w:rsid w:val="00B94C6D"/>
    <w:rsid w:val="00B94C88"/>
    <w:rsid w:val="00B94D9E"/>
    <w:rsid w:val="00B94F0B"/>
    <w:rsid w:val="00B951D1"/>
    <w:rsid w:val="00B953EC"/>
    <w:rsid w:val="00B95428"/>
    <w:rsid w:val="00B9580E"/>
    <w:rsid w:val="00B9585D"/>
    <w:rsid w:val="00B9597B"/>
    <w:rsid w:val="00B95A3E"/>
    <w:rsid w:val="00B95CF6"/>
    <w:rsid w:val="00B960C2"/>
    <w:rsid w:val="00B96375"/>
    <w:rsid w:val="00B968C5"/>
    <w:rsid w:val="00B96922"/>
    <w:rsid w:val="00B96C17"/>
    <w:rsid w:val="00B96CFA"/>
    <w:rsid w:val="00B96EF3"/>
    <w:rsid w:val="00B96FAA"/>
    <w:rsid w:val="00B96FD8"/>
    <w:rsid w:val="00B9707B"/>
    <w:rsid w:val="00B97180"/>
    <w:rsid w:val="00B9722D"/>
    <w:rsid w:val="00B9730C"/>
    <w:rsid w:val="00B97839"/>
    <w:rsid w:val="00B978DB"/>
    <w:rsid w:val="00B97BC4"/>
    <w:rsid w:val="00B97C2A"/>
    <w:rsid w:val="00B97C2F"/>
    <w:rsid w:val="00B97C4D"/>
    <w:rsid w:val="00B97E9F"/>
    <w:rsid w:val="00BA0192"/>
    <w:rsid w:val="00BA05EE"/>
    <w:rsid w:val="00BA0AF9"/>
    <w:rsid w:val="00BA0EC0"/>
    <w:rsid w:val="00BA1076"/>
    <w:rsid w:val="00BA1130"/>
    <w:rsid w:val="00BA16E3"/>
    <w:rsid w:val="00BA1A1A"/>
    <w:rsid w:val="00BA1CEB"/>
    <w:rsid w:val="00BA1FD6"/>
    <w:rsid w:val="00BA2EA8"/>
    <w:rsid w:val="00BA322C"/>
    <w:rsid w:val="00BA32D6"/>
    <w:rsid w:val="00BA34A2"/>
    <w:rsid w:val="00BA3553"/>
    <w:rsid w:val="00BA35CC"/>
    <w:rsid w:val="00BA3771"/>
    <w:rsid w:val="00BA3868"/>
    <w:rsid w:val="00BA3BC3"/>
    <w:rsid w:val="00BA3FC4"/>
    <w:rsid w:val="00BA436F"/>
    <w:rsid w:val="00BA4404"/>
    <w:rsid w:val="00BA4424"/>
    <w:rsid w:val="00BA453E"/>
    <w:rsid w:val="00BA45DD"/>
    <w:rsid w:val="00BA4675"/>
    <w:rsid w:val="00BA46A0"/>
    <w:rsid w:val="00BA470A"/>
    <w:rsid w:val="00BA475A"/>
    <w:rsid w:val="00BA47C9"/>
    <w:rsid w:val="00BA4AA7"/>
    <w:rsid w:val="00BA4C06"/>
    <w:rsid w:val="00BA4D9B"/>
    <w:rsid w:val="00BA5075"/>
    <w:rsid w:val="00BA5334"/>
    <w:rsid w:val="00BA5343"/>
    <w:rsid w:val="00BA560B"/>
    <w:rsid w:val="00BA56AF"/>
    <w:rsid w:val="00BA5BB7"/>
    <w:rsid w:val="00BA5C49"/>
    <w:rsid w:val="00BA5C54"/>
    <w:rsid w:val="00BA69B7"/>
    <w:rsid w:val="00BA69EC"/>
    <w:rsid w:val="00BA6B5C"/>
    <w:rsid w:val="00BA6E81"/>
    <w:rsid w:val="00BA75B8"/>
    <w:rsid w:val="00BA765D"/>
    <w:rsid w:val="00BA7C44"/>
    <w:rsid w:val="00BA7D9F"/>
    <w:rsid w:val="00BA7DA4"/>
    <w:rsid w:val="00BB018A"/>
    <w:rsid w:val="00BB0323"/>
    <w:rsid w:val="00BB03D1"/>
    <w:rsid w:val="00BB06AE"/>
    <w:rsid w:val="00BB0747"/>
    <w:rsid w:val="00BB07F3"/>
    <w:rsid w:val="00BB096A"/>
    <w:rsid w:val="00BB0B3F"/>
    <w:rsid w:val="00BB0CC1"/>
    <w:rsid w:val="00BB0DCC"/>
    <w:rsid w:val="00BB176C"/>
    <w:rsid w:val="00BB1AA7"/>
    <w:rsid w:val="00BB1DF9"/>
    <w:rsid w:val="00BB1EFD"/>
    <w:rsid w:val="00BB1FC1"/>
    <w:rsid w:val="00BB21AA"/>
    <w:rsid w:val="00BB2234"/>
    <w:rsid w:val="00BB253E"/>
    <w:rsid w:val="00BB2716"/>
    <w:rsid w:val="00BB2BF2"/>
    <w:rsid w:val="00BB2D63"/>
    <w:rsid w:val="00BB2ED7"/>
    <w:rsid w:val="00BB2EF9"/>
    <w:rsid w:val="00BB335A"/>
    <w:rsid w:val="00BB3590"/>
    <w:rsid w:val="00BB37DF"/>
    <w:rsid w:val="00BB39EC"/>
    <w:rsid w:val="00BB3A19"/>
    <w:rsid w:val="00BB3CD0"/>
    <w:rsid w:val="00BB47D7"/>
    <w:rsid w:val="00BB518C"/>
    <w:rsid w:val="00BB5282"/>
    <w:rsid w:val="00BB529B"/>
    <w:rsid w:val="00BB567D"/>
    <w:rsid w:val="00BB5772"/>
    <w:rsid w:val="00BB5A12"/>
    <w:rsid w:val="00BB5D4A"/>
    <w:rsid w:val="00BB6051"/>
    <w:rsid w:val="00BB624E"/>
    <w:rsid w:val="00BB62B8"/>
    <w:rsid w:val="00BB649A"/>
    <w:rsid w:val="00BB6682"/>
    <w:rsid w:val="00BB6EDC"/>
    <w:rsid w:val="00BB718E"/>
    <w:rsid w:val="00BB7854"/>
    <w:rsid w:val="00BB7AC7"/>
    <w:rsid w:val="00BB7C01"/>
    <w:rsid w:val="00BB7DA5"/>
    <w:rsid w:val="00BB7E45"/>
    <w:rsid w:val="00BC09F4"/>
    <w:rsid w:val="00BC0CE8"/>
    <w:rsid w:val="00BC0CED"/>
    <w:rsid w:val="00BC1164"/>
    <w:rsid w:val="00BC1534"/>
    <w:rsid w:val="00BC154D"/>
    <w:rsid w:val="00BC173A"/>
    <w:rsid w:val="00BC1945"/>
    <w:rsid w:val="00BC1A7D"/>
    <w:rsid w:val="00BC1BB9"/>
    <w:rsid w:val="00BC270B"/>
    <w:rsid w:val="00BC27D1"/>
    <w:rsid w:val="00BC2B0B"/>
    <w:rsid w:val="00BC2CE5"/>
    <w:rsid w:val="00BC2F8D"/>
    <w:rsid w:val="00BC3209"/>
    <w:rsid w:val="00BC32F2"/>
    <w:rsid w:val="00BC333D"/>
    <w:rsid w:val="00BC3555"/>
    <w:rsid w:val="00BC39AF"/>
    <w:rsid w:val="00BC3C95"/>
    <w:rsid w:val="00BC3CFE"/>
    <w:rsid w:val="00BC3DBC"/>
    <w:rsid w:val="00BC3E77"/>
    <w:rsid w:val="00BC4392"/>
    <w:rsid w:val="00BC454C"/>
    <w:rsid w:val="00BC45B6"/>
    <w:rsid w:val="00BC4B13"/>
    <w:rsid w:val="00BC4C65"/>
    <w:rsid w:val="00BC4D66"/>
    <w:rsid w:val="00BC534B"/>
    <w:rsid w:val="00BC5427"/>
    <w:rsid w:val="00BC548B"/>
    <w:rsid w:val="00BC552A"/>
    <w:rsid w:val="00BC59AC"/>
    <w:rsid w:val="00BC617D"/>
    <w:rsid w:val="00BC61A4"/>
    <w:rsid w:val="00BC632D"/>
    <w:rsid w:val="00BC6729"/>
    <w:rsid w:val="00BC6887"/>
    <w:rsid w:val="00BC6BE6"/>
    <w:rsid w:val="00BC6F2F"/>
    <w:rsid w:val="00BC7203"/>
    <w:rsid w:val="00BC74A9"/>
    <w:rsid w:val="00BC7563"/>
    <w:rsid w:val="00BC78DD"/>
    <w:rsid w:val="00BC7C12"/>
    <w:rsid w:val="00BD0736"/>
    <w:rsid w:val="00BD0915"/>
    <w:rsid w:val="00BD0FAF"/>
    <w:rsid w:val="00BD11EE"/>
    <w:rsid w:val="00BD1356"/>
    <w:rsid w:val="00BD14E7"/>
    <w:rsid w:val="00BD1E84"/>
    <w:rsid w:val="00BD1FF4"/>
    <w:rsid w:val="00BD209E"/>
    <w:rsid w:val="00BD20BA"/>
    <w:rsid w:val="00BD2154"/>
    <w:rsid w:val="00BD2371"/>
    <w:rsid w:val="00BD2882"/>
    <w:rsid w:val="00BD2AD1"/>
    <w:rsid w:val="00BD2BA4"/>
    <w:rsid w:val="00BD36A9"/>
    <w:rsid w:val="00BD3771"/>
    <w:rsid w:val="00BD3789"/>
    <w:rsid w:val="00BD37CA"/>
    <w:rsid w:val="00BD38B2"/>
    <w:rsid w:val="00BD3C9E"/>
    <w:rsid w:val="00BD431E"/>
    <w:rsid w:val="00BD43EB"/>
    <w:rsid w:val="00BD4C5C"/>
    <w:rsid w:val="00BD525E"/>
    <w:rsid w:val="00BD52C1"/>
    <w:rsid w:val="00BD54EC"/>
    <w:rsid w:val="00BD5518"/>
    <w:rsid w:val="00BD5692"/>
    <w:rsid w:val="00BD586A"/>
    <w:rsid w:val="00BD5940"/>
    <w:rsid w:val="00BD5A60"/>
    <w:rsid w:val="00BD5D11"/>
    <w:rsid w:val="00BD6145"/>
    <w:rsid w:val="00BD6C49"/>
    <w:rsid w:val="00BD6CF8"/>
    <w:rsid w:val="00BD6DA1"/>
    <w:rsid w:val="00BD6FD8"/>
    <w:rsid w:val="00BD705C"/>
    <w:rsid w:val="00BD768A"/>
    <w:rsid w:val="00BD7724"/>
    <w:rsid w:val="00BD7928"/>
    <w:rsid w:val="00BD7A38"/>
    <w:rsid w:val="00BD7D04"/>
    <w:rsid w:val="00BD7DEE"/>
    <w:rsid w:val="00BD7F04"/>
    <w:rsid w:val="00BE012E"/>
    <w:rsid w:val="00BE01FE"/>
    <w:rsid w:val="00BE0734"/>
    <w:rsid w:val="00BE0999"/>
    <w:rsid w:val="00BE0D56"/>
    <w:rsid w:val="00BE112E"/>
    <w:rsid w:val="00BE1165"/>
    <w:rsid w:val="00BE17AF"/>
    <w:rsid w:val="00BE17C7"/>
    <w:rsid w:val="00BE1963"/>
    <w:rsid w:val="00BE1B2E"/>
    <w:rsid w:val="00BE1BAF"/>
    <w:rsid w:val="00BE25DC"/>
    <w:rsid w:val="00BE2DA1"/>
    <w:rsid w:val="00BE2DFF"/>
    <w:rsid w:val="00BE2FB4"/>
    <w:rsid w:val="00BE3477"/>
    <w:rsid w:val="00BE34E5"/>
    <w:rsid w:val="00BE37B2"/>
    <w:rsid w:val="00BE3A2F"/>
    <w:rsid w:val="00BE3B4D"/>
    <w:rsid w:val="00BE3CA1"/>
    <w:rsid w:val="00BE3E2C"/>
    <w:rsid w:val="00BE40F6"/>
    <w:rsid w:val="00BE43DD"/>
    <w:rsid w:val="00BE4702"/>
    <w:rsid w:val="00BE474A"/>
    <w:rsid w:val="00BE4E84"/>
    <w:rsid w:val="00BE53DD"/>
    <w:rsid w:val="00BE5955"/>
    <w:rsid w:val="00BE5992"/>
    <w:rsid w:val="00BE5A62"/>
    <w:rsid w:val="00BE5CE9"/>
    <w:rsid w:val="00BE5E24"/>
    <w:rsid w:val="00BE5EFE"/>
    <w:rsid w:val="00BE62C7"/>
    <w:rsid w:val="00BE62FB"/>
    <w:rsid w:val="00BE6688"/>
    <w:rsid w:val="00BE6745"/>
    <w:rsid w:val="00BE67F7"/>
    <w:rsid w:val="00BE6DE5"/>
    <w:rsid w:val="00BE6E82"/>
    <w:rsid w:val="00BE7207"/>
    <w:rsid w:val="00BE75B8"/>
    <w:rsid w:val="00BE7735"/>
    <w:rsid w:val="00BE7974"/>
    <w:rsid w:val="00BE7E24"/>
    <w:rsid w:val="00BF00EF"/>
    <w:rsid w:val="00BF0598"/>
    <w:rsid w:val="00BF06FB"/>
    <w:rsid w:val="00BF0A03"/>
    <w:rsid w:val="00BF0B07"/>
    <w:rsid w:val="00BF125C"/>
    <w:rsid w:val="00BF1475"/>
    <w:rsid w:val="00BF1479"/>
    <w:rsid w:val="00BF1853"/>
    <w:rsid w:val="00BF1884"/>
    <w:rsid w:val="00BF19DD"/>
    <w:rsid w:val="00BF1B62"/>
    <w:rsid w:val="00BF1D60"/>
    <w:rsid w:val="00BF1DE3"/>
    <w:rsid w:val="00BF1FB4"/>
    <w:rsid w:val="00BF1FD5"/>
    <w:rsid w:val="00BF21EE"/>
    <w:rsid w:val="00BF2422"/>
    <w:rsid w:val="00BF245A"/>
    <w:rsid w:val="00BF2542"/>
    <w:rsid w:val="00BF2875"/>
    <w:rsid w:val="00BF2938"/>
    <w:rsid w:val="00BF2940"/>
    <w:rsid w:val="00BF295A"/>
    <w:rsid w:val="00BF2E03"/>
    <w:rsid w:val="00BF2E2C"/>
    <w:rsid w:val="00BF3085"/>
    <w:rsid w:val="00BF315C"/>
    <w:rsid w:val="00BF34A1"/>
    <w:rsid w:val="00BF3546"/>
    <w:rsid w:val="00BF359B"/>
    <w:rsid w:val="00BF3661"/>
    <w:rsid w:val="00BF3776"/>
    <w:rsid w:val="00BF3869"/>
    <w:rsid w:val="00BF43BD"/>
    <w:rsid w:val="00BF43F0"/>
    <w:rsid w:val="00BF4469"/>
    <w:rsid w:val="00BF45F6"/>
    <w:rsid w:val="00BF461A"/>
    <w:rsid w:val="00BF4867"/>
    <w:rsid w:val="00BF49A0"/>
    <w:rsid w:val="00BF4B39"/>
    <w:rsid w:val="00BF4ED7"/>
    <w:rsid w:val="00BF50A9"/>
    <w:rsid w:val="00BF5159"/>
    <w:rsid w:val="00BF530C"/>
    <w:rsid w:val="00BF53C5"/>
    <w:rsid w:val="00BF55B3"/>
    <w:rsid w:val="00BF58A8"/>
    <w:rsid w:val="00BF5C3B"/>
    <w:rsid w:val="00BF5FA1"/>
    <w:rsid w:val="00BF6063"/>
    <w:rsid w:val="00BF6245"/>
    <w:rsid w:val="00BF68D5"/>
    <w:rsid w:val="00BF6AC5"/>
    <w:rsid w:val="00BF6B2C"/>
    <w:rsid w:val="00BF7202"/>
    <w:rsid w:val="00BF721C"/>
    <w:rsid w:val="00BF723E"/>
    <w:rsid w:val="00BF726A"/>
    <w:rsid w:val="00BF759C"/>
    <w:rsid w:val="00BF7638"/>
    <w:rsid w:val="00BF7B29"/>
    <w:rsid w:val="00BF7DAD"/>
    <w:rsid w:val="00BF7FDE"/>
    <w:rsid w:val="00C0017B"/>
    <w:rsid w:val="00C002CB"/>
    <w:rsid w:val="00C007A6"/>
    <w:rsid w:val="00C018B8"/>
    <w:rsid w:val="00C01A8E"/>
    <w:rsid w:val="00C01B20"/>
    <w:rsid w:val="00C02294"/>
    <w:rsid w:val="00C02459"/>
    <w:rsid w:val="00C02A57"/>
    <w:rsid w:val="00C02DB7"/>
    <w:rsid w:val="00C036C9"/>
    <w:rsid w:val="00C03997"/>
    <w:rsid w:val="00C03C6F"/>
    <w:rsid w:val="00C03D45"/>
    <w:rsid w:val="00C0418E"/>
    <w:rsid w:val="00C0419C"/>
    <w:rsid w:val="00C047B9"/>
    <w:rsid w:val="00C04950"/>
    <w:rsid w:val="00C04B0D"/>
    <w:rsid w:val="00C05084"/>
    <w:rsid w:val="00C056F2"/>
    <w:rsid w:val="00C05800"/>
    <w:rsid w:val="00C05931"/>
    <w:rsid w:val="00C05EBE"/>
    <w:rsid w:val="00C0616E"/>
    <w:rsid w:val="00C06234"/>
    <w:rsid w:val="00C06571"/>
    <w:rsid w:val="00C06A9B"/>
    <w:rsid w:val="00C06D33"/>
    <w:rsid w:val="00C06D69"/>
    <w:rsid w:val="00C06F62"/>
    <w:rsid w:val="00C06FE5"/>
    <w:rsid w:val="00C070E9"/>
    <w:rsid w:val="00C072D4"/>
    <w:rsid w:val="00C073E6"/>
    <w:rsid w:val="00C077C3"/>
    <w:rsid w:val="00C07BEE"/>
    <w:rsid w:val="00C07CDE"/>
    <w:rsid w:val="00C1071F"/>
    <w:rsid w:val="00C107CE"/>
    <w:rsid w:val="00C10F08"/>
    <w:rsid w:val="00C11072"/>
    <w:rsid w:val="00C111CC"/>
    <w:rsid w:val="00C114B7"/>
    <w:rsid w:val="00C114FD"/>
    <w:rsid w:val="00C1162F"/>
    <w:rsid w:val="00C11647"/>
    <w:rsid w:val="00C1165C"/>
    <w:rsid w:val="00C11837"/>
    <w:rsid w:val="00C118AC"/>
    <w:rsid w:val="00C118B0"/>
    <w:rsid w:val="00C11A21"/>
    <w:rsid w:val="00C1203C"/>
    <w:rsid w:val="00C126AF"/>
    <w:rsid w:val="00C1288E"/>
    <w:rsid w:val="00C12E5C"/>
    <w:rsid w:val="00C13082"/>
    <w:rsid w:val="00C130EC"/>
    <w:rsid w:val="00C13A78"/>
    <w:rsid w:val="00C13AAB"/>
    <w:rsid w:val="00C13C13"/>
    <w:rsid w:val="00C13D9E"/>
    <w:rsid w:val="00C13F8A"/>
    <w:rsid w:val="00C14246"/>
    <w:rsid w:val="00C14B5F"/>
    <w:rsid w:val="00C14C1F"/>
    <w:rsid w:val="00C158EF"/>
    <w:rsid w:val="00C1613E"/>
    <w:rsid w:val="00C167BC"/>
    <w:rsid w:val="00C169B3"/>
    <w:rsid w:val="00C169DA"/>
    <w:rsid w:val="00C16B6F"/>
    <w:rsid w:val="00C170B7"/>
    <w:rsid w:val="00C17126"/>
    <w:rsid w:val="00C172A5"/>
    <w:rsid w:val="00C1748C"/>
    <w:rsid w:val="00C17551"/>
    <w:rsid w:val="00C175D5"/>
    <w:rsid w:val="00C1796E"/>
    <w:rsid w:val="00C17AE0"/>
    <w:rsid w:val="00C17B0F"/>
    <w:rsid w:val="00C20274"/>
    <w:rsid w:val="00C203B7"/>
    <w:rsid w:val="00C20860"/>
    <w:rsid w:val="00C20A3B"/>
    <w:rsid w:val="00C20C48"/>
    <w:rsid w:val="00C20CAD"/>
    <w:rsid w:val="00C21255"/>
    <w:rsid w:val="00C214D9"/>
    <w:rsid w:val="00C21611"/>
    <w:rsid w:val="00C219C3"/>
    <w:rsid w:val="00C21A3A"/>
    <w:rsid w:val="00C21A9A"/>
    <w:rsid w:val="00C21B95"/>
    <w:rsid w:val="00C21D8C"/>
    <w:rsid w:val="00C21E6A"/>
    <w:rsid w:val="00C21E7F"/>
    <w:rsid w:val="00C22032"/>
    <w:rsid w:val="00C2265D"/>
    <w:rsid w:val="00C22E9B"/>
    <w:rsid w:val="00C23394"/>
    <w:rsid w:val="00C235DF"/>
    <w:rsid w:val="00C23A3C"/>
    <w:rsid w:val="00C23DED"/>
    <w:rsid w:val="00C23F16"/>
    <w:rsid w:val="00C246DF"/>
    <w:rsid w:val="00C2494A"/>
    <w:rsid w:val="00C24A29"/>
    <w:rsid w:val="00C24A36"/>
    <w:rsid w:val="00C24D33"/>
    <w:rsid w:val="00C25047"/>
    <w:rsid w:val="00C25056"/>
    <w:rsid w:val="00C2508D"/>
    <w:rsid w:val="00C25199"/>
    <w:rsid w:val="00C25259"/>
    <w:rsid w:val="00C25567"/>
    <w:rsid w:val="00C259E5"/>
    <w:rsid w:val="00C259F6"/>
    <w:rsid w:val="00C25B3B"/>
    <w:rsid w:val="00C25BD8"/>
    <w:rsid w:val="00C25D63"/>
    <w:rsid w:val="00C26652"/>
    <w:rsid w:val="00C2689B"/>
    <w:rsid w:val="00C26AD7"/>
    <w:rsid w:val="00C27768"/>
    <w:rsid w:val="00C278CF"/>
    <w:rsid w:val="00C27C1E"/>
    <w:rsid w:val="00C27C99"/>
    <w:rsid w:val="00C27D1B"/>
    <w:rsid w:val="00C303DE"/>
    <w:rsid w:val="00C3068A"/>
    <w:rsid w:val="00C30942"/>
    <w:rsid w:val="00C30EEE"/>
    <w:rsid w:val="00C31488"/>
    <w:rsid w:val="00C31663"/>
    <w:rsid w:val="00C31758"/>
    <w:rsid w:val="00C3183B"/>
    <w:rsid w:val="00C318A6"/>
    <w:rsid w:val="00C32818"/>
    <w:rsid w:val="00C32D90"/>
    <w:rsid w:val="00C3311E"/>
    <w:rsid w:val="00C3321E"/>
    <w:rsid w:val="00C33381"/>
    <w:rsid w:val="00C338B8"/>
    <w:rsid w:val="00C33ADF"/>
    <w:rsid w:val="00C33B10"/>
    <w:rsid w:val="00C33BE9"/>
    <w:rsid w:val="00C33DE9"/>
    <w:rsid w:val="00C33E9B"/>
    <w:rsid w:val="00C34011"/>
    <w:rsid w:val="00C3429F"/>
    <w:rsid w:val="00C342A0"/>
    <w:rsid w:val="00C34324"/>
    <w:rsid w:val="00C3451D"/>
    <w:rsid w:val="00C349B3"/>
    <w:rsid w:val="00C35A91"/>
    <w:rsid w:val="00C35AE9"/>
    <w:rsid w:val="00C362F1"/>
    <w:rsid w:val="00C36932"/>
    <w:rsid w:val="00C37D1A"/>
    <w:rsid w:val="00C37D88"/>
    <w:rsid w:val="00C37DE4"/>
    <w:rsid w:val="00C37EAA"/>
    <w:rsid w:val="00C400C8"/>
    <w:rsid w:val="00C40218"/>
    <w:rsid w:val="00C40387"/>
    <w:rsid w:val="00C403BA"/>
    <w:rsid w:val="00C4047D"/>
    <w:rsid w:val="00C406D5"/>
    <w:rsid w:val="00C408A1"/>
    <w:rsid w:val="00C408FB"/>
    <w:rsid w:val="00C40AD0"/>
    <w:rsid w:val="00C40E88"/>
    <w:rsid w:val="00C4125D"/>
    <w:rsid w:val="00C4169D"/>
    <w:rsid w:val="00C418CC"/>
    <w:rsid w:val="00C41C3E"/>
    <w:rsid w:val="00C41EAE"/>
    <w:rsid w:val="00C42253"/>
    <w:rsid w:val="00C423DD"/>
    <w:rsid w:val="00C423F7"/>
    <w:rsid w:val="00C4263C"/>
    <w:rsid w:val="00C42899"/>
    <w:rsid w:val="00C42B14"/>
    <w:rsid w:val="00C42DB1"/>
    <w:rsid w:val="00C4329E"/>
    <w:rsid w:val="00C43470"/>
    <w:rsid w:val="00C435DF"/>
    <w:rsid w:val="00C43737"/>
    <w:rsid w:val="00C43B82"/>
    <w:rsid w:val="00C43D4E"/>
    <w:rsid w:val="00C44110"/>
    <w:rsid w:val="00C441A5"/>
    <w:rsid w:val="00C442A1"/>
    <w:rsid w:val="00C44560"/>
    <w:rsid w:val="00C44ED5"/>
    <w:rsid w:val="00C44ED7"/>
    <w:rsid w:val="00C44F65"/>
    <w:rsid w:val="00C45038"/>
    <w:rsid w:val="00C45133"/>
    <w:rsid w:val="00C45437"/>
    <w:rsid w:val="00C45508"/>
    <w:rsid w:val="00C45752"/>
    <w:rsid w:val="00C45756"/>
    <w:rsid w:val="00C458A6"/>
    <w:rsid w:val="00C45BD3"/>
    <w:rsid w:val="00C45CAC"/>
    <w:rsid w:val="00C45DB6"/>
    <w:rsid w:val="00C45EAD"/>
    <w:rsid w:val="00C460A6"/>
    <w:rsid w:val="00C46828"/>
    <w:rsid w:val="00C46951"/>
    <w:rsid w:val="00C46A02"/>
    <w:rsid w:val="00C46B7B"/>
    <w:rsid w:val="00C46CB7"/>
    <w:rsid w:val="00C46DA2"/>
    <w:rsid w:val="00C46E87"/>
    <w:rsid w:val="00C46ED0"/>
    <w:rsid w:val="00C46F84"/>
    <w:rsid w:val="00C47ACD"/>
    <w:rsid w:val="00C503FB"/>
    <w:rsid w:val="00C50846"/>
    <w:rsid w:val="00C50BAC"/>
    <w:rsid w:val="00C50E62"/>
    <w:rsid w:val="00C510AB"/>
    <w:rsid w:val="00C511E7"/>
    <w:rsid w:val="00C51209"/>
    <w:rsid w:val="00C5135C"/>
    <w:rsid w:val="00C5158B"/>
    <w:rsid w:val="00C516FD"/>
    <w:rsid w:val="00C519E3"/>
    <w:rsid w:val="00C51A59"/>
    <w:rsid w:val="00C51C3C"/>
    <w:rsid w:val="00C51F22"/>
    <w:rsid w:val="00C52004"/>
    <w:rsid w:val="00C52035"/>
    <w:rsid w:val="00C52138"/>
    <w:rsid w:val="00C5231B"/>
    <w:rsid w:val="00C52530"/>
    <w:rsid w:val="00C529D4"/>
    <w:rsid w:val="00C532AE"/>
    <w:rsid w:val="00C53315"/>
    <w:rsid w:val="00C5386C"/>
    <w:rsid w:val="00C53D67"/>
    <w:rsid w:val="00C53EC6"/>
    <w:rsid w:val="00C54009"/>
    <w:rsid w:val="00C54099"/>
    <w:rsid w:val="00C5411C"/>
    <w:rsid w:val="00C54593"/>
    <w:rsid w:val="00C552BC"/>
    <w:rsid w:val="00C5544E"/>
    <w:rsid w:val="00C5604F"/>
    <w:rsid w:val="00C56073"/>
    <w:rsid w:val="00C564B3"/>
    <w:rsid w:val="00C5663D"/>
    <w:rsid w:val="00C569F2"/>
    <w:rsid w:val="00C56EC7"/>
    <w:rsid w:val="00C56EC8"/>
    <w:rsid w:val="00C56F3F"/>
    <w:rsid w:val="00C57CF8"/>
    <w:rsid w:val="00C57E44"/>
    <w:rsid w:val="00C57E94"/>
    <w:rsid w:val="00C60903"/>
    <w:rsid w:val="00C60CA7"/>
    <w:rsid w:val="00C61190"/>
    <w:rsid w:val="00C613A9"/>
    <w:rsid w:val="00C61900"/>
    <w:rsid w:val="00C61939"/>
    <w:rsid w:val="00C61F14"/>
    <w:rsid w:val="00C62141"/>
    <w:rsid w:val="00C62A9D"/>
    <w:rsid w:val="00C62C43"/>
    <w:rsid w:val="00C62DE8"/>
    <w:rsid w:val="00C62E6B"/>
    <w:rsid w:val="00C63042"/>
    <w:rsid w:val="00C63438"/>
    <w:rsid w:val="00C635D9"/>
    <w:rsid w:val="00C6365F"/>
    <w:rsid w:val="00C639DC"/>
    <w:rsid w:val="00C63F19"/>
    <w:rsid w:val="00C64159"/>
    <w:rsid w:val="00C64164"/>
    <w:rsid w:val="00C64395"/>
    <w:rsid w:val="00C644FB"/>
    <w:rsid w:val="00C64B42"/>
    <w:rsid w:val="00C6521B"/>
    <w:rsid w:val="00C654A3"/>
    <w:rsid w:val="00C65631"/>
    <w:rsid w:val="00C658CD"/>
    <w:rsid w:val="00C65C88"/>
    <w:rsid w:val="00C65D8B"/>
    <w:rsid w:val="00C65E8C"/>
    <w:rsid w:val="00C65FF7"/>
    <w:rsid w:val="00C660D1"/>
    <w:rsid w:val="00C66180"/>
    <w:rsid w:val="00C663AE"/>
    <w:rsid w:val="00C663BB"/>
    <w:rsid w:val="00C66457"/>
    <w:rsid w:val="00C666A8"/>
    <w:rsid w:val="00C668BC"/>
    <w:rsid w:val="00C66ADD"/>
    <w:rsid w:val="00C673E1"/>
    <w:rsid w:val="00C67417"/>
    <w:rsid w:val="00C6741B"/>
    <w:rsid w:val="00C67A1B"/>
    <w:rsid w:val="00C67C7F"/>
    <w:rsid w:val="00C7039E"/>
    <w:rsid w:val="00C70663"/>
    <w:rsid w:val="00C706E6"/>
    <w:rsid w:val="00C70751"/>
    <w:rsid w:val="00C70864"/>
    <w:rsid w:val="00C70C15"/>
    <w:rsid w:val="00C70D8D"/>
    <w:rsid w:val="00C70EC6"/>
    <w:rsid w:val="00C71541"/>
    <w:rsid w:val="00C719B5"/>
    <w:rsid w:val="00C71B5F"/>
    <w:rsid w:val="00C71D95"/>
    <w:rsid w:val="00C71ED4"/>
    <w:rsid w:val="00C721D8"/>
    <w:rsid w:val="00C72314"/>
    <w:rsid w:val="00C727F8"/>
    <w:rsid w:val="00C72E54"/>
    <w:rsid w:val="00C72EB0"/>
    <w:rsid w:val="00C72FBF"/>
    <w:rsid w:val="00C730C7"/>
    <w:rsid w:val="00C73285"/>
    <w:rsid w:val="00C7332D"/>
    <w:rsid w:val="00C73650"/>
    <w:rsid w:val="00C73E9D"/>
    <w:rsid w:val="00C74244"/>
    <w:rsid w:val="00C743C1"/>
    <w:rsid w:val="00C7441F"/>
    <w:rsid w:val="00C7484F"/>
    <w:rsid w:val="00C75394"/>
    <w:rsid w:val="00C75604"/>
    <w:rsid w:val="00C75BB8"/>
    <w:rsid w:val="00C75D38"/>
    <w:rsid w:val="00C75E67"/>
    <w:rsid w:val="00C760BE"/>
    <w:rsid w:val="00C76131"/>
    <w:rsid w:val="00C761E8"/>
    <w:rsid w:val="00C762C0"/>
    <w:rsid w:val="00C767E0"/>
    <w:rsid w:val="00C7696D"/>
    <w:rsid w:val="00C7697D"/>
    <w:rsid w:val="00C76F06"/>
    <w:rsid w:val="00C7713B"/>
    <w:rsid w:val="00C775AC"/>
    <w:rsid w:val="00C77643"/>
    <w:rsid w:val="00C77BE8"/>
    <w:rsid w:val="00C77D1A"/>
    <w:rsid w:val="00C77D75"/>
    <w:rsid w:val="00C77F56"/>
    <w:rsid w:val="00C80118"/>
    <w:rsid w:val="00C803D5"/>
    <w:rsid w:val="00C8068E"/>
    <w:rsid w:val="00C80941"/>
    <w:rsid w:val="00C80A1D"/>
    <w:rsid w:val="00C80C1D"/>
    <w:rsid w:val="00C80E81"/>
    <w:rsid w:val="00C80F15"/>
    <w:rsid w:val="00C81245"/>
    <w:rsid w:val="00C81417"/>
    <w:rsid w:val="00C8189D"/>
    <w:rsid w:val="00C81947"/>
    <w:rsid w:val="00C81D42"/>
    <w:rsid w:val="00C81D66"/>
    <w:rsid w:val="00C821D3"/>
    <w:rsid w:val="00C82399"/>
    <w:rsid w:val="00C827BC"/>
    <w:rsid w:val="00C82979"/>
    <w:rsid w:val="00C82DC7"/>
    <w:rsid w:val="00C8327C"/>
    <w:rsid w:val="00C833B1"/>
    <w:rsid w:val="00C83407"/>
    <w:rsid w:val="00C83887"/>
    <w:rsid w:val="00C83CDC"/>
    <w:rsid w:val="00C83D71"/>
    <w:rsid w:val="00C84159"/>
    <w:rsid w:val="00C844C8"/>
    <w:rsid w:val="00C84AFC"/>
    <w:rsid w:val="00C84B27"/>
    <w:rsid w:val="00C84B36"/>
    <w:rsid w:val="00C84FF6"/>
    <w:rsid w:val="00C85549"/>
    <w:rsid w:val="00C85666"/>
    <w:rsid w:val="00C859B8"/>
    <w:rsid w:val="00C85E02"/>
    <w:rsid w:val="00C85E47"/>
    <w:rsid w:val="00C85F1F"/>
    <w:rsid w:val="00C865AD"/>
    <w:rsid w:val="00C865B3"/>
    <w:rsid w:val="00C86C1F"/>
    <w:rsid w:val="00C86DCE"/>
    <w:rsid w:val="00C8729A"/>
    <w:rsid w:val="00C8769D"/>
    <w:rsid w:val="00C878A4"/>
    <w:rsid w:val="00C87AF1"/>
    <w:rsid w:val="00C87CD6"/>
    <w:rsid w:val="00C87E22"/>
    <w:rsid w:val="00C90C7B"/>
    <w:rsid w:val="00C90EC0"/>
    <w:rsid w:val="00C91024"/>
    <w:rsid w:val="00C913B4"/>
    <w:rsid w:val="00C913E8"/>
    <w:rsid w:val="00C9156B"/>
    <w:rsid w:val="00C917F9"/>
    <w:rsid w:val="00C91E4B"/>
    <w:rsid w:val="00C9255F"/>
    <w:rsid w:val="00C92A92"/>
    <w:rsid w:val="00C93032"/>
    <w:rsid w:val="00C93166"/>
    <w:rsid w:val="00C93336"/>
    <w:rsid w:val="00C939F2"/>
    <w:rsid w:val="00C93B18"/>
    <w:rsid w:val="00C94003"/>
    <w:rsid w:val="00C9405E"/>
    <w:rsid w:val="00C940E9"/>
    <w:rsid w:val="00C942C6"/>
    <w:rsid w:val="00C94617"/>
    <w:rsid w:val="00C946B1"/>
    <w:rsid w:val="00C94D5D"/>
    <w:rsid w:val="00C94DB8"/>
    <w:rsid w:val="00C94E97"/>
    <w:rsid w:val="00C94F5A"/>
    <w:rsid w:val="00C954D9"/>
    <w:rsid w:val="00C9575F"/>
    <w:rsid w:val="00C95A91"/>
    <w:rsid w:val="00C960DE"/>
    <w:rsid w:val="00C962D2"/>
    <w:rsid w:val="00C9645F"/>
    <w:rsid w:val="00C96864"/>
    <w:rsid w:val="00C971F4"/>
    <w:rsid w:val="00C9765B"/>
    <w:rsid w:val="00C979E9"/>
    <w:rsid w:val="00C97B43"/>
    <w:rsid w:val="00C97C13"/>
    <w:rsid w:val="00C97FB2"/>
    <w:rsid w:val="00CA02C0"/>
    <w:rsid w:val="00CA0906"/>
    <w:rsid w:val="00CA0929"/>
    <w:rsid w:val="00CA0EF4"/>
    <w:rsid w:val="00CA1269"/>
    <w:rsid w:val="00CA1876"/>
    <w:rsid w:val="00CA1D2F"/>
    <w:rsid w:val="00CA216E"/>
    <w:rsid w:val="00CA2768"/>
    <w:rsid w:val="00CA2B4E"/>
    <w:rsid w:val="00CA2B80"/>
    <w:rsid w:val="00CA308B"/>
    <w:rsid w:val="00CA381D"/>
    <w:rsid w:val="00CA39D0"/>
    <w:rsid w:val="00CA4124"/>
    <w:rsid w:val="00CA4492"/>
    <w:rsid w:val="00CA4519"/>
    <w:rsid w:val="00CA45C1"/>
    <w:rsid w:val="00CA46AC"/>
    <w:rsid w:val="00CA47DC"/>
    <w:rsid w:val="00CA4AE9"/>
    <w:rsid w:val="00CA4CC3"/>
    <w:rsid w:val="00CA4DDF"/>
    <w:rsid w:val="00CA50AB"/>
    <w:rsid w:val="00CA51CE"/>
    <w:rsid w:val="00CA5415"/>
    <w:rsid w:val="00CA5610"/>
    <w:rsid w:val="00CA5738"/>
    <w:rsid w:val="00CA59BC"/>
    <w:rsid w:val="00CA59CC"/>
    <w:rsid w:val="00CA5D40"/>
    <w:rsid w:val="00CA5DC8"/>
    <w:rsid w:val="00CA5ED9"/>
    <w:rsid w:val="00CA68C2"/>
    <w:rsid w:val="00CA6DAB"/>
    <w:rsid w:val="00CA753F"/>
    <w:rsid w:val="00CA7690"/>
    <w:rsid w:val="00CA7F10"/>
    <w:rsid w:val="00CB0058"/>
    <w:rsid w:val="00CB0129"/>
    <w:rsid w:val="00CB018F"/>
    <w:rsid w:val="00CB03C0"/>
    <w:rsid w:val="00CB0431"/>
    <w:rsid w:val="00CB091D"/>
    <w:rsid w:val="00CB0EC1"/>
    <w:rsid w:val="00CB12F5"/>
    <w:rsid w:val="00CB13F6"/>
    <w:rsid w:val="00CB15D6"/>
    <w:rsid w:val="00CB1769"/>
    <w:rsid w:val="00CB1B2A"/>
    <w:rsid w:val="00CB1B91"/>
    <w:rsid w:val="00CB1C8E"/>
    <w:rsid w:val="00CB1FA7"/>
    <w:rsid w:val="00CB2013"/>
    <w:rsid w:val="00CB22C6"/>
    <w:rsid w:val="00CB2631"/>
    <w:rsid w:val="00CB27C9"/>
    <w:rsid w:val="00CB2D2F"/>
    <w:rsid w:val="00CB37B0"/>
    <w:rsid w:val="00CB39B9"/>
    <w:rsid w:val="00CB39E5"/>
    <w:rsid w:val="00CB3AC3"/>
    <w:rsid w:val="00CB3E97"/>
    <w:rsid w:val="00CB44C0"/>
    <w:rsid w:val="00CB44C7"/>
    <w:rsid w:val="00CB4638"/>
    <w:rsid w:val="00CB477E"/>
    <w:rsid w:val="00CB482D"/>
    <w:rsid w:val="00CB4A49"/>
    <w:rsid w:val="00CB4E1F"/>
    <w:rsid w:val="00CB4F54"/>
    <w:rsid w:val="00CB52A7"/>
    <w:rsid w:val="00CB52C5"/>
    <w:rsid w:val="00CB5601"/>
    <w:rsid w:val="00CB584C"/>
    <w:rsid w:val="00CB5940"/>
    <w:rsid w:val="00CB5CD1"/>
    <w:rsid w:val="00CB5D63"/>
    <w:rsid w:val="00CB5D71"/>
    <w:rsid w:val="00CB5DA8"/>
    <w:rsid w:val="00CB6036"/>
    <w:rsid w:val="00CB66A8"/>
    <w:rsid w:val="00CB66BC"/>
    <w:rsid w:val="00CB688F"/>
    <w:rsid w:val="00CB6D59"/>
    <w:rsid w:val="00CB6DE8"/>
    <w:rsid w:val="00CB6E3D"/>
    <w:rsid w:val="00CB6F47"/>
    <w:rsid w:val="00CB7174"/>
    <w:rsid w:val="00CB71E8"/>
    <w:rsid w:val="00CB721B"/>
    <w:rsid w:val="00CB72AE"/>
    <w:rsid w:val="00CB72C8"/>
    <w:rsid w:val="00CB7932"/>
    <w:rsid w:val="00CB7AEC"/>
    <w:rsid w:val="00CB7ED5"/>
    <w:rsid w:val="00CB7F5A"/>
    <w:rsid w:val="00CB7FD8"/>
    <w:rsid w:val="00CC002E"/>
    <w:rsid w:val="00CC0891"/>
    <w:rsid w:val="00CC092C"/>
    <w:rsid w:val="00CC0A15"/>
    <w:rsid w:val="00CC0D9C"/>
    <w:rsid w:val="00CC1300"/>
    <w:rsid w:val="00CC1506"/>
    <w:rsid w:val="00CC163D"/>
    <w:rsid w:val="00CC1A24"/>
    <w:rsid w:val="00CC1C30"/>
    <w:rsid w:val="00CC1D82"/>
    <w:rsid w:val="00CC20A5"/>
    <w:rsid w:val="00CC21E3"/>
    <w:rsid w:val="00CC27E2"/>
    <w:rsid w:val="00CC2E11"/>
    <w:rsid w:val="00CC2F40"/>
    <w:rsid w:val="00CC3524"/>
    <w:rsid w:val="00CC36A4"/>
    <w:rsid w:val="00CC39C3"/>
    <w:rsid w:val="00CC3AB8"/>
    <w:rsid w:val="00CC4577"/>
    <w:rsid w:val="00CC4B61"/>
    <w:rsid w:val="00CC4C3A"/>
    <w:rsid w:val="00CC5444"/>
    <w:rsid w:val="00CC54DB"/>
    <w:rsid w:val="00CC5576"/>
    <w:rsid w:val="00CC57DD"/>
    <w:rsid w:val="00CC5AD4"/>
    <w:rsid w:val="00CC5C4C"/>
    <w:rsid w:val="00CC5F3E"/>
    <w:rsid w:val="00CC5FF8"/>
    <w:rsid w:val="00CC6526"/>
    <w:rsid w:val="00CC670B"/>
    <w:rsid w:val="00CC69AC"/>
    <w:rsid w:val="00CC6F31"/>
    <w:rsid w:val="00CC7442"/>
    <w:rsid w:val="00CC7524"/>
    <w:rsid w:val="00CC7733"/>
    <w:rsid w:val="00CC7AAA"/>
    <w:rsid w:val="00CD00C3"/>
    <w:rsid w:val="00CD0271"/>
    <w:rsid w:val="00CD04CC"/>
    <w:rsid w:val="00CD0702"/>
    <w:rsid w:val="00CD0A3F"/>
    <w:rsid w:val="00CD0E78"/>
    <w:rsid w:val="00CD1141"/>
    <w:rsid w:val="00CD136C"/>
    <w:rsid w:val="00CD1539"/>
    <w:rsid w:val="00CD1928"/>
    <w:rsid w:val="00CD1AB7"/>
    <w:rsid w:val="00CD1B28"/>
    <w:rsid w:val="00CD1EC5"/>
    <w:rsid w:val="00CD2141"/>
    <w:rsid w:val="00CD23DA"/>
    <w:rsid w:val="00CD2BFE"/>
    <w:rsid w:val="00CD339F"/>
    <w:rsid w:val="00CD34DF"/>
    <w:rsid w:val="00CD36D4"/>
    <w:rsid w:val="00CD3D80"/>
    <w:rsid w:val="00CD3DA7"/>
    <w:rsid w:val="00CD466B"/>
    <w:rsid w:val="00CD4786"/>
    <w:rsid w:val="00CD4C4E"/>
    <w:rsid w:val="00CD5554"/>
    <w:rsid w:val="00CD586B"/>
    <w:rsid w:val="00CD5C9B"/>
    <w:rsid w:val="00CD5EF8"/>
    <w:rsid w:val="00CD6036"/>
    <w:rsid w:val="00CD6484"/>
    <w:rsid w:val="00CD65DE"/>
    <w:rsid w:val="00CD6647"/>
    <w:rsid w:val="00CD6E18"/>
    <w:rsid w:val="00CD730F"/>
    <w:rsid w:val="00CD7F5D"/>
    <w:rsid w:val="00CE0170"/>
    <w:rsid w:val="00CE0BB2"/>
    <w:rsid w:val="00CE0BDC"/>
    <w:rsid w:val="00CE0C3E"/>
    <w:rsid w:val="00CE0DD6"/>
    <w:rsid w:val="00CE0F3C"/>
    <w:rsid w:val="00CE101A"/>
    <w:rsid w:val="00CE127C"/>
    <w:rsid w:val="00CE147B"/>
    <w:rsid w:val="00CE14AC"/>
    <w:rsid w:val="00CE1531"/>
    <w:rsid w:val="00CE17F1"/>
    <w:rsid w:val="00CE1BEE"/>
    <w:rsid w:val="00CE1C9E"/>
    <w:rsid w:val="00CE1EDE"/>
    <w:rsid w:val="00CE1F01"/>
    <w:rsid w:val="00CE20DE"/>
    <w:rsid w:val="00CE230C"/>
    <w:rsid w:val="00CE25E6"/>
    <w:rsid w:val="00CE2797"/>
    <w:rsid w:val="00CE2F7F"/>
    <w:rsid w:val="00CE3107"/>
    <w:rsid w:val="00CE35F1"/>
    <w:rsid w:val="00CE39D8"/>
    <w:rsid w:val="00CE3B6F"/>
    <w:rsid w:val="00CE3F80"/>
    <w:rsid w:val="00CE424C"/>
    <w:rsid w:val="00CE42D8"/>
    <w:rsid w:val="00CE4587"/>
    <w:rsid w:val="00CE4806"/>
    <w:rsid w:val="00CE496D"/>
    <w:rsid w:val="00CE4986"/>
    <w:rsid w:val="00CE5088"/>
    <w:rsid w:val="00CE54B8"/>
    <w:rsid w:val="00CE56E1"/>
    <w:rsid w:val="00CE5732"/>
    <w:rsid w:val="00CE5C55"/>
    <w:rsid w:val="00CE5C72"/>
    <w:rsid w:val="00CE5F53"/>
    <w:rsid w:val="00CE61EE"/>
    <w:rsid w:val="00CE6227"/>
    <w:rsid w:val="00CE622C"/>
    <w:rsid w:val="00CE65DB"/>
    <w:rsid w:val="00CE661E"/>
    <w:rsid w:val="00CE6AFA"/>
    <w:rsid w:val="00CE6D63"/>
    <w:rsid w:val="00CE6E19"/>
    <w:rsid w:val="00CE70DA"/>
    <w:rsid w:val="00CE7152"/>
    <w:rsid w:val="00CE7157"/>
    <w:rsid w:val="00CE77A2"/>
    <w:rsid w:val="00CE7A7A"/>
    <w:rsid w:val="00CE7B58"/>
    <w:rsid w:val="00CE7B81"/>
    <w:rsid w:val="00CF063E"/>
    <w:rsid w:val="00CF07E5"/>
    <w:rsid w:val="00CF09C6"/>
    <w:rsid w:val="00CF0B78"/>
    <w:rsid w:val="00CF0CBF"/>
    <w:rsid w:val="00CF18B9"/>
    <w:rsid w:val="00CF1E99"/>
    <w:rsid w:val="00CF21AB"/>
    <w:rsid w:val="00CF242E"/>
    <w:rsid w:val="00CF25AA"/>
    <w:rsid w:val="00CF270C"/>
    <w:rsid w:val="00CF28D5"/>
    <w:rsid w:val="00CF2C35"/>
    <w:rsid w:val="00CF2E95"/>
    <w:rsid w:val="00CF342B"/>
    <w:rsid w:val="00CF3657"/>
    <w:rsid w:val="00CF36EA"/>
    <w:rsid w:val="00CF38B2"/>
    <w:rsid w:val="00CF392C"/>
    <w:rsid w:val="00CF3CA0"/>
    <w:rsid w:val="00CF3CAC"/>
    <w:rsid w:val="00CF3FC9"/>
    <w:rsid w:val="00CF4117"/>
    <w:rsid w:val="00CF429D"/>
    <w:rsid w:val="00CF42C0"/>
    <w:rsid w:val="00CF4307"/>
    <w:rsid w:val="00CF4537"/>
    <w:rsid w:val="00CF468C"/>
    <w:rsid w:val="00CF4C2F"/>
    <w:rsid w:val="00CF4EE5"/>
    <w:rsid w:val="00CF4F84"/>
    <w:rsid w:val="00CF4FC5"/>
    <w:rsid w:val="00CF51C5"/>
    <w:rsid w:val="00CF51E3"/>
    <w:rsid w:val="00CF56EA"/>
    <w:rsid w:val="00CF5C65"/>
    <w:rsid w:val="00CF5D91"/>
    <w:rsid w:val="00CF7160"/>
    <w:rsid w:val="00CF73AD"/>
    <w:rsid w:val="00CF7723"/>
    <w:rsid w:val="00CF7788"/>
    <w:rsid w:val="00CF7877"/>
    <w:rsid w:val="00CF78B5"/>
    <w:rsid w:val="00CF78CA"/>
    <w:rsid w:val="00CF7B6F"/>
    <w:rsid w:val="00CF7C3B"/>
    <w:rsid w:val="00CF7CA0"/>
    <w:rsid w:val="00D00366"/>
    <w:rsid w:val="00D0071D"/>
    <w:rsid w:val="00D00AF0"/>
    <w:rsid w:val="00D0133C"/>
    <w:rsid w:val="00D018C6"/>
    <w:rsid w:val="00D01D0B"/>
    <w:rsid w:val="00D01D4B"/>
    <w:rsid w:val="00D01F62"/>
    <w:rsid w:val="00D0226F"/>
    <w:rsid w:val="00D023B5"/>
    <w:rsid w:val="00D0242D"/>
    <w:rsid w:val="00D02760"/>
    <w:rsid w:val="00D029E4"/>
    <w:rsid w:val="00D02A3C"/>
    <w:rsid w:val="00D02D9A"/>
    <w:rsid w:val="00D03079"/>
    <w:rsid w:val="00D031BE"/>
    <w:rsid w:val="00D03427"/>
    <w:rsid w:val="00D03466"/>
    <w:rsid w:val="00D0374A"/>
    <w:rsid w:val="00D037DE"/>
    <w:rsid w:val="00D03DD3"/>
    <w:rsid w:val="00D04166"/>
    <w:rsid w:val="00D042C0"/>
    <w:rsid w:val="00D042D8"/>
    <w:rsid w:val="00D048AA"/>
    <w:rsid w:val="00D04A9A"/>
    <w:rsid w:val="00D04BB4"/>
    <w:rsid w:val="00D04C3D"/>
    <w:rsid w:val="00D0500A"/>
    <w:rsid w:val="00D0510C"/>
    <w:rsid w:val="00D05380"/>
    <w:rsid w:val="00D059C6"/>
    <w:rsid w:val="00D05AEA"/>
    <w:rsid w:val="00D05FE0"/>
    <w:rsid w:val="00D061B3"/>
    <w:rsid w:val="00D06240"/>
    <w:rsid w:val="00D06270"/>
    <w:rsid w:val="00D06558"/>
    <w:rsid w:val="00D06C59"/>
    <w:rsid w:val="00D075B0"/>
    <w:rsid w:val="00D07823"/>
    <w:rsid w:val="00D07858"/>
    <w:rsid w:val="00D10235"/>
    <w:rsid w:val="00D104F9"/>
    <w:rsid w:val="00D10665"/>
    <w:rsid w:val="00D108E7"/>
    <w:rsid w:val="00D10CFB"/>
    <w:rsid w:val="00D10D19"/>
    <w:rsid w:val="00D1151D"/>
    <w:rsid w:val="00D1154D"/>
    <w:rsid w:val="00D117C2"/>
    <w:rsid w:val="00D11A24"/>
    <w:rsid w:val="00D11E71"/>
    <w:rsid w:val="00D1250E"/>
    <w:rsid w:val="00D126C2"/>
    <w:rsid w:val="00D12862"/>
    <w:rsid w:val="00D12B15"/>
    <w:rsid w:val="00D12D1F"/>
    <w:rsid w:val="00D137BA"/>
    <w:rsid w:val="00D13BCA"/>
    <w:rsid w:val="00D148A5"/>
    <w:rsid w:val="00D1495A"/>
    <w:rsid w:val="00D157C2"/>
    <w:rsid w:val="00D15F4F"/>
    <w:rsid w:val="00D16530"/>
    <w:rsid w:val="00D1660F"/>
    <w:rsid w:val="00D16779"/>
    <w:rsid w:val="00D17040"/>
    <w:rsid w:val="00D1707B"/>
    <w:rsid w:val="00D17123"/>
    <w:rsid w:val="00D1756E"/>
    <w:rsid w:val="00D17862"/>
    <w:rsid w:val="00D17AA1"/>
    <w:rsid w:val="00D17BC5"/>
    <w:rsid w:val="00D17CC5"/>
    <w:rsid w:val="00D17DA1"/>
    <w:rsid w:val="00D20548"/>
    <w:rsid w:val="00D2059E"/>
    <w:rsid w:val="00D205BB"/>
    <w:rsid w:val="00D20808"/>
    <w:rsid w:val="00D20A8C"/>
    <w:rsid w:val="00D20E97"/>
    <w:rsid w:val="00D2103B"/>
    <w:rsid w:val="00D21080"/>
    <w:rsid w:val="00D213B1"/>
    <w:rsid w:val="00D216E1"/>
    <w:rsid w:val="00D2179D"/>
    <w:rsid w:val="00D21A1B"/>
    <w:rsid w:val="00D21C34"/>
    <w:rsid w:val="00D21E33"/>
    <w:rsid w:val="00D21E60"/>
    <w:rsid w:val="00D21F93"/>
    <w:rsid w:val="00D2206C"/>
    <w:rsid w:val="00D22094"/>
    <w:rsid w:val="00D22323"/>
    <w:rsid w:val="00D22359"/>
    <w:rsid w:val="00D228BD"/>
    <w:rsid w:val="00D23031"/>
    <w:rsid w:val="00D2341A"/>
    <w:rsid w:val="00D23B54"/>
    <w:rsid w:val="00D24054"/>
    <w:rsid w:val="00D241A8"/>
    <w:rsid w:val="00D245ED"/>
    <w:rsid w:val="00D249C8"/>
    <w:rsid w:val="00D24A7C"/>
    <w:rsid w:val="00D24C37"/>
    <w:rsid w:val="00D24E4F"/>
    <w:rsid w:val="00D254E0"/>
    <w:rsid w:val="00D2550C"/>
    <w:rsid w:val="00D255FC"/>
    <w:rsid w:val="00D25645"/>
    <w:rsid w:val="00D25909"/>
    <w:rsid w:val="00D2594D"/>
    <w:rsid w:val="00D25B79"/>
    <w:rsid w:val="00D25D18"/>
    <w:rsid w:val="00D25DE7"/>
    <w:rsid w:val="00D26125"/>
    <w:rsid w:val="00D266DA"/>
    <w:rsid w:val="00D26C49"/>
    <w:rsid w:val="00D2712D"/>
    <w:rsid w:val="00D276A3"/>
    <w:rsid w:val="00D2771F"/>
    <w:rsid w:val="00D27D4E"/>
    <w:rsid w:val="00D27F65"/>
    <w:rsid w:val="00D27FA6"/>
    <w:rsid w:val="00D27FDB"/>
    <w:rsid w:val="00D301B2"/>
    <w:rsid w:val="00D3053E"/>
    <w:rsid w:val="00D308CA"/>
    <w:rsid w:val="00D30AB4"/>
    <w:rsid w:val="00D30ADA"/>
    <w:rsid w:val="00D315F8"/>
    <w:rsid w:val="00D318E5"/>
    <w:rsid w:val="00D31E21"/>
    <w:rsid w:val="00D31E8F"/>
    <w:rsid w:val="00D32362"/>
    <w:rsid w:val="00D3254F"/>
    <w:rsid w:val="00D3257A"/>
    <w:rsid w:val="00D32595"/>
    <w:rsid w:val="00D33272"/>
    <w:rsid w:val="00D332DD"/>
    <w:rsid w:val="00D3378E"/>
    <w:rsid w:val="00D33A92"/>
    <w:rsid w:val="00D33E2A"/>
    <w:rsid w:val="00D343AD"/>
    <w:rsid w:val="00D345FF"/>
    <w:rsid w:val="00D348A5"/>
    <w:rsid w:val="00D34C76"/>
    <w:rsid w:val="00D350B2"/>
    <w:rsid w:val="00D35D42"/>
    <w:rsid w:val="00D3613E"/>
    <w:rsid w:val="00D362F4"/>
    <w:rsid w:val="00D36617"/>
    <w:rsid w:val="00D36771"/>
    <w:rsid w:val="00D36A54"/>
    <w:rsid w:val="00D36E24"/>
    <w:rsid w:val="00D36EA3"/>
    <w:rsid w:val="00D36EFA"/>
    <w:rsid w:val="00D36F23"/>
    <w:rsid w:val="00D37220"/>
    <w:rsid w:val="00D37230"/>
    <w:rsid w:val="00D372D2"/>
    <w:rsid w:val="00D3751D"/>
    <w:rsid w:val="00D3759D"/>
    <w:rsid w:val="00D37763"/>
    <w:rsid w:val="00D377F9"/>
    <w:rsid w:val="00D379D1"/>
    <w:rsid w:val="00D37BD6"/>
    <w:rsid w:val="00D37EF9"/>
    <w:rsid w:val="00D4005F"/>
    <w:rsid w:val="00D4020C"/>
    <w:rsid w:val="00D40307"/>
    <w:rsid w:val="00D4069F"/>
    <w:rsid w:val="00D408EE"/>
    <w:rsid w:val="00D40A00"/>
    <w:rsid w:val="00D40A29"/>
    <w:rsid w:val="00D40A73"/>
    <w:rsid w:val="00D40DA5"/>
    <w:rsid w:val="00D40FF4"/>
    <w:rsid w:val="00D412B2"/>
    <w:rsid w:val="00D412E2"/>
    <w:rsid w:val="00D413A0"/>
    <w:rsid w:val="00D41D7F"/>
    <w:rsid w:val="00D420B6"/>
    <w:rsid w:val="00D422C1"/>
    <w:rsid w:val="00D423A4"/>
    <w:rsid w:val="00D428FA"/>
    <w:rsid w:val="00D4296F"/>
    <w:rsid w:val="00D429FD"/>
    <w:rsid w:val="00D42D96"/>
    <w:rsid w:val="00D43438"/>
    <w:rsid w:val="00D436DD"/>
    <w:rsid w:val="00D43A0D"/>
    <w:rsid w:val="00D43C2D"/>
    <w:rsid w:val="00D43D83"/>
    <w:rsid w:val="00D44460"/>
    <w:rsid w:val="00D4455C"/>
    <w:rsid w:val="00D44678"/>
    <w:rsid w:val="00D446ED"/>
    <w:rsid w:val="00D4472B"/>
    <w:rsid w:val="00D44DF8"/>
    <w:rsid w:val="00D45201"/>
    <w:rsid w:val="00D45244"/>
    <w:rsid w:val="00D4528F"/>
    <w:rsid w:val="00D454CE"/>
    <w:rsid w:val="00D45792"/>
    <w:rsid w:val="00D45970"/>
    <w:rsid w:val="00D459BF"/>
    <w:rsid w:val="00D45A66"/>
    <w:rsid w:val="00D45EF9"/>
    <w:rsid w:val="00D45F85"/>
    <w:rsid w:val="00D465E6"/>
    <w:rsid w:val="00D46B69"/>
    <w:rsid w:val="00D46ECE"/>
    <w:rsid w:val="00D470DA"/>
    <w:rsid w:val="00D5035B"/>
    <w:rsid w:val="00D50478"/>
    <w:rsid w:val="00D50502"/>
    <w:rsid w:val="00D506A5"/>
    <w:rsid w:val="00D5078C"/>
    <w:rsid w:val="00D508BA"/>
    <w:rsid w:val="00D50DA1"/>
    <w:rsid w:val="00D50E0B"/>
    <w:rsid w:val="00D5112D"/>
    <w:rsid w:val="00D512A3"/>
    <w:rsid w:val="00D514BE"/>
    <w:rsid w:val="00D51873"/>
    <w:rsid w:val="00D51A2B"/>
    <w:rsid w:val="00D52141"/>
    <w:rsid w:val="00D5254A"/>
    <w:rsid w:val="00D52787"/>
    <w:rsid w:val="00D52915"/>
    <w:rsid w:val="00D53396"/>
    <w:rsid w:val="00D53557"/>
    <w:rsid w:val="00D537E0"/>
    <w:rsid w:val="00D53E12"/>
    <w:rsid w:val="00D540A8"/>
    <w:rsid w:val="00D5450F"/>
    <w:rsid w:val="00D54834"/>
    <w:rsid w:val="00D549AC"/>
    <w:rsid w:val="00D54A00"/>
    <w:rsid w:val="00D54C04"/>
    <w:rsid w:val="00D54FB8"/>
    <w:rsid w:val="00D550E0"/>
    <w:rsid w:val="00D554B4"/>
    <w:rsid w:val="00D5580D"/>
    <w:rsid w:val="00D558BF"/>
    <w:rsid w:val="00D55BD7"/>
    <w:rsid w:val="00D55C90"/>
    <w:rsid w:val="00D55CCA"/>
    <w:rsid w:val="00D55DFB"/>
    <w:rsid w:val="00D55E4A"/>
    <w:rsid w:val="00D55EC9"/>
    <w:rsid w:val="00D55FB9"/>
    <w:rsid w:val="00D5619F"/>
    <w:rsid w:val="00D561AA"/>
    <w:rsid w:val="00D56370"/>
    <w:rsid w:val="00D564A0"/>
    <w:rsid w:val="00D566EC"/>
    <w:rsid w:val="00D56976"/>
    <w:rsid w:val="00D56D3B"/>
    <w:rsid w:val="00D57043"/>
    <w:rsid w:val="00D5719C"/>
    <w:rsid w:val="00D5758B"/>
    <w:rsid w:val="00D57978"/>
    <w:rsid w:val="00D579E7"/>
    <w:rsid w:val="00D60581"/>
    <w:rsid w:val="00D60614"/>
    <w:rsid w:val="00D60A1F"/>
    <w:rsid w:val="00D60AD4"/>
    <w:rsid w:val="00D60C6E"/>
    <w:rsid w:val="00D60D03"/>
    <w:rsid w:val="00D612ED"/>
    <w:rsid w:val="00D61542"/>
    <w:rsid w:val="00D61CF0"/>
    <w:rsid w:val="00D620B7"/>
    <w:rsid w:val="00D620D8"/>
    <w:rsid w:val="00D62743"/>
    <w:rsid w:val="00D6281A"/>
    <w:rsid w:val="00D62CCB"/>
    <w:rsid w:val="00D62D0A"/>
    <w:rsid w:val="00D630CE"/>
    <w:rsid w:val="00D63213"/>
    <w:rsid w:val="00D63924"/>
    <w:rsid w:val="00D63A32"/>
    <w:rsid w:val="00D6484C"/>
    <w:rsid w:val="00D64937"/>
    <w:rsid w:val="00D64970"/>
    <w:rsid w:val="00D64F3D"/>
    <w:rsid w:val="00D6512D"/>
    <w:rsid w:val="00D6525D"/>
    <w:rsid w:val="00D655AA"/>
    <w:rsid w:val="00D656FF"/>
    <w:rsid w:val="00D65B5E"/>
    <w:rsid w:val="00D65D0A"/>
    <w:rsid w:val="00D65E6E"/>
    <w:rsid w:val="00D665A6"/>
    <w:rsid w:val="00D66648"/>
    <w:rsid w:val="00D6680B"/>
    <w:rsid w:val="00D66C04"/>
    <w:rsid w:val="00D66D84"/>
    <w:rsid w:val="00D66DE6"/>
    <w:rsid w:val="00D670F6"/>
    <w:rsid w:val="00D67224"/>
    <w:rsid w:val="00D67474"/>
    <w:rsid w:val="00D6771B"/>
    <w:rsid w:val="00D67A0C"/>
    <w:rsid w:val="00D67B25"/>
    <w:rsid w:val="00D67C7B"/>
    <w:rsid w:val="00D67F12"/>
    <w:rsid w:val="00D70154"/>
    <w:rsid w:val="00D70589"/>
    <w:rsid w:val="00D70ADD"/>
    <w:rsid w:val="00D71111"/>
    <w:rsid w:val="00D713BC"/>
    <w:rsid w:val="00D716DE"/>
    <w:rsid w:val="00D72167"/>
    <w:rsid w:val="00D722FA"/>
    <w:rsid w:val="00D7259A"/>
    <w:rsid w:val="00D7287B"/>
    <w:rsid w:val="00D7291C"/>
    <w:rsid w:val="00D72F6B"/>
    <w:rsid w:val="00D73374"/>
    <w:rsid w:val="00D734A1"/>
    <w:rsid w:val="00D7353D"/>
    <w:rsid w:val="00D7364B"/>
    <w:rsid w:val="00D73D96"/>
    <w:rsid w:val="00D73FCD"/>
    <w:rsid w:val="00D74102"/>
    <w:rsid w:val="00D7423A"/>
    <w:rsid w:val="00D7465C"/>
    <w:rsid w:val="00D74737"/>
    <w:rsid w:val="00D7476E"/>
    <w:rsid w:val="00D7482D"/>
    <w:rsid w:val="00D74A0B"/>
    <w:rsid w:val="00D74E93"/>
    <w:rsid w:val="00D753B0"/>
    <w:rsid w:val="00D75650"/>
    <w:rsid w:val="00D761D4"/>
    <w:rsid w:val="00D7628D"/>
    <w:rsid w:val="00D764AC"/>
    <w:rsid w:val="00D765BA"/>
    <w:rsid w:val="00D76A0F"/>
    <w:rsid w:val="00D76ABE"/>
    <w:rsid w:val="00D76F2B"/>
    <w:rsid w:val="00D7745C"/>
    <w:rsid w:val="00D7796F"/>
    <w:rsid w:val="00D77B58"/>
    <w:rsid w:val="00D801FC"/>
    <w:rsid w:val="00D802E3"/>
    <w:rsid w:val="00D8031C"/>
    <w:rsid w:val="00D80354"/>
    <w:rsid w:val="00D80576"/>
    <w:rsid w:val="00D805BC"/>
    <w:rsid w:val="00D8073E"/>
    <w:rsid w:val="00D808D2"/>
    <w:rsid w:val="00D80C72"/>
    <w:rsid w:val="00D80CC3"/>
    <w:rsid w:val="00D80D2E"/>
    <w:rsid w:val="00D80E8B"/>
    <w:rsid w:val="00D810E0"/>
    <w:rsid w:val="00D81239"/>
    <w:rsid w:val="00D81923"/>
    <w:rsid w:val="00D819E8"/>
    <w:rsid w:val="00D819EB"/>
    <w:rsid w:val="00D81A09"/>
    <w:rsid w:val="00D81D44"/>
    <w:rsid w:val="00D81F27"/>
    <w:rsid w:val="00D81F51"/>
    <w:rsid w:val="00D824EE"/>
    <w:rsid w:val="00D82F2C"/>
    <w:rsid w:val="00D83043"/>
    <w:rsid w:val="00D83097"/>
    <w:rsid w:val="00D83705"/>
    <w:rsid w:val="00D8383D"/>
    <w:rsid w:val="00D8389B"/>
    <w:rsid w:val="00D8433C"/>
    <w:rsid w:val="00D84EFA"/>
    <w:rsid w:val="00D8511A"/>
    <w:rsid w:val="00D85313"/>
    <w:rsid w:val="00D85319"/>
    <w:rsid w:val="00D860BA"/>
    <w:rsid w:val="00D8653A"/>
    <w:rsid w:val="00D86A3D"/>
    <w:rsid w:val="00D86CA5"/>
    <w:rsid w:val="00D86D9B"/>
    <w:rsid w:val="00D86E4E"/>
    <w:rsid w:val="00D86E9D"/>
    <w:rsid w:val="00D86ED8"/>
    <w:rsid w:val="00D8700D"/>
    <w:rsid w:val="00D87256"/>
    <w:rsid w:val="00D8741E"/>
    <w:rsid w:val="00D87564"/>
    <w:rsid w:val="00D87622"/>
    <w:rsid w:val="00D87747"/>
    <w:rsid w:val="00D87A7B"/>
    <w:rsid w:val="00D87ABD"/>
    <w:rsid w:val="00D87C76"/>
    <w:rsid w:val="00D87F33"/>
    <w:rsid w:val="00D90179"/>
    <w:rsid w:val="00D902C1"/>
    <w:rsid w:val="00D905A8"/>
    <w:rsid w:val="00D9072F"/>
    <w:rsid w:val="00D90753"/>
    <w:rsid w:val="00D907CD"/>
    <w:rsid w:val="00D909BA"/>
    <w:rsid w:val="00D909FB"/>
    <w:rsid w:val="00D90E94"/>
    <w:rsid w:val="00D9105E"/>
    <w:rsid w:val="00D9112A"/>
    <w:rsid w:val="00D9124A"/>
    <w:rsid w:val="00D914DD"/>
    <w:rsid w:val="00D91535"/>
    <w:rsid w:val="00D91ADA"/>
    <w:rsid w:val="00D91DDF"/>
    <w:rsid w:val="00D923A3"/>
    <w:rsid w:val="00D923D4"/>
    <w:rsid w:val="00D9252A"/>
    <w:rsid w:val="00D9261C"/>
    <w:rsid w:val="00D92735"/>
    <w:rsid w:val="00D92895"/>
    <w:rsid w:val="00D9296D"/>
    <w:rsid w:val="00D92B3A"/>
    <w:rsid w:val="00D92EC6"/>
    <w:rsid w:val="00D92F5D"/>
    <w:rsid w:val="00D9314C"/>
    <w:rsid w:val="00D9314D"/>
    <w:rsid w:val="00D9336D"/>
    <w:rsid w:val="00D93A3B"/>
    <w:rsid w:val="00D93D23"/>
    <w:rsid w:val="00D941A8"/>
    <w:rsid w:val="00D9430F"/>
    <w:rsid w:val="00D9477C"/>
    <w:rsid w:val="00D94D5E"/>
    <w:rsid w:val="00D94F45"/>
    <w:rsid w:val="00D94F7C"/>
    <w:rsid w:val="00D94F88"/>
    <w:rsid w:val="00D95243"/>
    <w:rsid w:val="00D952B3"/>
    <w:rsid w:val="00D953CD"/>
    <w:rsid w:val="00D956F0"/>
    <w:rsid w:val="00D957FF"/>
    <w:rsid w:val="00D95A74"/>
    <w:rsid w:val="00D95DFB"/>
    <w:rsid w:val="00D960EA"/>
    <w:rsid w:val="00D961DF"/>
    <w:rsid w:val="00D9690B"/>
    <w:rsid w:val="00D96931"/>
    <w:rsid w:val="00D96B0F"/>
    <w:rsid w:val="00D96FA5"/>
    <w:rsid w:val="00D9708F"/>
    <w:rsid w:val="00D97191"/>
    <w:rsid w:val="00D97516"/>
    <w:rsid w:val="00D977CC"/>
    <w:rsid w:val="00D9788E"/>
    <w:rsid w:val="00D97A66"/>
    <w:rsid w:val="00D97E25"/>
    <w:rsid w:val="00DA03B2"/>
    <w:rsid w:val="00DA040B"/>
    <w:rsid w:val="00DA0554"/>
    <w:rsid w:val="00DA05D2"/>
    <w:rsid w:val="00DA0715"/>
    <w:rsid w:val="00DA0C46"/>
    <w:rsid w:val="00DA1112"/>
    <w:rsid w:val="00DA1378"/>
    <w:rsid w:val="00DA138D"/>
    <w:rsid w:val="00DA1608"/>
    <w:rsid w:val="00DA1C36"/>
    <w:rsid w:val="00DA1CA0"/>
    <w:rsid w:val="00DA1F17"/>
    <w:rsid w:val="00DA235B"/>
    <w:rsid w:val="00DA25FD"/>
    <w:rsid w:val="00DA2639"/>
    <w:rsid w:val="00DA2FF3"/>
    <w:rsid w:val="00DA3006"/>
    <w:rsid w:val="00DA302A"/>
    <w:rsid w:val="00DA313F"/>
    <w:rsid w:val="00DA3607"/>
    <w:rsid w:val="00DA3761"/>
    <w:rsid w:val="00DA3A08"/>
    <w:rsid w:val="00DA3BE9"/>
    <w:rsid w:val="00DA3E3F"/>
    <w:rsid w:val="00DA3F29"/>
    <w:rsid w:val="00DA3F99"/>
    <w:rsid w:val="00DA40BC"/>
    <w:rsid w:val="00DA43CB"/>
    <w:rsid w:val="00DA4626"/>
    <w:rsid w:val="00DA4B93"/>
    <w:rsid w:val="00DA4BC3"/>
    <w:rsid w:val="00DA4FDB"/>
    <w:rsid w:val="00DA516A"/>
    <w:rsid w:val="00DA54CC"/>
    <w:rsid w:val="00DA55B3"/>
    <w:rsid w:val="00DA55D4"/>
    <w:rsid w:val="00DA58A9"/>
    <w:rsid w:val="00DA6412"/>
    <w:rsid w:val="00DA66D4"/>
    <w:rsid w:val="00DA6B0F"/>
    <w:rsid w:val="00DA6D25"/>
    <w:rsid w:val="00DA6F84"/>
    <w:rsid w:val="00DA6FA2"/>
    <w:rsid w:val="00DA7123"/>
    <w:rsid w:val="00DA7989"/>
    <w:rsid w:val="00DA79D0"/>
    <w:rsid w:val="00DA7C0E"/>
    <w:rsid w:val="00DA7D8B"/>
    <w:rsid w:val="00DB0369"/>
    <w:rsid w:val="00DB0782"/>
    <w:rsid w:val="00DB08C2"/>
    <w:rsid w:val="00DB0A46"/>
    <w:rsid w:val="00DB0AC7"/>
    <w:rsid w:val="00DB0B5E"/>
    <w:rsid w:val="00DB0BA4"/>
    <w:rsid w:val="00DB1250"/>
    <w:rsid w:val="00DB12ED"/>
    <w:rsid w:val="00DB14A5"/>
    <w:rsid w:val="00DB1750"/>
    <w:rsid w:val="00DB1B49"/>
    <w:rsid w:val="00DB266C"/>
    <w:rsid w:val="00DB292F"/>
    <w:rsid w:val="00DB2C33"/>
    <w:rsid w:val="00DB2E4D"/>
    <w:rsid w:val="00DB2E91"/>
    <w:rsid w:val="00DB2F76"/>
    <w:rsid w:val="00DB320A"/>
    <w:rsid w:val="00DB37DE"/>
    <w:rsid w:val="00DB3900"/>
    <w:rsid w:val="00DB394F"/>
    <w:rsid w:val="00DB3E92"/>
    <w:rsid w:val="00DB3EB9"/>
    <w:rsid w:val="00DB4068"/>
    <w:rsid w:val="00DB4468"/>
    <w:rsid w:val="00DB4502"/>
    <w:rsid w:val="00DB48E7"/>
    <w:rsid w:val="00DB4A42"/>
    <w:rsid w:val="00DB4A99"/>
    <w:rsid w:val="00DB4BCA"/>
    <w:rsid w:val="00DB4D2C"/>
    <w:rsid w:val="00DB5244"/>
    <w:rsid w:val="00DB5308"/>
    <w:rsid w:val="00DB53AB"/>
    <w:rsid w:val="00DB5433"/>
    <w:rsid w:val="00DB56A5"/>
    <w:rsid w:val="00DB5DDE"/>
    <w:rsid w:val="00DB60A9"/>
    <w:rsid w:val="00DB6349"/>
    <w:rsid w:val="00DB64D6"/>
    <w:rsid w:val="00DB6B37"/>
    <w:rsid w:val="00DB6B93"/>
    <w:rsid w:val="00DB6D29"/>
    <w:rsid w:val="00DB6EBE"/>
    <w:rsid w:val="00DB71BC"/>
    <w:rsid w:val="00DB738A"/>
    <w:rsid w:val="00DB75D6"/>
    <w:rsid w:val="00DB7928"/>
    <w:rsid w:val="00DB799B"/>
    <w:rsid w:val="00DB7B2E"/>
    <w:rsid w:val="00DB7E32"/>
    <w:rsid w:val="00DB7E9F"/>
    <w:rsid w:val="00DC0324"/>
    <w:rsid w:val="00DC05E6"/>
    <w:rsid w:val="00DC05F5"/>
    <w:rsid w:val="00DC069B"/>
    <w:rsid w:val="00DC0755"/>
    <w:rsid w:val="00DC0869"/>
    <w:rsid w:val="00DC086C"/>
    <w:rsid w:val="00DC0AD6"/>
    <w:rsid w:val="00DC0B2A"/>
    <w:rsid w:val="00DC13F2"/>
    <w:rsid w:val="00DC1489"/>
    <w:rsid w:val="00DC151F"/>
    <w:rsid w:val="00DC152D"/>
    <w:rsid w:val="00DC1896"/>
    <w:rsid w:val="00DC18D9"/>
    <w:rsid w:val="00DC1F45"/>
    <w:rsid w:val="00DC201E"/>
    <w:rsid w:val="00DC20F3"/>
    <w:rsid w:val="00DC2373"/>
    <w:rsid w:val="00DC2713"/>
    <w:rsid w:val="00DC284E"/>
    <w:rsid w:val="00DC2EEC"/>
    <w:rsid w:val="00DC3060"/>
    <w:rsid w:val="00DC331C"/>
    <w:rsid w:val="00DC33B6"/>
    <w:rsid w:val="00DC374E"/>
    <w:rsid w:val="00DC386C"/>
    <w:rsid w:val="00DC388E"/>
    <w:rsid w:val="00DC3969"/>
    <w:rsid w:val="00DC3C78"/>
    <w:rsid w:val="00DC3D5F"/>
    <w:rsid w:val="00DC3DC4"/>
    <w:rsid w:val="00DC3FC3"/>
    <w:rsid w:val="00DC4404"/>
    <w:rsid w:val="00DC47F6"/>
    <w:rsid w:val="00DC4BEB"/>
    <w:rsid w:val="00DC4F73"/>
    <w:rsid w:val="00DC4F7A"/>
    <w:rsid w:val="00DC5132"/>
    <w:rsid w:val="00DC513D"/>
    <w:rsid w:val="00DC51C0"/>
    <w:rsid w:val="00DC534C"/>
    <w:rsid w:val="00DC5BF5"/>
    <w:rsid w:val="00DC61D0"/>
    <w:rsid w:val="00DC65ED"/>
    <w:rsid w:val="00DC6D1E"/>
    <w:rsid w:val="00DC7469"/>
    <w:rsid w:val="00DC7848"/>
    <w:rsid w:val="00DC78C9"/>
    <w:rsid w:val="00DD009B"/>
    <w:rsid w:val="00DD00EF"/>
    <w:rsid w:val="00DD0434"/>
    <w:rsid w:val="00DD04CE"/>
    <w:rsid w:val="00DD06FC"/>
    <w:rsid w:val="00DD0AB1"/>
    <w:rsid w:val="00DD0BD4"/>
    <w:rsid w:val="00DD0BE6"/>
    <w:rsid w:val="00DD0E28"/>
    <w:rsid w:val="00DD112C"/>
    <w:rsid w:val="00DD1163"/>
    <w:rsid w:val="00DD11A8"/>
    <w:rsid w:val="00DD12FE"/>
    <w:rsid w:val="00DD170F"/>
    <w:rsid w:val="00DD1864"/>
    <w:rsid w:val="00DD1A84"/>
    <w:rsid w:val="00DD1EC4"/>
    <w:rsid w:val="00DD1EFD"/>
    <w:rsid w:val="00DD221B"/>
    <w:rsid w:val="00DD27B0"/>
    <w:rsid w:val="00DD2B7D"/>
    <w:rsid w:val="00DD2F0A"/>
    <w:rsid w:val="00DD2F84"/>
    <w:rsid w:val="00DD3374"/>
    <w:rsid w:val="00DD3C59"/>
    <w:rsid w:val="00DD43B2"/>
    <w:rsid w:val="00DD445B"/>
    <w:rsid w:val="00DD45B6"/>
    <w:rsid w:val="00DD4A20"/>
    <w:rsid w:val="00DD53CA"/>
    <w:rsid w:val="00DD5695"/>
    <w:rsid w:val="00DD5794"/>
    <w:rsid w:val="00DD5829"/>
    <w:rsid w:val="00DD5F66"/>
    <w:rsid w:val="00DD60CB"/>
    <w:rsid w:val="00DD619E"/>
    <w:rsid w:val="00DD622C"/>
    <w:rsid w:val="00DD648A"/>
    <w:rsid w:val="00DD65AB"/>
    <w:rsid w:val="00DD6AB1"/>
    <w:rsid w:val="00DD7202"/>
    <w:rsid w:val="00DD736E"/>
    <w:rsid w:val="00DD7599"/>
    <w:rsid w:val="00DD7759"/>
    <w:rsid w:val="00DD78D8"/>
    <w:rsid w:val="00DD7901"/>
    <w:rsid w:val="00DD792D"/>
    <w:rsid w:val="00DD7C3B"/>
    <w:rsid w:val="00DD7DBE"/>
    <w:rsid w:val="00DD7DD8"/>
    <w:rsid w:val="00DD7E10"/>
    <w:rsid w:val="00DD7E36"/>
    <w:rsid w:val="00DE04AA"/>
    <w:rsid w:val="00DE06A2"/>
    <w:rsid w:val="00DE07AA"/>
    <w:rsid w:val="00DE089D"/>
    <w:rsid w:val="00DE0A8F"/>
    <w:rsid w:val="00DE0EEA"/>
    <w:rsid w:val="00DE0F28"/>
    <w:rsid w:val="00DE1067"/>
    <w:rsid w:val="00DE123F"/>
    <w:rsid w:val="00DE14FF"/>
    <w:rsid w:val="00DE1933"/>
    <w:rsid w:val="00DE1D2C"/>
    <w:rsid w:val="00DE20A1"/>
    <w:rsid w:val="00DE20B5"/>
    <w:rsid w:val="00DE25AC"/>
    <w:rsid w:val="00DE269F"/>
    <w:rsid w:val="00DE2BB6"/>
    <w:rsid w:val="00DE2EE4"/>
    <w:rsid w:val="00DE32A8"/>
    <w:rsid w:val="00DE3526"/>
    <w:rsid w:val="00DE3AFE"/>
    <w:rsid w:val="00DE3BAD"/>
    <w:rsid w:val="00DE3EC2"/>
    <w:rsid w:val="00DE3FDF"/>
    <w:rsid w:val="00DE410B"/>
    <w:rsid w:val="00DE4156"/>
    <w:rsid w:val="00DE45FE"/>
    <w:rsid w:val="00DE49A4"/>
    <w:rsid w:val="00DE4C0B"/>
    <w:rsid w:val="00DE4DBE"/>
    <w:rsid w:val="00DE5BF1"/>
    <w:rsid w:val="00DE5E3F"/>
    <w:rsid w:val="00DE5E9C"/>
    <w:rsid w:val="00DE5F50"/>
    <w:rsid w:val="00DE6259"/>
    <w:rsid w:val="00DE6309"/>
    <w:rsid w:val="00DE6384"/>
    <w:rsid w:val="00DE671D"/>
    <w:rsid w:val="00DE6C71"/>
    <w:rsid w:val="00DE6DF5"/>
    <w:rsid w:val="00DE735B"/>
    <w:rsid w:val="00DE769F"/>
    <w:rsid w:val="00DE779A"/>
    <w:rsid w:val="00DE781D"/>
    <w:rsid w:val="00DE78BA"/>
    <w:rsid w:val="00DE7D1B"/>
    <w:rsid w:val="00DF0110"/>
    <w:rsid w:val="00DF042F"/>
    <w:rsid w:val="00DF05C4"/>
    <w:rsid w:val="00DF0944"/>
    <w:rsid w:val="00DF12AB"/>
    <w:rsid w:val="00DF19F4"/>
    <w:rsid w:val="00DF1E26"/>
    <w:rsid w:val="00DF1F5D"/>
    <w:rsid w:val="00DF22F6"/>
    <w:rsid w:val="00DF24D5"/>
    <w:rsid w:val="00DF295F"/>
    <w:rsid w:val="00DF2A9D"/>
    <w:rsid w:val="00DF2E52"/>
    <w:rsid w:val="00DF3157"/>
    <w:rsid w:val="00DF3346"/>
    <w:rsid w:val="00DF37B0"/>
    <w:rsid w:val="00DF3F9A"/>
    <w:rsid w:val="00DF4037"/>
    <w:rsid w:val="00DF4039"/>
    <w:rsid w:val="00DF41C5"/>
    <w:rsid w:val="00DF42B0"/>
    <w:rsid w:val="00DF445C"/>
    <w:rsid w:val="00DF4622"/>
    <w:rsid w:val="00DF5046"/>
    <w:rsid w:val="00DF50CC"/>
    <w:rsid w:val="00DF51D2"/>
    <w:rsid w:val="00DF56F9"/>
    <w:rsid w:val="00DF5C1A"/>
    <w:rsid w:val="00DF5CD2"/>
    <w:rsid w:val="00DF5ED8"/>
    <w:rsid w:val="00DF5F4E"/>
    <w:rsid w:val="00DF5F99"/>
    <w:rsid w:val="00DF61B3"/>
    <w:rsid w:val="00DF63C2"/>
    <w:rsid w:val="00DF66A3"/>
    <w:rsid w:val="00DF6878"/>
    <w:rsid w:val="00DF6C30"/>
    <w:rsid w:val="00DF6FF5"/>
    <w:rsid w:val="00DF7289"/>
    <w:rsid w:val="00DF7B81"/>
    <w:rsid w:val="00DF7DEE"/>
    <w:rsid w:val="00DF7F1A"/>
    <w:rsid w:val="00DF7FAD"/>
    <w:rsid w:val="00DFCF54"/>
    <w:rsid w:val="00E0012B"/>
    <w:rsid w:val="00E00286"/>
    <w:rsid w:val="00E002F6"/>
    <w:rsid w:val="00E00398"/>
    <w:rsid w:val="00E0044A"/>
    <w:rsid w:val="00E0087D"/>
    <w:rsid w:val="00E00B29"/>
    <w:rsid w:val="00E01160"/>
    <w:rsid w:val="00E0154F"/>
    <w:rsid w:val="00E01551"/>
    <w:rsid w:val="00E01D38"/>
    <w:rsid w:val="00E020FB"/>
    <w:rsid w:val="00E023C6"/>
    <w:rsid w:val="00E029DA"/>
    <w:rsid w:val="00E02AF8"/>
    <w:rsid w:val="00E02C5F"/>
    <w:rsid w:val="00E032AF"/>
    <w:rsid w:val="00E0369D"/>
    <w:rsid w:val="00E03881"/>
    <w:rsid w:val="00E03AE6"/>
    <w:rsid w:val="00E041A6"/>
    <w:rsid w:val="00E04A44"/>
    <w:rsid w:val="00E04E69"/>
    <w:rsid w:val="00E0552D"/>
    <w:rsid w:val="00E05B79"/>
    <w:rsid w:val="00E05C94"/>
    <w:rsid w:val="00E063CF"/>
    <w:rsid w:val="00E06614"/>
    <w:rsid w:val="00E069F3"/>
    <w:rsid w:val="00E07064"/>
    <w:rsid w:val="00E07622"/>
    <w:rsid w:val="00E07775"/>
    <w:rsid w:val="00E077C3"/>
    <w:rsid w:val="00E0783F"/>
    <w:rsid w:val="00E078D3"/>
    <w:rsid w:val="00E0799F"/>
    <w:rsid w:val="00E07DA6"/>
    <w:rsid w:val="00E07F3E"/>
    <w:rsid w:val="00E100BE"/>
    <w:rsid w:val="00E10210"/>
    <w:rsid w:val="00E1084A"/>
    <w:rsid w:val="00E10881"/>
    <w:rsid w:val="00E10A47"/>
    <w:rsid w:val="00E10B7D"/>
    <w:rsid w:val="00E10CBF"/>
    <w:rsid w:val="00E10E60"/>
    <w:rsid w:val="00E115AC"/>
    <w:rsid w:val="00E11878"/>
    <w:rsid w:val="00E11915"/>
    <w:rsid w:val="00E11A2F"/>
    <w:rsid w:val="00E11FAB"/>
    <w:rsid w:val="00E1235E"/>
    <w:rsid w:val="00E1245D"/>
    <w:rsid w:val="00E125EF"/>
    <w:rsid w:val="00E127C7"/>
    <w:rsid w:val="00E12AA8"/>
    <w:rsid w:val="00E12E0B"/>
    <w:rsid w:val="00E12E5D"/>
    <w:rsid w:val="00E12E87"/>
    <w:rsid w:val="00E12FC3"/>
    <w:rsid w:val="00E12FEF"/>
    <w:rsid w:val="00E130A4"/>
    <w:rsid w:val="00E131D7"/>
    <w:rsid w:val="00E1334D"/>
    <w:rsid w:val="00E136D0"/>
    <w:rsid w:val="00E13E69"/>
    <w:rsid w:val="00E13F46"/>
    <w:rsid w:val="00E14046"/>
    <w:rsid w:val="00E144AD"/>
    <w:rsid w:val="00E14502"/>
    <w:rsid w:val="00E148DE"/>
    <w:rsid w:val="00E14905"/>
    <w:rsid w:val="00E14E93"/>
    <w:rsid w:val="00E14EF2"/>
    <w:rsid w:val="00E14FF8"/>
    <w:rsid w:val="00E153BB"/>
    <w:rsid w:val="00E15577"/>
    <w:rsid w:val="00E15670"/>
    <w:rsid w:val="00E15965"/>
    <w:rsid w:val="00E15A28"/>
    <w:rsid w:val="00E15B97"/>
    <w:rsid w:val="00E15DF1"/>
    <w:rsid w:val="00E168DE"/>
    <w:rsid w:val="00E16D05"/>
    <w:rsid w:val="00E171B1"/>
    <w:rsid w:val="00E17355"/>
    <w:rsid w:val="00E17530"/>
    <w:rsid w:val="00E1797B"/>
    <w:rsid w:val="00E20015"/>
    <w:rsid w:val="00E20598"/>
    <w:rsid w:val="00E208EB"/>
    <w:rsid w:val="00E208FA"/>
    <w:rsid w:val="00E20F0A"/>
    <w:rsid w:val="00E20FE6"/>
    <w:rsid w:val="00E2170A"/>
    <w:rsid w:val="00E21F0B"/>
    <w:rsid w:val="00E21FE8"/>
    <w:rsid w:val="00E22443"/>
    <w:rsid w:val="00E225EF"/>
    <w:rsid w:val="00E22ADE"/>
    <w:rsid w:val="00E22B25"/>
    <w:rsid w:val="00E22B53"/>
    <w:rsid w:val="00E22C18"/>
    <w:rsid w:val="00E22CE5"/>
    <w:rsid w:val="00E22EA9"/>
    <w:rsid w:val="00E2331B"/>
    <w:rsid w:val="00E237EB"/>
    <w:rsid w:val="00E23A52"/>
    <w:rsid w:val="00E23BCB"/>
    <w:rsid w:val="00E23CD0"/>
    <w:rsid w:val="00E23D96"/>
    <w:rsid w:val="00E23F7F"/>
    <w:rsid w:val="00E2427C"/>
    <w:rsid w:val="00E24449"/>
    <w:rsid w:val="00E24478"/>
    <w:rsid w:val="00E244FF"/>
    <w:rsid w:val="00E24556"/>
    <w:rsid w:val="00E2462D"/>
    <w:rsid w:val="00E24A32"/>
    <w:rsid w:val="00E24CB0"/>
    <w:rsid w:val="00E24E60"/>
    <w:rsid w:val="00E251BB"/>
    <w:rsid w:val="00E253E7"/>
    <w:rsid w:val="00E254BA"/>
    <w:rsid w:val="00E255BF"/>
    <w:rsid w:val="00E25825"/>
    <w:rsid w:val="00E25B95"/>
    <w:rsid w:val="00E25BC5"/>
    <w:rsid w:val="00E25CE8"/>
    <w:rsid w:val="00E25D0C"/>
    <w:rsid w:val="00E26778"/>
    <w:rsid w:val="00E2693B"/>
    <w:rsid w:val="00E26ADF"/>
    <w:rsid w:val="00E27119"/>
    <w:rsid w:val="00E27196"/>
    <w:rsid w:val="00E275F1"/>
    <w:rsid w:val="00E277CD"/>
    <w:rsid w:val="00E27A5E"/>
    <w:rsid w:val="00E27B56"/>
    <w:rsid w:val="00E27BF0"/>
    <w:rsid w:val="00E27CC9"/>
    <w:rsid w:val="00E27EAC"/>
    <w:rsid w:val="00E300BA"/>
    <w:rsid w:val="00E30435"/>
    <w:rsid w:val="00E30DBB"/>
    <w:rsid w:val="00E30F5B"/>
    <w:rsid w:val="00E312BB"/>
    <w:rsid w:val="00E3175C"/>
    <w:rsid w:val="00E31D24"/>
    <w:rsid w:val="00E3223D"/>
    <w:rsid w:val="00E3246F"/>
    <w:rsid w:val="00E324A4"/>
    <w:rsid w:val="00E327F1"/>
    <w:rsid w:val="00E32D77"/>
    <w:rsid w:val="00E3332A"/>
    <w:rsid w:val="00E33E10"/>
    <w:rsid w:val="00E33EE2"/>
    <w:rsid w:val="00E3407F"/>
    <w:rsid w:val="00E34261"/>
    <w:rsid w:val="00E3447F"/>
    <w:rsid w:val="00E3451A"/>
    <w:rsid w:val="00E34AA5"/>
    <w:rsid w:val="00E34B23"/>
    <w:rsid w:val="00E34F07"/>
    <w:rsid w:val="00E35684"/>
    <w:rsid w:val="00E35B67"/>
    <w:rsid w:val="00E360E8"/>
    <w:rsid w:val="00E36512"/>
    <w:rsid w:val="00E36A02"/>
    <w:rsid w:val="00E36B25"/>
    <w:rsid w:val="00E37380"/>
    <w:rsid w:val="00E373BE"/>
    <w:rsid w:val="00E37799"/>
    <w:rsid w:val="00E37885"/>
    <w:rsid w:val="00E379A9"/>
    <w:rsid w:val="00E40208"/>
    <w:rsid w:val="00E4079B"/>
    <w:rsid w:val="00E408FD"/>
    <w:rsid w:val="00E409C5"/>
    <w:rsid w:val="00E409E1"/>
    <w:rsid w:val="00E40F61"/>
    <w:rsid w:val="00E40F89"/>
    <w:rsid w:val="00E41009"/>
    <w:rsid w:val="00E413B8"/>
    <w:rsid w:val="00E413DE"/>
    <w:rsid w:val="00E41B02"/>
    <w:rsid w:val="00E41C46"/>
    <w:rsid w:val="00E41F05"/>
    <w:rsid w:val="00E41F70"/>
    <w:rsid w:val="00E42195"/>
    <w:rsid w:val="00E42A06"/>
    <w:rsid w:val="00E42E46"/>
    <w:rsid w:val="00E42F27"/>
    <w:rsid w:val="00E43616"/>
    <w:rsid w:val="00E43D61"/>
    <w:rsid w:val="00E43DD8"/>
    <w:rsid w:val="00E4454B"/>
    <w:rsid w:val="00E445E0"/>
    <w:rsid w:val="00E447F4"/>
    <w:rsid w:val="00E4487C"/>
    <w:rsid w:val="00E44914"/>
    <w:rsid w:val="00E44A70"/>
    <w:rsid w:val="00E44F42"/>
    <w:rsid w:val="00E45218"/>
    <w:rsid w:val="00E45460"/>
    <w:rsid w:val="00E45634"/>
    <w:rsid w:val="00E45695"/>
    <w:rsid w:val="00E45B99"/>
    <w:rsid w:val="00E460AD"/>
    <w:rsid w:val="00E460F1"/>
    <w:rsid w:val="00E46538"/>
    <w:rsid w:val="00E46771"/>
    <w:rsid w:val="00E4678D"/>
    <w:rsid w:val="00E46C45"/>
    <w:rsid w:val="00E46EAC"/>
    <w:rsid w:val="00E47027"/>
    <w:rsid w:val="00E47D1D"/>
    <w:rsid w:val="00E50013"/>
    <w:rsid w:val="00E5006B"/>
    <w:rsid w:val="00E50232"/>
    <w:rsid w:val="00E50440"/>
    <w:rsid w:val="00E50518"/>
    <w:rsid w:val="00E50659"/>
    <w:rsid w:val="00E50667"/>
    <w:rsid w:val="00E506A8"/>
    <w:rsid w:val="00E50701"/>
    <w:rsid w:val="00E50798"/>
    <w:rsid w:val="00E507F0"/>
    <w:rsid w:val="00E50C6D"/>
    <w:rsid w:val="00E50CFC"/>
    <w:rsid w:val="00E51271"/>
    <w:rsid w:val="00E513FE"/>
    <w:rsid w:val="00E51B1A"/>
    <w:rsid w:val="00E52119"/>
    <w:rsid w:val="00E52893"/>
    <w:rsid w:val="00E531D1"/>
    <w:rsid w:val="00E53366"/>
    <w:rsid w:val="00E53468"/>
    <w:rsid w:val="00E53494"/>
    <w:rsid w:val="00E53630"/>
    <w:rsid w:val="00E53B0F"/>
    <w:rsid w:val="00E53CB2"/>
    <w:rsid w:val="00E541DB"/>
    <w:rsid w:val="00E54953"/>
    <w:rsid w:val="00E54AC6"/>
    <w:rsid w:val="00E54E11"/>
    <w:rsid w:val="00E55542"/>
    <w:rsid w:val="00E55679"/>
    <w:rsid w:val="00E557AD"/>
    <w:rsid w:val="00E55A49"/>
    <w:rsid w:val="00E55AD9"/>
    <w:rsid w:val="00E55DDA"/>
    <w:rsid w:val="00E55ECF"/>
    <w:rsid w:val="00E55F77"/>
    <w:rsid w:val="00E560C9"/>
    <w:rsid w:val="00E5611E"/>
    <w:rsid w:val="00E562F9"/>
    <w:rsid w:val="00E5635B"/>
    <w:rsid w:val="00E566FD"/>
    <w:rsid w:val="00E567FA"/>
    <w:rsid w:val="00E56C2C"/>
    <w:rsid w:val="00E56C51"/>
    <w:rsid w:val="00E56D8A"/>
    <w:rsid w:val="00E56DA8"/>
    <w:rsid w:val="00E574B4"/>
    <w:rsid w:val="00E57650"/>
    <w:rsid w:val="00E57666"/>
    <w:rsid w:val="00E57798"/>
    <w:rsid w:val="00E57825"/>
    <w:rsid w:val="00E601C5"/>
    <w:rsid w:val="00E60206"/>
    <w:rsid w:val="00E602D2"/>
    <w:rsid w:val="00E60B83"/>
    <w:rsid w:val="00E60D86"/>
    <w:rsid w:val="00E60E4D"/>
    <w:rsid w:val="00E6109D"/>
    <w:rsid w:val="00E6128B"/>
    <w:rsid w:val="00E614CF"/>
    <w:rsid w:val="00E6175B"/>
    <w:rsid w:val="00E61A23"/>
    <w:rsid w:val="00E61AF7"/>
    <w:rsid w:val="00E61EC9"/>
    <w:rsid w:val="00E62240"/>
    <w:rsid w:val="00E62297"/>
    <w:rsid w:val="00E6230C"/>
    <w:rsid w:val="00E6242C"/>
    <w:rsid w:val="00E6262C"/>
    <w:rsid w:val="00E626C8"/>
    <w:rsid w:val="00E62990"/>
    <w:rsid w:val="00E62C0E"/>
    <w:rsid w:val="00E62C60"/>
    <w:rsid w:val="00E62FC4"/>
    <w:rsid w:val="00E630F5"/>
    <w:rsid w:val="00E636B5"/>
    <w:rsid w:val="00E6383D"/>
    <w:rsid w:val="00E642D1"/>
    <w:rsid w:val="00E642EE"/>
    <w:rsid w:val="00E643F4"/>
    <w:rsid w:val="00E643FF"/>
    <w:rsid w:val="00E6440D"/>
    <w:rsid w:val="00E64526"/>
    <w:rsid w:val="00E6463E"/>
    <w:rsid w:val="00E64676"/>
    <w:rsid w:val="00E649AC"/>
    <w:rsid w:val="00E64C95"/>
    <w:rsid w:val="00E65020"/>
    <w:rsid w:val="00E650A3"/>
    <w:rsid w:val="00E660F4"/>
    <w:rsid w:val="00E665BA"/>
    <w:rsid w:val="00E666A4"/>
    <w:rsid w:val="00E66810"/>
    <w:rsid w:val="00E66A04"/>
    <w:rsid w:val="00E66DF9"/>
    <w:rsid w:val="00E6700B"/>
    <w:rsid w:val="00E676A4"/>
    <w:rsid w:val="00E676B9"/>
    <w:rsid w:val="00E677F6"/>
    <w:rsid w:val="00E67890"/>
    <w:rsid w:val="00E67A9E"/>
    <w:rsid w:val="00E67BCC"/>
    <w:rsid w:val="00E67BD1"/>
    <w:rsid w:val="00E700A2"/>
    <w:rsid w:val="00E7029E"/>
    <w:rsid w:val="00E7052C"/>
    <w:rsid w:val="00E70687"/>
    <w:rsid w:val="00E70826"/>
    <w:rsid w:val="00E70E10"/>
    <w:rsid w:val="00E71461"/>
    <w:rsid w:val="00E71645"/>
    <w:rsid w:val="00E717AB"/>
    <w:rsid w:val="00E71998"/>
    <w:rsid w:val="00E71F0C"/>
    <w:rsid w:val="00E72090"/>
    <w:rsid w:val="00E7252B"/>
    <w:rsid w:val="00E7275B"/>
    <w:rsid w:val="00E72780"/>
    <w:rsid w:val="00E72A5A"/>
    <w:rsid w:val="00E72BE6"/>
    <w:rsid w:val="00E72D25"/>
    <w:rsid w:val="00E73226"/>
    <w:rsid w:val="00E73232"/>
    <w:rsid w:val="00E73CA6"/>
    <w:rsid w:val="00E73F3E"/>
    <w:rsid w:val="00E745C2"/>
    <w:rsid w:val="00E74A42"/>
    <w:rsid w:val="00E74EA4"/>
    <w:rsid w:val="00E74EC5"/>
    <w:rsid w:val="00E75462"/>
    <w:rsid w:val="00E75686"/>
    <w:rsid w:val="00E7577B"/>
    <w:rsid w:val="00E75E28"/>
    <w:rsid w:val="00E7601E"/>
    <w:rsid w:val="00E766B3"/>
    <w:rsid w:val="00E76CCA"/>
    <w:rsid w:val="00E77327"/>
    <w:rsid w:val="00E77389"/>
    <w:rsid w:val="00E7779D"/>
    <w:rsid w:val="00E777B5"/>
    <w:rsid w:val="00E77863"/>
    <w:rsid w:val="00E77A04"/>
    <w:rsid w:val="00E77FD2"/>
    <w:rsid w:val="00E80291"/>
    <w:rsid w:val="00E80A68"/>
    <w:rsid w:val="00E80F45"/>
    <w:rsid w:val="00E80F53"/>
    <w:rsid w:val="00E81B06"/>
    <w:rsid w:val="00E81D3F"/>
    <w:rsid w:val="00E81F4C"/>
    <w:rsid w:val="00E82238"/>
    <w:rsid w:val="00E82706"/>
    <w:rsid w:val="00E8276D"/>
    <w:rsid w:val="00E827E1"/>
    <w:rsid w:val="00E82AB3"/>
    <w:rsid w:val="00E82D4E"/>
    <w:rsid w:val="00E82FB2"/>
    <w:rsid w:val="00E82FE5"/>
    <w:rsid w:val="00E8336C"/>
    <w:rsid w:val="00E8362C"/>
    <w:rsid w:val="00E83ADF"/>
    <w:rsid w:val="00E83D09"/>
    <w:rsid w:val="00E83E83"/>
    <w:rsid w:val="00E853C0"/>
    <w:rsid w:val="00E8545E"/>
    <w:rsid w:val="00E85A20"/>
    <w:rsid w:val="00E85A70"/>
    <w:rsid w:val="00E85A8B"/>
    <w:rsid w:val="00E85BA5"/>
    <w:rsid w:val="00E86498"/>
    <w:rsid w:val="00E8664F"/>
    <w:rsid w:val="00E86765"/>
    <w:rsid w:val="00E86CD7"/>
    <w:rsid w:val="00E86F04"/>
    <w:rsid w:val="00E86FCD"/>
    <w:rsid w:val="00E870CE"/>
    <w:rsid w:val="00E87835"/>
    <w:rsid w:val="00E87EAD"/>
    <w:rsid w:val="00E90443"/>
    <w:rsid w:val="00E90516"/>
    <w:rsid w:val="00E905B8"/>
    <w:rsid w:val="00E906F9"/>
    <w:rsid w:val="00E908AA"/>
    <w:rsid w:val="00E909D6"/>
    <w:rsid w:val="00E90EAD"/>
    <w:rsid w:val="00E9112B"/>
    <w:rsid w:val="00E912BB"/>
    <w:rsid w:val="00E9130C"/>
    <w:rsid w:val="00E9131A"/>
    <w:rsid w:val="00E916A2"/>
    <w:rsid w:val="00E917B2"/>
    <w:rsid w:val="00E91DBB"/>
    <w:rsid w:val="00E924AA"/>
    <w:rsid w:val="00E927C2"/>
    <w:rsid w:val="00E92B54"/>
    <w:rsid w:val="00E93371"/>
    <w:rsid w:val="00E9346B"/>
    <w:rsid w:val="00E93572"/>
    <w:rsid w:val="00E9371E"/>
    <w:rsid w:val="00E9379E"/>
    <w:rsid w:val="00E9382D"/>
    <w:rsid w:val="00E93C40"/>
    <w:rsid w:val="00E94139"/>
    <w:rsid w:val="00E941F1"/>
    <w:rsid w:val="00E948A2"/>
    <w:rsid w:val="00E94DFF"/>
    <w:rsid w:val="00E94E65"/>
    <w:rsid w:val="00E94F92"/>
    <w:rsid w:val="00E95016"/>
    <w:rsid w:val="00E95439"/>
    <w:rsid w:val="00E9545B"/>
    <w:rsid w:val="00E959BA"/>
    <w:rsid w:val="00E95BC4"/>
    <w:rsid w:val="00E95C1E"/>
    <w:rsid w:val="00E95E62"/>
    <w:rsid w:val="00E95EB7"/>
    <w:rsid w:val="00E95FB1"/>
    <w:rsid w:val="00E9618C"/>
    <w:rsid w:val="00E962AD"/>
    <w:rsid w:val="00E969D3"/>
    <w:rsid w:val="00E96E20"/>
    <w:rsid w:val="00E96F38"/>
    <w:rsid w:val="00E96F60"/>
    <w:rsid w:val="00E96FBD"/>
    <w:rsid w:val="00E9731C"/>
    <w:rsid w:val="00E97516"/>
    <w:rsid w:val="00E977DD"/>
    <w:rsid w:val="00E97D9A"/>
    <w:rsid w:val="00EA0144"/>
    <w:rsid w:val="00EA0309"/>
    <w:rsid w:val="00EA170D"/>
    <w:rsid w:val="00EA1756"/>
    <w:rsid w:val="00EA1826"/>
    <w:rsid w:val="00EA19FE"/>
    <w:rsid w:val="00EA1B69"/>
    <w:rsid w:val="00EA1EEC"/>
    <w:rsid w:val="00EA2088"/>
    <w:rsid w:val="00EA2428"/>
    <w:rsid w:val="00EA296D"/>
    <w:rsid w:val="00EA3314"/>
    <w:rsid w:val="00EA3457"/>
    <w:rsid w:val="00EA37D1"/>
    <w:rsid w:val="00EA3CA9"/>
    <w:rsid w:val="00EA3D40"/>
    <w:rsid w:val="00EA4061"/>
    <w:rsid w:val="00EA423B"/>
    <w:rsid w:val="00EA4297"/>
    <w:rsid w:val="00EA43A3"/>
    <w:rsid w:val="00EA47DF"/>
    <w:rsid w:val="00EA4878"/>
    <w:rsid w:val="00EA48D4"/>
    <w:rsid w:val="00EA4E48"/>
    <w:rsid w:val="00EA4F0E"/>
    <w:rsid w:val="00EA4FBC"/>
    <w:rsid w:val="00EA5075"/>
    <w:rsid w:val="00EA5A73"/>
    <w:rsid w:val="00EA5E76"/>
    <w:rsid w:val="00EA60E7"/>
    <w:rsid w:val="00EA60EA"/>
    <w:rsid w:val="00EA64DA"/>
    <w:rsid w:val="00EA6889"/>
    <w:rsid w:val="00EA68EA"/>
    <w:rsid w:val="00EA7DBA"/>
    <w:rsid w:val="00EA7FA7"/>
    <w:rsid w:val="00EB076B"/>
    <w:rsid w:val="00EB0820"/>
    <w:rsid w:val="00EB097A"/>
    <w:rsid w:val="00EB0E82"/>
    <w:rsid w:val="00EB0E88"/>
    <w:rsid w:val="00EB108D"/>
    <w:rsid w:val="00EB1304"/>
    <w:rsid w:val="00EB13AA"/>
    <w:rsid w:val="00EB13ED"/>
    <w:rsid w:val="00EB145A"/>
    <w:rsid w:val="00EB1788"/>
    <w:rsid w:val="00EB1E42"/>
    <w:rsid w:val="00EB1F52"/>
    <w:rsid w:val="00EB2249"/>
    <w:rsid w:val="00EB2257"/>
    <w:rsid w:val="00EB371D"/>
    <w:rsid w:val="00EB3965"/>
    <w:rsid w:val="00EB3A38"/>
    <w:rsid w:val="00EB3E34"/>
    <w:rsid w:val="00EB3F96"/>
    <w:rsid w:val="00EB414A"/>
    <w:rsid w:val="00EB4557"/>
    <w:rsid w:val="00EB48E6"/>
    <w:rsid w:val="00EB4CA9"/>
    <w:rsid w:val="00EB5702"/>
    <w:rsid w:val="00EB5B5C"/>
    <w:rsid w:val="00EB5CEC"/>
    <w:rsid w:val="00EB6553"/>
    <w:rsid w:val="00EB66EA"/>
    <w:rsid w:val="00EB68E9"/>
    <w:rsid w:val="00EB6A0C"/>
    <w:rsid w:val="00EB6B6F"/>
    <w:rsid w:val="00EB6C30"/>
    <w:rsid w:val="00EB6D8A"/>
    <w:rsid w:val="00EB6DCE"/>
    <w:rsid w:val="00EB6DF6"/>
    <w:rsid w:val="00EB7047"/>
    <w:rsid w:val="00EB70E9"/>
    <w:rsid w:val="00EB76A1"/>
    <w:rsid w:val="00EB7AEB"/>
    <w:rsid w:val="00EB7D08"/>
    <w:rsid w:val="00EC041E"/>
    <w:rsid w:val="00EC0497"/>
    <w:rsid w:val="00EC0515"/>
    <w:rsid w:val="00EC06A8"/>
    <w:rsid w:val="00EC0774"/>
    <w:rsid w:val="00EC07CB"/>
    <w:rsid w:val="00EC0B31"/>
    <w:rsid w:val="00EC0B44"/>
    <w:rsid w:val="00EC0C6D"/>
    <w:rsid w:val="00EC0DC5"/>
    <w:rsid w:val="00EC0E20"/>
    <w:rsid w:val="00EC0F4D"/>
    <w:rsid w:val="00EC0FA7"/>
    <w:rsid w:val="00EC0FC7"/>
    <w:rsid w:val="00EC1229"/>
    <w:rsid w:val="00EC14E9"/>
    <w:rsid w:val="00EC16C7"/>
    <w:rsid w:val="00EC179D"/>
    <w:rsid w:val="00EC19D3"/>
    <w:rsid w:val="00EC1A90"/>
    <w:rsid w:val="00EC1E84"/>
    <w:rsid w:val="00EC2151"/>
    <w:rsid w:val="00EC2375"/>
    <w:rsid w:val="00EC26D3"/>
    <w:rsid w:val="00EC2884"/>
    <w:rsid w:val="00EC2CA2"/>
    <w:rsid w:val="00EC2EA8"/>
    <w:rsid w:val="00EC2FA7"/>
    <w:rsid w:val="00EC3016"/>
    <w:rsid w:val="00EC317C"/>
    <w:rsid w:val="00EC320E"/>
    <w:rsid w:val="00EC3485"/>
    <w:rsid w:val="00EC37F5"/>
    <w:rsid w:val="00EC4603"/>
    <w:rsid w:val="00EC4783"/>
    <w:rsid w:val="00EC47B4"/>
    <w:rsid w:val="00EC4F5A"/>
    <w:rsid w:val="00EC5629"/>
    <w:rsid w:val="00EC5758"/>
    <w:rsid w:val="00EC5948"/>
    <w:rsid w:val="00EC5BC3"/>
    <w:rsid w:val="00EC5DF9"/>
    <w:rsid w:val="00EC5F88"/>
    <w:rsid w:val="00EC5FD5"/>
    <w:rsid w:val="00EC62C4"/>
    <w:rsid w:val="00EC631C"/>
    <w:rsid w:val="00EC6920"/>
    <w:rsid w:val="00EC6AD1"/>
    <w:rsid w:val="00EC6D5A"/>
    <w:rsid w:val="00EC73A8"/>
    <w:rsid w:val="00EC745A"/>
    <w:rsid w:val="00EC7A99"/>
    <w:rsid w:val="00EC7E28"/>
    <w:rsid w:val="00ED0078"/>
    <w:rsid w:val="00ED0882"/>
    <w:rsid w:val="00ED1069"/>
    <w:rsid w:val="00ED1070"/>
    <w:rsid w:val="00ED152E"/>
    <w:rsid w:val="00ED16FD"/>
    <w:rsid w:val="00ED197B"/>
    <w:rsid w:val="00ED1D95"/>
    <w:rsid w:val="00ED1EBE"/>
    <w:rsid w:val="00ED22D8"/>
    <w:rsid w:val="00ED23B6"/>
    <w:rsid w:val="00ED2591"/>
    <w:rsid w:val="00ED2892"/>
    <w:rsid w:val="00ED29FB"/>
    <w:rsid w:val="00ED2E9E"/>
    <w:rsid w:val="00ED304B"/>
    <w:rsid w:val="00ED3304"/>
    <w:rsid w:val="00ED34A4"/>
    <w:rsid w:val="00ED34AF"/>
    <w:rsid w:val="00ED36E0"/>
    <w:rsid w:val="00ED37AD"/>
    <w:rsid w:val="00ED3905"/>
    <w:rsid w:val="00ED3AEB"/>
    <w:rsid w:val="00ED3E33"/>
    <w:rsid w:val="00ED400A"/>
    <w:rsid w:val="00ED434D"/>
    <w:rsid w:val="00ED4A33"/>
    <w:rsid w:val="00ED4C59"/>
    <w:rsid w:val="00ED5272"/>
    <w:rsid w:val="00ED577D"/>
    <w:rsid w:val="00ED5C31"/>
    <w:rsid w:val="00ED607E"/>
    <w:rsid w:val="00ED6A0C"/>
    <w:rsid w:val="00ED6EFA"/>
    <w:rsid w:val="00ED712D"/>
    <w:rsid w:val="00ED7401"/>
    <w:rsid w:val="00ED77E0"/>
    <w:rsid w:val="00ED7A3D"/>
    <w:rsid w:val="00ED7C01"/>
    <w:rsid w:val="00ED7C99"/>
    <w:rsid w:val="00EE034F"/>
    <w:rsid w:val="00EE0650"/>
    <w:rsid w:val="00EE06E4"/>
    <w:rsid w:val="00EE0755"/>
    <w:rsid w:val="00EE0BA9"/>
    <w:rsid w:val="00EE10F2"/>
    <w:rsid w:val="00EE1222"/>
    <w:rsid w:val="00EE1A70"/>
    <w:rsid w:val="00EE1CC7"/>
    <w:rsid w:val="00EE1D43"/>
    <w:rsid w:val="00EE1D89"/>
    <w:rsid w:val="00EE2079"/>
    <w:rsid w:val="00EE21EA"/>
    <w:rsid w:val="00EE2451"/>
    <w:rsid w:val="00EE2A02"/>
    <w:rsid w:val="00EE2F5F"/>
    <w:rsid w:val="00EE3013"/>
    <w:rsid w:val="00EE30EE"/>
    <w:rsid w:val="00EE3199"/>
    <w:rsid w:val="00EE32C2"/>
    <w:rsid w:val="00EE330C"/>
    <w:rsid w:val="00EE33B4"/>
    <w:rsid w:val="00EE351C"/>
    <w:rsid w:val="00EE372A"/>
    <w:rsid w:val="00EE3DD9"/>
    <w:rsid w:val="00EE45AC"/>
    <w:rsid w:val="00EE4FD3"/>
    <w:rsid w:val="00EE512C"/>
    <w:rsid w:val="00EE5265"/>
    <w:rsid w:val="00EE55FA"/>
    <w:rsid w:val="00EE611A"/>
    <w:rsid w:val="00EE61A1"/>
    <w:rsid w:val="00EE630F"/>
    <w:rsid w:val="00EE6313"/>
    <w:rsid w:val="00EE638A"/>
    <w:rsid w:val="00EE656E"/>
    <w:rsid w:val="00EE6758"/>
    <w:rsid w:val="00EE67CE"/>
    <w:rsid w:val="00EE7044"/>
    <w:rsid w:val="00EE74D8"/>
    <w:rsid w:val="00EE76E3"/>
    <w:rsid w:val="00EE7AE4"/>
    <w:rsid w:val="00EE7ECC"/>
    <w:rsid w:val="00EE7F41"/>
    <w:rsid w:val="00EF010F"/>
    <w:rsid w:val="00EF0591"/>
    <w:rsid w:val="00EF07AA"/>
    <w:rsid w:val="00EF07CF"/>
    <w:rsid w:val="00EF07D7"/>
    <w:rsid w:val="00EF08DD"/>
    <w:rsid w:val="00EF0C67"/>
    <w:rsid w:val="00EF1313"/>
    <w:rsid w:val="00EF14C2"/>
    <w:rsid w:val="00EF152C"/>
    <w:rsid w:val="00EF1579"/>
    <w:rsid w:val="00EF15DB"/>
    <w:rsid w:val="00EF19FD"/>
    <w:rsid w:val="00EF1D8D"/>
    <w:rsid w:val="00EF1DDC"/>
    <w:rsid w:val="00EF1F69"/>
    <w:rsid w:val="00EF2754"/>
    <w:rsid w:val="00EF299D"/>
    <w:rsid w:val="00EF3373"/>
    <w:rsid w:val="00EF3392"/>
    <w:rsid w:val="00EF3772"/>
    <w:rsid w:val="00EF382B"/>
    <w:rsid w:val="00EF3D0C"/>
    <w:rsid w:val="00EF4047"/>
    <w:rsid w:val="00EF4339"/>
    <w:rsid w:val="00EF43B8"/>
    <w:rsid w:val="00EF452A"/>
    <w:rsid w:val="00EF4693"/>
    <w:rsid w:val="00EF46C7"/>
    <w:rsid w:val="00EF4BD0"/>
    <w:rsid w:val="00EF4DE0"/>
    <w:rsid w:val="00EF576E"/>
    <w:rsid w:val="00EF5897"/>
    <w:rsid w:val="00EF58FF"/>
    <w:rsid w:val="00EF5C70"/>
    <w:rsid w:val="00EF5D69"/>
    <w:rsid w:val="00EF6058"/>
    <w:rsid w:val="00EF6141"/>
    <w:rsid w:val="00EF64AA"/>
    <w:rsid w:val="00EF6508"/>
    <w:rsid w:val="00EF65C9"/>
    <w:rsid w:val="00EF6824"/>
    <w:rsid w:val="00EF68D5"/>
    <w:rsid w:val="00EF68EC"/>
    <w:rsid w:val="00EF6D98"/>
    <w:rsid w:val="00EF6DBD"/>
    <w:rsid w:val="00EF705F"/>
    <w:rsid w:val="00EF72F9"/>
    <w:rsid w:val="00EF7427"/>
    <w:rsid w:val="00EF7AFB"/>
    <w:rsid w:val="00F0004E"/>
    <w:rsid w:val="00F00164"/>
    <w:rsid w:val="00F004F1"/>
    <w:rsid w:val="00F005EE"/>
    <w:rsid w:val="00F009AB"/>
    <w:rsid w:val="00F00B0C"/>
    <w:rsid w:val="00F00BE0"/>
    <w:rsid w:val="00F00D85"/>
    <w:rsid w:val="00F00F2C"/>
    <w:rsid w:val="00F0111B"/>
    <w:rsid w:val="00F01185"/>
    <w:rsid w:val="00F011FB"/>
    <w:rsid w:val="00F0140B"/>
    <w:rsid w:val="00F01574"/>
    <w:rsid w:val="00F01600"/>
    <w:rsid w:val="00F01868"/>
    <w:rsid w:val="00F0194B"/>
    <w:rsid w:val="00F019A1"/>
    <w:rsid w:val="00F01EBB"/>
    <w:rsid w:val="00F02191"/>
    <w:rsid w:val="00F03157"/>
    <w:rsid w:val="00F03358"/>
    <w:rsid w:val="00F03468"/>
    <w:rsid w:val="00F034E5"/>
    <w:rsid w:val="00F034F2"/>
    <w:rsid w:val="00F03886"/>
    <w:rsid w:val="00F03B59"/>
    <w:rsid w:val="00F03FB1"/>
    <w:rsid w:val="00F042A9"/>
    <w:rsid w:val="00F04426"/>
    <w:rsid w:val="00F04C31"/>
    <w:rsid w:val="00F04D14"/>
    <w:rsid w:val="00F052A4"/>
    <w:rsid w:val="00F05647"/>
    <w:rsid w:val="00F05675"/>
    <w:rsid w:val="00F0598E"/>
    <w:rsid w:val="00F05BAC"/>
    <w:rsid w:val="00F05BBF"/>
    <w:rsid w:val="00F05DC1"/>
    <w:rsid w:val="00F05F77"/>
    <w:rsid w:val="00F06080"/>
    <w:rsid w:val="00F06395"/>
    <w:rsid w:val="00F06408"/>
    <w:rsid w:val="00F0669E"/>
    <w:rsid w:val="00F066BD"/>
    <w:rsid w:val="00F06774"/>
    <w:rsid w:val="00F067A9"/>
    <w:rsid w:val="00F07039"/>
    <w:rsid w:val="00F0745A"/>
    <w:rsid w:val="00F074E4"/>
    <w:rsid w:val="00F0766F"/>
    <w:rsid w:val="00F07B2C"/>
    <w:rsid w:val="00F07EC7"/>
    <w:rsid w:val="00F10377"/>
    <w:rsid w:val="00F106F1"/>
    <w:rsid w:val="00F10EF8"/>
    <w:rsid w:val="00F1108A"/>
    <w:rsid w:val="00F11525"/>
    <w:rsid w:val="00F11569"/>
    <w:rsid w:val="00F117B2"/>
    <w:rsid w:val="00F11AEC"/>
    <w:rsid w:val="00F11AFF"/>
    <w:rsid w:val="00F11F66"/>
    <w:rsid w:val="00F12118"/>
    <w:rsid w:val="00F12633"/>
    <w:rsid w:val="00F12CBE"/>
    <w:rsid w:val="00F12E24"/>
    <w:rsid w:val="00F13387"/>
    <w:rsid w:val="00F13607"/>
    <w:rsid w:val="00F13700"/>
    <w:rsid w:val="00F13CCC"/>
    <w:rsid w:val="00F13E10"/>
    <w:rsid w:val="00F13FFB"/>
    <w:rsid w:val="00F14275"/>
    <w:rsid w:val="00F14633"/>
    <w:rsid w:val="00F14899"/>
    <w:rsid w:val="00F14E9E"/>
    <w:rsid w:val="00F14F40"/>
    <w:rsid w:val="00F151F4"/>
    <w:rsid w:val="00F15D14"/>
    <w:rsid w:val="00F16025"/>
    <w:rsid w:val="00F1646A"/>
    <w:rsid w:val="00F1647D"/>
    <w:rsid w:val="00F16766"/>
    <w:rsid w:val="00F16B6F"/>
    <w:rsid w:val="00F16D4B"/>
    <w:rsid w:val="00F16F46"/>
    <w:rsid w:val="00F17665"/>
    <w:rsid w:val="00F17683"/>
    <w:rsid w:val="00F178F0"/>
    <w:rsid w:val="00F2041D"/>
    <w:rsid w:val="00F20A74"/>
    <w:rsid w:val="00F20B30"/>
    <w:rsid w:val="00F20BD7"/>
    <w:rsid w:val="00F20E68"/>
    <w:rsid w:val="00F20E90"/>
    <w:rsid w:val="00F211C2"/>
    <w:rsid w:val="00F2123A"/>
    <w:rsid w:val="00F219F1"/>
    <w:rsid w:val="00F21F6B"/>
    <w:rsid w:val="00F22292"/>
    <w:rsid w:val="00F22705"/>
    <w:rsid w:val="00F2284C"/>
    <w:rsid w:val="00F22C2F"/>
    <w:rsid w:val="00F22D66"/>
    <w:rsid w:val="00F233E3"/>
    <w:rsid w:val="00F237FD"/>
    <w:rsid w:val="00F238D9"/>
    <w:rsid w:val="00F23959"/>
    <w:rsid w:val="00F239B1"/>
    <w:rsid w:val="00F23B8B"/>
    <w:rsid w:val="00F23DD4"/>
    <w:rsid w:val="00F23DF5"/>
    <w:rsid w:val="00F24543"/>
    <w:rsid w:val="00F247A5"/>
    <w:rsid w:val="00F2489F"/>
    <w:rsid w:val="00F2496F"/>
    <w:rsid w:val="00F24A90"/>
    <w:rsid w:val="00F24EC1"/>
    <w:rsid w:val="00F2575F"/>
    <w:rsid w:val="00F25A5F"/>
    <w:rsid w:val="00F25CF8"/>
    <w:rsid w:val="00F261F4"/>
    <w:rsid w:val="00F26232"/>
    <w:rsid w:val="00F26584"/>
    <w:rsid w:val="00F265E1"/>
    <w:rsid w:val="00F267BD"/>
    <w:rsid w:val="00F2688E"/>
    <w:rsid w:val="00F2695A"/>
    <w:rsid w:val="00F269DC"/>
    <w:rsid w:val="00F26CE5"/>
    <w:rsid w:val="00F26F07"/>
    <w:rsid w:val="00F27440"/>
    <w:rsid w:val="00F27668"/>
    <w:rsid w:val="00F277F4"/>
    <w:rsid w:val="00F27908"/>
    <w:rsid w:val="00F279C8"/>
    <w:rsid w:val="00F27C59"/>
    <w:rsid w:val="00F27E49"/>
    <w:rsid w:val="00F3019D"/>
    <w:rsid w:val="00F30558"/>
    <w:rsid w:val="00F305D1"/>
    <w:rsid w:val="00F308F3"/>
    <w:rsid w:val="00F30CBA"/>
    <w:rsid w:val="00F30D97"/>
    <w:rsid w:val="00F310B5"/>
    <w:rsid w:val="00F31224"/>
    <w:rsid w:val="00F31628"/>
    <w:rsid w:val="00F319C0"/>
    <w:rsid w:val="00F31A07"/>
    <w:rsid w:val="00F31F69"/>
    <w:rsid w:val="00F3263A"/>
    <w:rsid w:val="00F32A0A"/>
    <w:rsid w:val="00F32C82"/>
    <w:rsid w:val="00F331FE"/>
    <w:rsid w:val="00F33850"/>
    <w:rsid w:val="00F33AEF"/>
    <w:rsid w:val="00F33CEE"/>
    <w:rsid w:val="00F33EDD"/>
    <w:rsid w:val="00F34631"/>
    <w:rsid w:val="00F34FEF"/>
    <w:rsid w:val="00F34FF2"/>
    <w:rsid w:val="00F352EF"/>
    <w:rsid w:val="00F353D9"/>
    <w:rsid w:val="00F3540D"/>
    <w:rsid w:val="00F355FA"/>
    <w:rsid w:val="00F356E0"/>
    <w:rsid w:val="00F36257"/>
    <w:rsid w:val="00F363F8"/>
    <w:rsid w:val="00F36438"/>
    <w:rsid w:val="00F36BE0"/>
    <w:rsid w:val="00F36E73"/>
    <w:rsid w:val="00F36EA9"/>
    <w:rsid w:val="00F370F9"/>
    <w:rsid w:val="00F372BF"/>
    <w:rsid w:val="00F377EA"/>
    <w:rsid w:val="00F37B3C"/>
    <w:rsid w:val="00F37CA6"/>
    <w:rsid w:val="00F37F3E"/>
    <w:rsid w:val="00F40057"/>
    <w:rsid w:val="00F40184"/>
    <w:rsid w:val="00F401B4"/>
    <w:rsid w:val="00F40228"/>
    <w:rsid w:val="00F4028F"/>
    <w:rsid w:val="00F4065D"/>
    <w:rsid w:val="00F40966"/>
    <w:rsid w:val="00F40AB1"/>
    <w:rsid w:val="00F413E2"/>
    <w:rsid w:val="00F416AC"/>
    <w:rsid w:val="00F416FF"/>
    <w:rsid w:val="00F4192F"/>
    <w:rsid w:val="00F41ADB"/>
    <w:rsid w:val="00F41B83"/>
    <w:rsid w:val="00F41BE9"/>
    <w:rsid w:val="00F41C00"/>
    <w:rsid w:val="00F41C25"/>
    <w:rsid w:val="00F41FE8"/>
    <w:rsid w:val="00F4209E"/>
    <w:rsid w:val="00F42411"/>
    <w:rsid w:val="00F42926"/>
    <w:rsid w:val="00F42EA3"/>
    <w:rsid w:val="00F42EBC"/>
    <w:rsid w:val="00F43685"/>
    <w:rsid w:val="00F437BD"/>
    <w:rsid w:val="00F437D3"/>
    <w:rsid w:val="00F43A7F"/>
    <w:rsid w:val="00F43CC6"/>
    <w:rsid w:val="00F43DD5"/>
    <w:rsid w:val="00F4404F"/>
    <w:rsid w:val="00F4413C"/>
    <w:rsid w:val="00F442FE"/>
    <w:rsid w:val="00F4438E"/>
    <w:rsid w:val="00F44804"/>
    <w:rsid w:val="00F448CE"/>
    <w:rsid w:val="00F454E4"/>
    <w:rsid w:val="00F45839"/>
    <w:rsid w:val="00F45911"/>
    <w:rsid w:val="00F45BCC"/>
    <w:rsid w:val="00F45E36"/>
    <w:rsid w:val="00F46230"/>
    <w:rsid w:val="00F46891"/>
    <w:rsid w:val="00F46A48"/>
    <w:rsid w:val="00F46EFA"/>
    <w:rsid w:val="00F47171"/>
    <w:rsid w:val="00F4731D"/>
    <w:rsid w:val="00F4755D"/>
    <w:rsid w:val="00F47AAE"/>
    <w:rsid w:val="00F502A9"/>
    <w:rsid w:val="00F503BD"/>
    <w:rsid w:val="00F50404"/>
    <w:rsid w:val="00F50436"/>
    <w:rsid w:val="00F50584"/>
    <w:rsid w:val="00F50662"/>
    <w:rsid w:val="00F50BB6"/>
    <w:rsid w:val="00F50E9E"/>
    <w:rsid w:val="00F50F6F"/>
    <w:rsid w:val="00F51034"/>
    <w:rsid w:val="00F51196"/>
    <w:rsid w:val="00F519AA"/>
    <w:rsid w:val="00F519E4"/>
    <w:rsid w:val="00F519FA"/>
    <w:rsid w:val="00F51D7C"/>
    <w:rsid w:val="00F51E05"/>
    <w:rsid w:val="00F521D4"/>
    <w:rsid w:val="00F52367"/>
    <w:rsid w:val="00F5243B"/>
    <w:rsid w:val="00F5244F"/>
    <w:rsid w:val="00F52BBE"/>
    <w:rsid w:val="00F5300C"/>
    <w:rsid w:val="00F53143"/>
    <w:rsid w:val="00F53453"/>
    <w:rsid w:val="00F53581"/>
    <w:rsid w:val="00F53714"/>
    <w:rsid w:val="00F53785"/>
    <w:rsid w:val="00F539EE"/>
    <w:rsid w:val="00F53B4D"/>
    <w:rsid w:val="00F53DC9"/>
    <w:rsid w:val="00F540D3"/>
    <w:rsid w:val="00F540F4"/>
    <w:rsid w:val="00F54810"/>
    <w:rsid w:val="00F54FBE"/>
    <w:rsid w:val="00F5504D"/>
    <w:rsid w:val="00F55A1A"/>
    <w:rsid w:val="00F55BC6"/>
    <w:rsid w:val="00F55BEF"/>
    <w:rsid w:val="00F55BF7"/>
    <w:rsid w:val="00F55DB2"/>
    <w:rsid w:val="00F56275"/>
    <w:rsid w:val="00F56744"/>
    <w:rsid w:val="00F56B38"/>
    <w:rsid w:val="00F56E03"/>
    <w:rsid w:val="00F56E1E"/>
    <w:rsid w:val="00F5757F"/>
    <w:rsid w:val="00F57943"/>
    <w:rsid w:val="00F57953"/>
    <w:rsid w:val="00F57F96"/>
    <w:rsid w:val="00F60019"/>
    <w:rsid w:val="00F60022"/>
    <w:rsid w:val="00F60192"/>
    <w:rsid w:val="00F605D2"/>
    <w:rsid w:val="00F60716"/>
    <w:rsid w:val="00F60718"/>
    <w:rsid w:val="00F607EA"/>
    <w:rsid w:val="00F60C1D"/>
    <w:rsid w:val="00F60CF1"/>
    <w:rsid w:val="00F61066"/>
    <w:rsid w:val="00F61399"/>
    <w:rsid w:val="00F613FD"/>
    <w:rsid w:val="00F61733"/>
    <w:rsid w:val="00F6174A"/>
    <w:rsid w:val="00F617FA"/>
    <w:rsid w:val="00F61986"/>
    <w:rsid w:val="00F61E9F"/>
    <w:rsid w:val="00F620CE"/>
    <w:rsid w:val="00F6225A"/>
    <w:rsid w:val="00F6283C"/>
    <w:rsid w:val="00F62BDE"/>
    <w:rsid w:val="00F62DB7"/>
    <w:rsid w:val="00F6332D"/>
    <w:rsid w:val="00F63436"/>
    <w:rsid w:val="00F63439"/>
    <w:rsid w:val="00F6356F"/>
    <w:rsid w:val="00F63A03"/>
    <w:rsid w:val="00F6431C"/>
    <w:rsid w:val="00F6436D"/>
    <w:rsid w:val="00F64A26"/>
    <w:rsid w:val="00F64AF9"/>
    <w:rsid w:val="00F64B5F"/>
    <w:rsid w:val="00F64EC4"/>
    <w:rsid w:val="00F64F1C"/>
    <w:rsid w:val="00F64FEC"/>
    <w:rsid w:val="00F65010"/>
    <w:rsid w:val="00F6569F"/>
    <w:rsid w:val="00F656C4"/>
    <w:rsid w:val="00F65888"/>
    <w:rsid w:val="00F659B5"/>
    <w:rsid w:val="00F65BE7"/>
    <w:rsid w:val="00F66495"/>
    <w:rsid w:val="00F665A5"/>
    <w:rsid w:val="00F66CD2"/>
    <w:rsid w:val="00F671E8"/>
    <w:rsid w:val="00F6734F"/>
    <w:rsid w:val="00F67437"/>
    <w:rsid w:val="00F679BD"/>
    <w:rsid w:val="00F67A85"/>
    <w:rsid w:val="00F67AEE"/>
    <w:rsid w:val="00F67B22"/>
    <w:rsid w:val="00F7050F"/>
    <w:rsid w:val="00F70AA9"/>
    <w:rsid w:val="00F70CBE"/>
    <w:rsid w:val="00F70ECA"/>
    <w:rsid w:val="00F70FC6"/>
    <w:rsid w:val="00F7133E"/>
    <w:rsid w:val="00F717BE"/>
    <w:rsid w:val="00F719FB"/>
    <w:rsid w:val="00F71BB4"/>
    <w:rsid w:val="00F71CA4"/>
    <w:rsid w:val="00F72139"/>
    <w:rsid w:val="00F7217A"/>
    <w:rsid w:val="00F72380"/>
    <w:rsid w:val="00F72947"/>
    <w:rsid w:val="00F729A1"/>
    <w:rsid w:val="00F72B32"/>
    <w:rsid w:val="00F72C10"/>
    <w:rsid w:val="00F733D8"/>
    <w:rsid w:val="00F737AA"/>
    <w:rsid w:val="00F73872"/>
    <w:rsid w:val="00F738F2"/>
    <w:rsid w:val="00F73C14"/>
    <w:rsid w:val="00F73CA3"/>
    <w:rsid w:val="00F740E8"/>
    <w:rsid w:val="00F74679"/>
    <w:rsid w:val="00F74A8B"/>
    <w:rsid w:val="00F74FB8"/>
    <w:rsid w:val="00F75174"/>
    <w:rsid w:val="00F75560"/>
    <w:rsid w:val="00F75576"/>
    <w:rsid w:val="00F75819"/>
    <w:rsid w:val="00F75BB2"/>
    <w:rsid w:val="00F75F86"/>
    <w:rsid w:val="00F76375"/>
    <w:rsid w:val="00F76747"/>
    <w:rsid w:val="00F76773"/>
    <w:rsid w:val="00F768F8"/>
    <w:rsid w:val="00F76C5F"/>
    <w:rsid w:val="00F76D90"/>
    <w:rsid w:val="00F76F1F"/>
    <w:rsid w:val="00F77327"/>
    <w:rsid w:val="00F774D2"/>
    <w:rsid w:val="00F7785D"/>
    <w:rsid w:val="00F77E83"/>
    <w:rsid w:val="00F77EA7"/>
    <w:rsid w:val="00F801C3"/>
    <w:rsid w:val="00F8034C"/>
    <w:rsid w:val="00F8070C"/>
    <w:rsid w:val="00F8087C"/>
    <w:rsid w:val="00F809BB"/>
    <w:rsid w:val="00F80B4C"/>
    <w:rsid w:val="00F80BBF"/>
    <w:rsid w:val="00F80C3D"/>
    <w:rsid w:val="00F80C74"/>
    <w:rsid w:val="00F80DE5"/>
    <w:rsid w:val="00F80F46"/>
    <w:rsid w:val="00F81085"/>
    <w:rsid w:val="00F812F7"/>
    <w:rsid w:val="00F81B83"/>
    <w:rsid w:val="00F81C72"/>
    <w:rsid w:val="00F81EC1"/>
    <w:rsid w:val="00F827D7"/>
    <w:rsid w:val="00F82979"/>
    <w:rsid w:val="00F82A8C"/>
    <w:rsid w:val="00F83156"/>
    <w:rsid w:val="00F8339C"/>
    <w:rsid w:val="00F833CE"/>
    <w:rsid w:val="00F8353C"/>
    <w:rsid w:val="00F83800"/>
    <w:rsid w:val="00F83AFA"/>
    <w:rsid w:val="00F83D2C"/>
    <w:rsid w:val="00F83DA7"/>
    <w:rsid w:val="00F8420C"/>
    <w:rsid w:val="00F8431B"/>
    <w:rsid w:val="00F84792"/>
    <w:rsid w:val="00F849F8"/>
    <w:rsid w:val="00F84DF8"/>
    <w:rsid w:val="00F84EDC"/>
    <w:rsid w:val="00F8518E"/>
    <w:rsid w:val="00F851A7"/>
    <w:rsid w:val="00F85206"/>
    <w:rsid w:val="00F85BD1"/>
    <w:rsid w:val="00F85DB5"/>
    <w:rsid w:val="00F85E64"/>
    <w:rsid w:val="00F85F96"/>
    <w:rsid w:val="00F860AB"/>
    <w:rsid w:val="00F861A5"/>
    <w:rsid w:val="00F862BB"/>
    <w:rsid w:val="00F86354"/>
    <w:rsid w:val="00F8649F"/>
    <w:rsid w:val="00F8657D"/>
    <w:rsid w:val="00F866DE"/>
    <w:rsid w:val="00F869EA"/>
    <w:rsid w:val="00F86D76"/>
    <w:rsid w:val="00F86EB0"/>
    <w:rsid w:val="00F87012"/>
    <w:rsid w:val="00F87354"/>
    <w:rsid w:val="00F87969"/>
    <w:rsid w:val="00F879C2"/>
    <w:rsid w:val="00F87BD0"/>
    <w:rsid w:val="00F87BEA"/>
    <w:rsid w:val="00F87CDE"/>
    <w:rsid w:val="00F903A1"/>
    <w:rsid w:val="00F9044B"/>
    <w:rsid w:val="00F906D2"/>
    <w:rsid w:val="00F90859"/>
    <w:rsid w:val="00F90C54"/>
    <w:rsid w:val="00F90C85"/>
    <w:rsid w:val="00F90E70"/>
    <w:rsid w:val="00F90FA9"/>
    <w:rsid w:val="00F91470"/>
    <w:rsid w:val="00F91D11"/>
    <w:rsid w:val="00F91F04"/>
    <w:rsid w:val="00F9219F"/>
    <w:rsid w:val="00F9231D"/>
    <w:rsid w:val="00F92447"/>
    <w:rsid w:val="00F9248B"/>
    <w:rsid w:val="00F924F2"/>
    <w:rsid w:val="00F92511"/>
    <w:rsid w:val="00F925AD"/>
    <w:rsid w:val="00F92A4C"/>
    <w:rsid w:val="00F92ADD"/>
    <w:rsid w:val="00F92CA7"/>
    <w:rsid w:val="00F92D0B"/>
    <w:rsid w:val="00F92EB4"/>
    <w:rsid w:val="00F93480"/>
    <w:rsid w:val="00F938BB"/>
    <w:rsid w:val="00F939D4"/>
    <w:rsid w:val="00F93C61"/>
    <w:rsid w:val="00F94262"/>
    <w:rsid w:val="00F94C48"/>
    <w:rsid w:val="00F94C92"/>
    <w:rsid w:val="00F95A7F"/>
    <w:rsid w:val="00F95C53"/>
    <w:rsid w:val="00F95C70"/>
    <w:rsid w:val="00F95C82"/>
    <w:rsid w:val="00F95F5D"/>
    <w:rsid w:val="00F96007"/>
    <w:rsid w:val="00F962DB"/>
    <w:rsid w:val="00F96699"/>
    <w:rsid w:val="00F96A13"/>
    <w:rsid w:val="00F96DD6"/>
    <w:rsid w:val="00F96E1D"/>
    <w:rsid w:val="00F96E54"/>
    <w:rsid w:val="00F97205"/>
    <w:rsid w:val="00F97EBC"/>
    <w:rsid w:val="00FA0261"/>
    <w:rsid w:val="00FA02C1"/>
    <w:rsid w:val="00FA0411"/>
    <w:rsid w:val="00FA04A1"/>
    <w:rsid w:val="00FA08B4"/>
    <w:rsid w:val="00FA0C01"/>
    <w:rsid w:val="00FA0D31"/>
    <w:rsid w:val="00FA0D3A"/>
    <w:rsid w:val="00FA0EC1"/>
    <w:rsid w:val="00FA0F90"/>
    <w:rsid w:val="00FA1047"/>
    <w:rsid w:val="00FA107F"/>
    <w:rsid w:val="00FA11E5"/>
    <w:rsid w:val="00FA127B"/>
    <w:rsid w:val="00FA177C"/>
    <w:rsid w:val="00FA183F"/>
    <w:rsid w:val="00FA2077"/>
    <w:rsid w:val="00FA2194"/>
    <w:rsid w:val="00FA237A"/>
    <w:rsid w:val="00FA27A3"/>
    <w:rsid w:val="00FA29F5"/>
    <w:rsid w:val="00FA2B00"/>
    <w:rsid w:val="00FA2B5B"/>
    <w:rsid w:val="00FA2E82"/>
    <w:rsid w:val="00FA2F5F"/>
    <w:rsid w:val="00FA305D"/>
    <w:rsid w:val="00FA31C2"/>
    <w:rsid w:val="00FA32C6"/>
    <w:rsid w:val="00FA3673"/>
    <w:rsid w:val="00FA392E"/>
    <w:rsid w:val="00FA43E4"/>
    <w:rsid w:val="00FA47A8"/>
    <w:rsid w:val="00FA4EA2"/>
    <w:rsid w:val="00FA4EEE"/>
    <w:rsid w:val="00FA4F46"/>
    <w:rsid w:val="00FA4F94"/>
    <w:rsid w:val="00FA5381"/>
    <w:rsid w:val="00FA55E9"/>
    <w:rsid w:val="00FA589E"/>
    <w:rsid w:val="00FA58D5"/>
    <w:rsid w:val="00FA5D06"/>
    <w:rsid w:val="00FA5E93"/>
    <w:rsid w:val="00FA66A2"/>
    <w:rsid w:val="00FA68A5"/>
    <w:rsid w:val="00FA691C"/>
    <w:rsid w:val="00FA6ABD"/>
    <w:rsid w:val="00FA6D92"/>
    <w:rsid w:val="00FA6F43"/>
    <w:rsid w:val="00FA716A"/>
    <w:rsid w:val="00FA74AB"/>
    <w:rsid w:val="00FA7AF1"/>
    <w:rsid w:val="00FA7CC8"/>
    <w:rsid w:val="00FA7DE9"/>
    <w:rsid w:val="00FA7EBB"/>
    <w:rsid w:val="00FB00C2"/>
    <w:rsid w:val="00FB01E5"/>
    <w:rsid w:val="00FB03BC"/>
    <w:rsid w:val="00FB07DF"/>
    <w:rsid w:val="00FB09E3"/>
    <w:rsid w:val="00FB0BC4"/>
    <w:rsid w:val="00FB0E91"/>
    <w:rsid w:val="00FB0EB9"/>
    <w:rsid w:val="00FB10FB"/>
    <w:rsid w:val="00FB12E2"/>
    <w:rsid w:val="00FB1366"/>
    <w:rsid w:val="00FB137D"/>
    <w:rsid w:val="00FB148B"/>
    <w:rsid w:val="00FB16A1"/>
    <w:rsid w:val="00FB1B5F"/>
    <w:rsid w:val="00FB21C1"/>
    <w:rsid w:val="00FB23E0"/>
    <w:rsid w:val="00FB24F0"/>
    <w:rsid w:val="00FB28E1"/>
    <w:rsid w:val="00FB2AB4"/>
    <w:rsid w:val="00FB306E"/>
    <w:rsid w:val="00FB3091"/>
    <w:rsid w:val="00FB30CE"/>
    <w:rsid w:val="00FB333F"/>
    <w:rsid w:val="00FB37A0"/>
    <w:rsid w:val="00FB3DE0"/>
    <w:rsid w:val="00FB3E4E"/>
    <w:rsid w:val="00FB3E55"/>
    <w:rsid w:val="00FB3EEE"/>
    <w:rsid w:val="00FB3EFF"/>
    <w:rsid w:val="00FB435E"/>
    <w:rsid w:val="00FB443C"/>
    <w:rsid w:val="00FB46F6"/>
    <w:rsid w:val="00FB473D"/>
    <w:rsid w:val="00FB4759"/>
    <w:rsid w:val="00FB48E3"/>
    <w:rsid w:val="00FB4904"/>
    <w:rsid w:val="00FB4981"/>
    <w:rsid w:val="00FB4B00"/>
    <w:rsid w:val="00FB4B7F"/>
    <w:rsid w:val="00FB4D0C"/>
    <w:rsid w:val="00FB512C"/>
    <w:rsid w:val="00FB5169"/>
    <w:rsid w:val="00FB51E4"/>
    <w:rsid w:val="00FB569D"/>
    <w:rsid w:val="00FB5A35"/>
    <w:rsid w:val="00FB5AF9"/>
    <w:rsid w:val="00FB5F7F"/>
    <w:rsid w:val="00FB63AE"/>
    <w:rsid w:val="00FB6581"/>
    <w:rsid w:val="00FB6637"/>
    <w:rsid w:val="00FB6ACB"/>
    <w:rsid w:val="00FB6FD6"/>
    <w:rsid w:val="00FB7034"/>
    <w:rsid w:val="00FB741C"/>
    <w:rsid w:val="00FB756D"/>
    <w:rsid w:val="00FB7647"/>
    <w:rsid w:val="00FB7BD1"/>
    <w:rsid w:val="00FB7D13"/>
    <w:rsid w:val="00FB7D7A"/>
    <w:rsid w:val="00FB7DE2"/>
    <w:rsid w:val="00FC07D4"/>
    <w:rsid w:val="00FC0928"/>
    <w:rsid w:val="00FC09FB"/>
    <w:rsid w:val="00FC0F41"/>
    <w:rsid w:val="00FC112F"/>
    <w:rsid w:val="00FC1295"/>
    <w:rsid w:val="00FC1478"/>
    <w:rsid w:val="00FC17BE"/>
    <w:rsid w:val="00FC1B90"/>
    <w:rsid w:val="00FC2043"/>
    <w:rsid w:val="00FC2393"/>
    <w:rsid w:val="00FC23FD"/>
    <w:rsid w:val="00FC263F"/>
    <w:rsid w:val="00FC2D13"/>
    <w:rsid w:val="00FC2E60"/>
    <w:rsid w:val="00FC3182"/>
    <w:rsid w:val="00FC3472"/>
    <w:rsid w:val="00FC3712"/>
    <w:rsid w:val="00FC38B2"/>
    <w:rsid w:val="00FC3BDC"/>
    <w:rsid w:val="00FC41D3"/>
    <w:rsid w:val="00FC46D3"/>
    <w:rsid w:val="00FC496C"/>
    <w:rsid w:val="00FC4ADF"/>
    <w:rsid w:val="00FC59DC"/>
    <w:rsid w:val="00FC5A98"/>
    <w:rsid w:val="00FC5AB2"/>
    <w:rsid w:val="00FC5FF1"/>
    <w:rsid w:val="00FC60C2"/>
    <w:rsid w:val="00FC6A08"/>
    <w:rsid w:val="00FC6A36"/>
    <w:rsid w:val="00FC703D"/>
    <w:rsid w:val="00FC73FF"/>
    <w:rsid w:val="00FC76E3"/>
    <w:rsid w:val="00FC779A"/>
    <w:rsid w:val="00FC7880"/>
    <w:rsid w:val="00FC79BC"/>
    <w:rsid w:val="00FC7AAF"/>
    <w:rsid w:val="00FC7D64"/>
    <w:rsid w:val="00FC7E18"/>
    <w:rsid w:val="00FC7EB9"/>
    <w:rsid w:val="00FC7FC0"/>
    <w:rsid w:val="00FD056C"/>
    <w:rsid w:val="00FD0B7B"/>
    <w:rsid w:val="00FD0DE4"/>
    <w:rsid w:val="00FD125D"/>
    <w:rsid w:val="00FD15E8"/>
    <w:rsid w:val="00FD18C8"/>
    <w:rsid w:val="00FD199B"/>
    <w:rsid w:val="00FD1AF0"/>
    <w:rsid w:val="00FD1D85"/>
    <w:rsid w:val="00FD1EA8"/>
    <w:rsid w:val="00FD1F49"/>
    <w:rsid w:val="00FD1F7B"/>
    <w:rsid w:val="00FD2044"/>
    <w:rsid w:val="00FD221F"/>
    <w:rsid w:val="00FD23A2"/>
    <w:rsid w:val="00FD2ADF"/>
    <w:rsid w:val="00FD2E07"/>
    <w:rsid w:val="00FD36B3"/>
    <w:rsid w:val="00FD3B92"/>
    <w:rsid w:val="00FD43D5"/>
    <w:rsid w:val="00FD4BBF"/>
    <w:rsid w:val="00FD4BE8"/>
    <w:rsid w:val="00FD4C88"/>
    <w:rsid w:val="00FD4D39"/>
    <w:rsid w:val="00FD4D73"/>
    <w:rsid w:val="00FD4DD2"/>
    <w:rsid w:val="00FD515F"/>
    <w:rsid w:val="00FD52B8"/>
    <w:rsid w:val="00FD5571"/>
    <w:rsid w:val="00FD56F5"/>
    <w:rsid w:val="00FD598B"/>
    <w:rsid w:val="00FD5A3A"/>
    <w:rsid w:val="00FD5B01"/>
    <w:rsid w:val="00FD5C6F"/>
    <w:rsid w:val="00FD6925"/>
    <w:rsid w:val="00FD6C62"/>
    <w:rsid w:val="00FD6CDA"/>
    <w:rsid w:val="00FD6F4E"/>
    <w:rsid w:val="00FD748D"/>
    <w:rsid w:val="00FD7537"/>
    <w:rsid w:val="00FD7A86"/>
    <w:rsid w:val="00FD7AED"/>
    <w:rsid w:val="00FE03CC"/>
    <w:rsid w:val="00FE06C6"/>
    <w:rsid w:val="00FE0B6B"/>
    <w:rsid w:val="00FE0EB8"/>
    <w:rsid w:val="00FE0F24"/>
    <w:rsid w:val="00FE1259"/>
    <w:rsid w:val="00FE12C9"/>
    <w:rsid w:val="00FE1399"/>
    <w:rsid w:val="00FE13F0"/>
    <w:rsid w:val="00FE1B4A"/>
    <w:rsid w:val="00FE1FFB"/>
    <w:rsid w:val="00FE260E"/>
    <w:rsid w:val="00FE2F1C"/>
    <w:rsid w:val="00FE320A"/>
    <w:rsid w:val="00FE3AA5"/>
    <w:rsid w:val="00FE3AE0"/>
    <w:rsid w:val="00FE3B54"/>
    <w:rsid w:val="00FE3E05"/>
    <w:rsid w:val="00FE4056"/>
    <w:rsid w:val="00FE417B"/>
    <w:rsid w:val="00FE433B"/>
    <w:rsid w:val="00FE448F"/>
    <w:rsid w:val="00FE46A5"/>
    <w:rsid w:val="00FE4B3C"/>
    <w:rsid w:val="00FE4ED4"/>
    <w:rsid w:val="00FE5597"/>
    <w:rsid w:val="00FE5770"/>
    <w:rsid w:val="00FE5838"/>
    <w:rsid w:val="00FE5B6C"/>
    <w:rsid w:val="00FE6063"/>
    <w:rsid w:val="00FE60C0"/>
    <w:rsid w:val="00FE60CD"/>
    <w:rsid w:val="00FE676F"/>
    <w:rsid w:val="00FE67E2"/>
    <w:rsid w:val="00FE6A57"/>
    <w:rsid w:val="00FE71EF"/>
    <w:rsid w:val="00FE7268"/>
    <w:rsid w:val="00FE767D"/>
    <w:rsid w:val="00FE7F15"/>
    <w:rsid w:val="00FF00F0"/>
    <w:rsid w:val="00FF01F1"/>
    <w:rsid w:val="00FF02FA"/>
    <w:rsid w:val="00FF0383"/>
    <w:rsid w:val="00FF03CE"/>
    <w:rsid w:val="00FF0894"/>
    <w:rsid w:val="00FF0B6D"/>
    <w:rsid w:val="00FF0C46"/>
    <w:rsid w:val="00FF0D1F"/>
    <w:rsid w:val="00FF0E3A"/>
    <w:rsid w:val="00FF0FEC"/>
    <w:rsid w:val="00FF1036"/>
    <w:rsid w:val="00FF1DEA"/>
    <w:rsid w:val="00FF2637"/>
    <w:rsid w:val="00FF2655"/>
    <w:rsid w:val="00FF2831"/>
    <w:rsid w:val="00FF2C98"/>
    <w:rsid w:val="00FF2DBF"/>
    <w:rsid w:val="00FF2ED4"/>
    <w:rsid w:val="00FF2EDD"/>
    <w:rsid w:val="00FF2F88"/>
    <w:rsid w:val="00FF3063"/>
    <w:rsid w:val="00FF32A6"/>
    <w:rsid w:val="00FF3551"/>
    <w:rsid w:val="00FF3820"/>
    <w:rsid w:val="00FF389B"/>
    <w:rsid w:val="00FF3A3C"/>
    <w:rsid w:val="00FF3EEF"/>
    <w:rsid w:val="00FF3FBF"/>
    <w:rsid w:val="00FF41DE"/>
    <w:rsid w:val="00FF435B"/>
    <w:rsid w:val="00FF454E"/>
    <w:rsid w:val="00FF48E5"/>
    <w:rsid w:val="00FF4A6C"/>
    <w:rsid w:val="00FF4B9C"/>
    <w:rsid w:val="00FF4ED2"/>
    <w:rsid w:val="00FF51BE"/>
    <w:rsid w:val="00FF51DD"/>
    <w:rsid w:val="00FF5395"/>
    <w:rsid w:val="00FF55FB"/>
    <w:rsid w:val="00FF5A5A"/>
    <w:rsid w:val="00FF5C99"/>
    <w:rsid w:val="00FF5EF0"/>
    <w:rsid w:val="00FF5F6C"/>
    <w:rsid w:val="00FF61EF"/>
    <w:rsid w:val="00FF651D"/>
    <w:rsid w:val="00FF6644"/>
    <w:rsid w:val="00FF758D"/>
    <w:rsid w:val="00FF7758"/>
    <w:rsid w:val="00FF77AC"/>
    <w:rsid w:val="00FF7873"/>
    <w:rsid w:val="00FF7944"/>
    <w:rsid w:val="00FF7AD1"/>
    <w:rsid w:val="0167C38A"/>
    <w:rsid w:val="01B5143C"/>
    <w:rsid w:val="01DF0884"/>
    <w:rsid w:val="01E1AA3C"/>
    <w:rsid w:val="01E365AE"/>
    <w:rsid w:val="022828FB"/>
    <w:rsid w:val="022FF8F8"/>
    <w:rsid w:val="0286AAF8"/>
    <w:rsid w:val="03445F8A"/>
    <w:rsid w:val="036487FE"/>
    <w:rsid w:val="03F9CD56"/>
    <w:rsid w:val="04062CE1"/>
    <w:rsid w:val="0412AA17"/>
    <w:rsid w:val="042205B7"/>
    <w:rsid w:val="0449F67C"/>
    <w:rsid w:val="044EB6E5"/>
    <w:rsid w:val="04D5EC61"/>
    <w:rsid w:val="04DD175A"/>
    <w:rsid w:val="04EBDA09"/>
    <w:rsid w:val="0542E732"/>
    <w:rsid w:val="05E14D1D"/>
    <w:rsid w:val="061ECC34"/>
    <w:rsid w:val="0629B2CC"/>
    <w:rsid w:val="0643B7B1"/>
    <w:rsid w:val="06484126"/>
    <w:rsid w:val="07A00681"/>
    <w:rsid w:val="07D5F64F"/>
    <w:rsid w:val="07E4E56D"/>
    <w:rsid w:val="084C55D5"/>
    <w:rsid w:val="087CFA59"/>
    <w:rsid w:val="08811A0A"/>
    <w:rsid w:val="08B9A82F"/>
    <w:rsid w:val="08F50EA0"/>
    <w:rsid w:val="0903210C"/>
    <w:rsid w:val="092215B1"/>
    <w:rsid w:val="0927ADF1"/>
    <w:rsid w:val="095EAF76"/>
    <w:rsid w:val="09D38306"/>
    <w:rsid w:val="09D80016"/>
    <w:rsid w:val="09FB161E"/>
    <w:rsid w:val="0A30FE5A"/>
    <w:rsid w:val="0A56C09E"/>
    <w:rsid w:val="0A5CD1EA"/>
    <w:rsid w:val="0A67099E"/>
    <w:rsid w:val="0A73E22C"/>
    <w:rsid w:val="0A7EACF3"/>
    <w:rsid w:val="0A99C54D"/>
    <w:rsid w:val="0AC7C4DF"/>
    <w:rsid w:val="0AF5FD4F"/>
    <w:rsid w:val="0AFD2D17"/>
    <w:rsid w:val="0B0FC8B4"/>
    <w:rsid w:val="0B1A1EB2"/>
    <w:rsid w:val="0B364DFB"/>
    <w:rsid w:val="0B5B0908"/>
    <w:rsid w:val="0B720B21"/>
    <w:rsid w:val="0B87E161"/>
    <w:rsid w:val="0BAF207F"/>
    <w:rsid w:val="0C39D645"/>
    <w:rsid w:val="0C94984F"/>
    <w:rsid w:val="0CA8F4AF"/>
    <w:rsid w:val="0D98BC2D"/>
    <w:rsid w:val="0E416C71"/>
    <w:rsid w:val="0E4AF12E"/>
    <w:rsid w:val="0E9C4092"/>
    <w:rsid w:val="0F5FF301"/>
    <w:rsid w:val="0F84B2CA"/>
    <w:rsid w:val="0F9371C9"/>
    <w:rsid w:val="0FA626D1"/>
    <w:rsid w:val="0FEF4255"/>
    <w:rsid w:val="0FF6CFB0"/>
    <w:rsid w:val="103E967A"/>
    <w:rsid w:val="106FC673"/>
    <w:rsid w:val="1074EEA0"/>
    <w:rsid w:val="109331B9"/>
    <w:rsid w:val="1096A4C9"/>
    <w:rsid w:val="10991371"/>
    <w:rsid w:val="112EA678"/>
    <w:rsid w:val="115FE876"/>
    <w:rsid w:val="116BD7EC"/>
    <w:rsid w:val="1181785C"/>
    <w:rsid w:val="11E41A6F"/>
    <w:rsid w:val="1202EA8D"/>
    <w:rsid w:val="1215F9C3"/>
    <w:rsid w:val="123CC7E5"/>
    <w:rsid w:val="1253ED64"/>
    <w:rsid w:val="126D1125"/>
    <w:rsid w:val="12F22A7D"/>
    <w:rsid w:val="136BC599"/>
    <w:rsid w:val="137322C9"/>
    <w:rsid w:val="13EE2635"/>
    <w:rsid w:val="13F82C1F"/>
    <w:rsid w:val="13FA5E8A"/>
    <w:rsid w:val="142C2E96"/>
    <w:rsid w:val="143055B9"/>
    <w:rsid w:val="144602CB"/>
    <w:rsid w:val="14A3FFD1"/>
    <w:rsid w:val="14C36690"/>
    <w:rsid w:val="14CE585A"/>
    <w:rsid w:val="14D58149"/>
    <w:rsid w:val="150352B5"/>
    <w:rsid w:val="1504DCDA"/>
    <w:rsid w:val="1562037A"/>
    <w:rsid w:val="15E7D210"/>
    <w:rsid w:val="1637A04A"/>
    <w:rsid w:val="1638945B"/>
    <w:rsid w:val="16C5DC71"/>
    <w:rsid w:val="1712EDA1"/>
    <w:rsid w:val="172A9538"/>
    <w:rsid w:val="1790924F"/>
    <w:rsid w:val="17A9268F"/>
    <w:rsid w:val="17DA0441"/>
    <w:rsid w:val="1856AC37"/>
    <w:rsid w:val="186EE440"/>
    <w:rsid w:val="187E4E15"/>
    <w:rsid w:val="188143E9"/>
    <w:rsid w:val="18CAF825"/>
    <w:rsid w:val="18E60036"/>
    <w:rsid w:val="18EEFF81"/>
    <w:rsid w:val="1915F6E8"/>
    <w:rsid w:val="1957FF2F"/>
    <w:rsid w:val="1959DD02"/>
    <w:rsid w:val="19AD1673"/>
    <w:rsid w:val="19DC8948"/>
    <w:rsid w:val="19FBDDF3"/>
    <w:rsid w:val="1A163E83"/>
    <w:rsid w:val="1A5F2C0C"/>
    <w:rsid w:val="1A95BF5C"/>
    <w:rsid w:val="1AA49C38"/>
    <w:rsid w:val="1AC042F5"/>
    <w:rsid w:val="1AD57CD3"/>
    <w:rsid w:val="1AE06D31"/>
    <w:rsid w:val="1BC90449"/>
    <w:rsid w:val="1BE2895C"/>
    <w:rsid w:val="1C15FB48"/>
    <w:rsid w:val="1C44E786"/>
    <w:rsid w:val="1C7DDF94"/>
    <w:rsid w:val="1D3D35CB"/>
    <w:rsid w:val="1D5518B7"/>
    <w:rsid w:val="1DBC64BA"/>
    <w:rsid w:val="1DC94EAE"/>
    <w:rsid w:val="1E260A7A"/>
    <w:rsid w:val="1E2A81C9"/>
    <w:rsid w:val="1E546A3F"/>
    <w:rsid w:val="1E91AE7C"/>
    <w:rsid w:val="1EAA641B"/>
    <w:rsid w:val="1EBA93C7"/>
    <w:rsid w:val="1EE64126"/>
    <w:rsid w:val="1F0FD823"/>
    <w:rsid w:val="1F2F2368"/>
    <w:rsid w:val="1F50EDFA"/>
    <w:rsid w:val="1F669AB1"/>
    <w:rsid w:val="1F6F8958"/>
    <w:rsid w:val="1FA75ABB"/>
    <w:rsid w:val="1FAF8311"/>
    <w:rsid w:val="1FBA410D"/>
    <w:rsid w:val="1FDC6601"/>
    <w:rsid w:val="200F150B"/>
    <w:rsid w:val="203B7A86"/>
    <w:rsid w:val="205F6F75"/>
    <w:rsid w:val="2062A430"/>
    <w:rsid w:val="206752A5"/>
    <w:rsid w:val="20F29B53"/>
    <w:rsid w:val="20F99353"/>
    <w:rsid w:val="2133A8BC"/>
    <w:rsid w:val="21855EFE"/>
    <w:rsid w:val="218D4F5D"/>
    <w:rsid w:val="21A8E8C6"/>
    <w:rsid w:val="21C899A4"/>
    <w:rsid w:val="228CC042"/>
    <w:rsid w:val="2294FAD8"/>
    <w:rsid w:val="22DE9650"/>
    <w:rsid w:val="22EAAD6C"/>
    <w:rsid w:val="22EE3A8E"/>
    <w:rsid w:val="22F76304"/>
    <w:rsid w:val="2313F2CE"/>
    <w:rsid w:val="23200014"/>
    <w:rsid w:val="2350B952"/>
    <w:rsid w:val="238E6CFB"/>
    <w:rsid w:val="23904306"/>
    <w:rsid w:val="23E8352E"/>
    <w:rsid w:val="241B474E"/>
    <w:rsid w:val="245AC117"/>
    <w:rsid w:val="246EAEC6"/>
    <w:rsid w:val="24983022"/>
    <w:rsid w:val="24A3DBD3"/>
    <w:rsid w:val="24C81A48"/>
    <w:rsid w:val="24E49F27"/>
    <w:rsid w:val="2517D22A"/>
    <w:rsid w:val="251FC020"/>
    <w:rsid w:val="25BE34D2"/>
    <w:rsid w:val="25BFE103"/>
    <w:rsid w:val="25D3BFDD"/>
    <w:rsid w:val="26330464"/>
    <w:rsid w:val="271D1EE6"/>
    <w:rsid w:val="274DA1AB"/>
    <w:rsid w:val="276CAB68"/>
    <w:rsid w:val="27822711"/>
    <w:rsid w:val="27865EF6"/>
    <w:rsid w:val="27B6C46F"/>
    <w:rsid w:val="27DD6A9E"/>
    <w:rsid w:val="282D17E5"/>
    <w:rsid w:val="28735ABE"/>
    <w:rsid w:val="28E5E996"/>
    <w:rsid w:val="291757E3"/>
    <w:rsid w:val="294499B1"/>
    <w:rsid w:val="2966B55D"/>
    <w:rsid w:val="29990A52"/>
    <w:rsid w:val="29BD7C8D"/>
    <w:rsid w:val="29D2E408"/>
    <w:rsid w:val="2A02F492"/>
    <w:rsid w:val="2A517C6F"/>
    <w:rsid w:val="2AA61BE1"/>
    <w:rsid w:val="2AE9FB80"/>
    <w:rsid w:val="2B2898BC"/>
    <w:rsid w:val="2B48B481"/>
    <w:rsid w:val="2B8074BE"/>
    <w:rsid w:val="2BE7CC4F"/>
    <w:rsid w:val="2BEBF339"/>
    <w:rsid w:val="2C2FA1A2"/>
    <w:rsid w:val="2C49E4BF"/>
    <w:rsid w:val="2C5AC51A"/>
    <w:rsid w:val="2C896C10"/>
    <w:rsid w:val="2C9B60C7"/>
    <w:rsid w:val="2C9F53CA"/>
    <w:rsid w:val="2CAD6700"/>
    <w:rsid w:val="2CDF42B0"/>
    <w:rsid w:val="2CF0EB59"/>
    <w:rsid w:val="2D8EF0CC"/>
    <w:rsid w:val="2DE13292"/>
    <w:rsid w:val="2E27753A"/>
    <w:rsid w:val="2E6131AD"/>
    <w:rsid w:val="2E7799EB"/>
    <w:rsid w:val="2EE82028"/>
    <w:rsid w:val="2F514491"/>
    <w:rsid w:val="2FC35189"/>
    <w:rsid w:val="2FD35AE5"/>
    <w:rsid w:val="2FE62E98"/>
    <w:rsid w:val="2FEBC515"/>
    <w:rsid w:val="310F3123"/>
    <w:rsid w:val="31A64D5B"/>
    <w:rsid w:val="31C6A42F"/>
    <w:rsid w:val="326B0D95"/>
    <w:rsid w:val="32BACBAD"/>
    <w:rsid w:val="32BE7CD4"/>
    <w:rsid w:val="32CD6F64"/>
    <w:rsid w:val="338C5D00"/>
    <w:rsid w:val="339BE83D"/>
    <w:rsid w:val="33AF793E"/>
    <w:rsid w:val="33FDB37E"/>
    <w:rsid w:val="3421B1D7"/>
    <w:rsid w:val="34589A00"/>
    <w:rsid w:val="346893AF"/>
    <w:rsid w:val="3475DC35"/>
    <w:rsid w:val="34785EC3"/>
    <w:rsid w:val="34A65864"/>
    <w:rsid w:val="34B6A369"/>
    <w:rsid w:val="34EAE888"/>
    <w:rsid w:val="35261D81"/>
    <w:rsid w:val="3594FB65"/>
    <w:rsid w:val="35F50328"/>
    <w:rsid w:val="361A9256"/>
    <w:rsid w:val="36243C06"/>
    <w:rsid w:val="36A87CD5"/>
    <w:rsid w:val="36B69A52"/>
    <w:rsid w:val="37291FBD"/>
    <w:rsid w:val="373A234C"/>
    <w:rsid w:val="379F3FBA"/>
    <w:rsid w:val="37A8EF6B"/>
    <w:rsid w:val="37B13AEF"/>
    <w:rsid w:val="38041539"/>
    <w:rsid w:val="38222FC0"/>
    <w:rsid w:val="38721AD9"/>
    <w:rsid w:val="38B3D8C7"/>
    <w:rsid w:val="390CB692"/>
    <w:rsid w:val="3934B372"/>
    <w:rsid w:val="395065F7"/>
    <w:rsid w:val="39718B61"/>
    <w:rsid w:val="3A2D8D8F"/>
    <w:rsid w:val="3A93B574"/>
    <w:rsid w:val="3AAECA2B"/>
    <w:rsid w:val="3B447F75"/>
    <w:rsid w:val="3C51DF9F"/>
    <w:rsid w:val="3C5263F9"/>
    <w:rsid w:val="3C53F172"/>
    <w:rsid w:val="3C57FB84"/>
    <w:rsid w:val="3C882D4D"/>
    <w:rsid w:val="3CFDA16B"/>
    <w:rsid w:val="3D0EEC81"/>
    <w:rsid w:val="3D280043"/>
    <w:rsid w:val="3D773D4C"/>
    <w:rsid w:val="3D978B8C"/>
    <w:rsid w:val="3DA3DEA9"/>
    <w:rsid w:val="3DA9A0DA"/>
    <w:rsid w:val="3DD1894D"/>
    <w:rsid w:val="3DE0A409"/>
    <w:rsid w:val="3E054C10"/>
    <w:rsid w:val="3E1E44EA"/>
    <w:rsid w:val="3EE68C60"/>
    <w:rsid w:val="3F039D8F"/>
    <w:rsid w:val="3F4EF41F"/>
    <w:rsid w:val="3FB46959"/>
    <w:rsid w:val="3FCD163B"/>
    <w:rsid w:val="4044DB74"/>
    <w:rsid w:val="40FA4073"/>
    <w:rsid w:val="41157C37"/>
    <w:rsid w:val="41276295"/>
    <w:rsid w:val="413B53CF"/>
    <w:rsid w:val="4146E407"/>
    <w:rsid w:val="419ADB9E"/>
    <w:rsid w:val="41AC4A20"/>
    <w:rsid w:val="41BD74B0"/>
    <w:rsid w:val="4299B771"/>
    <w:rsid w:val="430A770E"/>
    <w:rsid w:val="430DD95B"/>
    <w:rsid w:val="4310B39A"/>
    <w:rsid w:val="4324B916"/>
    <w:rsid w:val="433626C9"/>
    <w:rsid w:val="43CB1E97"/>
    <w:rsid w:val="440378AC"/>
    <w:rsid w:val="44317901"/>
    <w:rsid w:val="44BC6D9A"/>
    <w:rsid w:val="45236AE8"/>
    <w:rsid w:val="45408BF0"/>
    <w:rsid w:val="4567793F"/>
    <w:rsid w:val="45A8D5E5"/>
    <w:rsid w:val="45C5564D"/>
    <w:rsid w:val="45E8A07F"/>
    <w:rsid w:val="45FBF8E2"/>
    <w:rsid w:val="460A7E3B"/>
    <w:rsid w:val="46285E61"/>
    <w:rsid w:val="4666D166"/>
    <w:rsid w:val="4669DD58"/>
    <w:rsid w:val="46A857D6"/>
    <w:rsid w:val="46B1B440"/>
    <w:rsid w:val="47091BDE"/>
    <w:rsid w:val="47291EF8"/>
    <w:rsid w:val="474C0C2E"/>
    <w:rsid w:val="4787F58E"/>
    <w:rsid w:val="479E27AB"/>
    <w:rsid w:val="47A20882"/>
    <w:rsid w:val="47ABA663"/>
    <w:rsid w:val="47B25383"/>
    <w:rsid w:val="47B357EF"/>
    <w:rsid w:val="47D9F835"/>
    <w:rsid w:val="47E191F6"/>
    <w:rsid w:val="47E546EF"/>
    <w:rsid w:val="480468A8"/>
    <w:rsid w:val="4856A483"/>
    <w:rsid w:val="48AB2193"/>
    <w:rsid w:val="48BDFCF3"/>
    <w:rsid w:val="48F53840"/>
    <w:rsid w:val="4917F47B"/>
    <w:rsid w:val="495F16C9"/>
    <w:rsid w:val="498D0503"/>
    <w:rsid w:val="49D12406"/>
    <w:rsid w:val="4A1D4DC8"/>
    <w:rsid w:val="4A2EEC54"/>
    <w:rsid w:val="4A55B877"/>
    <w:rsid w:val="4B0D397B"/>
    <w:rsid w:val="4B2316E3"/>
    <w:rsid w:val="4B6D699F"/>
    <w:rsid w:val="4BA1C497"/>
    <w:rsid w:val="4BA90D8E"/>
    <w:rsid w:val="4C594A43"/>
    <w:rsid w:val="4C66C896"/>
    <w:rsid w:val="4CDACEE3"/>
    <w:rsid w:val="4D043D76"/>
    <w:rsid w:val="4D8804D7"/>
    <w:rsid w:val="4DA7E746"/>
    <w:rsid w:val="4DB558C2"/>
    <w:rsid w:val="4DCC649F"/>
    <w:rsid w:val="4DE5682D"/>
    <w:rsid w:val="4E371E3A"/>
    <w:rsid w:val="4E687E55"/>
    <w:rsid w:val="4E8EB39F"/>
    <w:rsid w:val="4EE5F36B"/>
    <w:rsid w:val="4F5AE4B0"/>
    <w:rsid w:val="4FA31073"/>
    <w:rsid w:val="4FB511FF"/>
    <w:rsid w:val="500F65D0"/>
    <w:rsid w:val="504B787E"/>
    <w:rsid w:val="505B5342"/>
    <w:rsid w:val="50ACDAE6"/>
    <w:rsid w:val="50C5825C"/>
    <w:rsid w:val="50CC5059"/>
    <w:rsid w:val="513FEB2A"/>
    <w:rsid w:val="5171D9EF"/>
    <w:rsid w:val="51AE7664"/>
    <w:rsid w:val="51C20790"/>
    <w:rsid w:val="521F4432"/>
    <w:rsid w:val="529D8CF0"/>
    <w:rsid w:val="52A71347"/>
    <w:rsid w:val="52DF6FDC"/>
    <w:rsid w:val="52E5EB9E"/>
    <w:rsid w:val="533CA9E6"/>
    <w:rsid w:val="5346C76F"/>
    <w:rsid w:val="53481520"/>
    <w:rsid w:val="53495539"/>
    <w:rsid w:val="5365664E"/>
    <w:rsid w:val="5368D444"/>
    <w:rsid w:val="54239328"/>
    <w:rsid w:val="543E9A4B"/>
    <w:rsid w:val="54A63968"/>
    <w:rsid w:val="54C0A9D5"/>
    <w:rsid w:val="54C3F9EF"/>
    <w:rsid w:val="54E647E3"/>
    <w:rsid w:val="54E8B6C4"/>
    <w:rsid w:val="5540CFFD"/>
    <w:rsid w:val="55A38C52"/>
    <w:rsid w:val="56CED691"/>
    <w:rsid w:val="56D7D907"/>
    <w:rsid w:val="56FAD8A1"/>
    <w:rsid w:val="57272C33"/>
    <w:rsid w:val="573F8C4E"/>
    <w:rsid w:val="5779FC71"/>
    <w:rsid w:val="57EF5DB8"/>
    <w:rsid w:val="583BFE36"/>
    <w:rsid w:val="585975C3"/>
    <w:rsid w:val="5880427F"/>
    <w:rsid w:val="58C450B2"/>
    <w:rsid w:val="59482880"/>
    <w:rsid w:val="59C14B4B"/>
    <w:rsid w:val="59E19EAE"/>
    <w:rsid w:val="5A3988AC"/>
    <w:rsid w:val="5A5E8A7E"/>
    <w:rsid w:val="5ABA9BC8"/>
    <w:rsid w:val="5AC030D2"/>
    <w:rsid w:val="5ACAEF51"/>
    <w:rsid w:val="5AE0ADCA"/>
    <w:rsid w:val="5B2706F5"/>
    <w:rsid w:val="5B8A7DD5"/>
    <w:rsid w:val="5BB92F6E"/>
    <w:rsid w:val="5BCFBC6F"/>
    <w:rsid w:val="5BE155FC"/>
    <w:rsid w:val="5C03BA20"/>
    <w:rsid w:val="5CDE7DA8"/>
    <w:rsid w:val="5D0127DF"/>
    <w:rsid w:val="5D1DE2BE"/>
    <w:rsid w:val="5D208927"/>
    <w:rsid w:val="5DA6D067"/>
    <w:rsid w:val="5DB9EFC3"/>
    <w:rsid w:val="5E138564"/>
    <w:rsid w:val="5E210195"/>
    <w:rsid w:val="5E43370F"/>
    <w:rsid w:val="5E81B8A3"/>
    <w:rsid w:val="5EA887EC"/>
    <w:rsid w:val="5EEF7756"/>
    <w:rsid w:val="5F77477F"/>
    <w:rsid w:val="5F95017B"/>
    <w:rsid w:val="60665803"/>
    <w:rsid w:val="60748EF3"/>
    <w:rsid w:val="6077D325"/>
    <w:rsid w:val="61F13B56"/>
    <w:rsid w:val="62479FED"/>
    <w:rsid w:val="626CC1B3"/>
    <w:rsid w:val="630ACD56"/>
    <w:rsid w:val="6318B966"/>
    <w:rsid w:val="635A2CF2"/>
    <w:rsid w:val="63AF7B3E"/>
    <w:rsid w:val="63DDDAF1"/>
    <w:rsid w:val="645CAAF9"/>
    <w:rsid w:val="6467C7B3"/>
    <w:rsid w:val="647C5288"/>
    <w:rsid w:val="64C209B2"/>
    <w:rsid w:val="64C6056F"/>
    <w:rsid w:val="65189AAD"/>
    <w:rsid w:val="651C848D"/>
    <w:rsid w:val="656CB883"/>
    <w:rsid w:val="65BB223D"/>
    <w:rsid w:val="65C01356"/>
    <w:rsid w:val="65D52D9C"/>
    <w:rsid w:val="660618F1"/>
    <w:rsid w:val="6622B6A6"/>
    <w:rsid w:val="66306A8E"/>
    <w:rsid w:val="668B21DF"/>
    <w:rsid w:val="66B50DB9"/>
    <w:rsid w:val="66E25D7D"/>
    <w:rsid w:val="66EE998D"/>
    <w:rsid w:val="670552D5"/>
    <w:rsid w:val="67391B3A"/>
    <w:rsid w:val="67441F63"/>
    <w:rsid w:val="674FF3A2"/>
    <w:rsid w:val="67A0455B"/>
    <w:rsid w:val="68819639"/>
    <w:rsid w:val="68C4F1CE"/>
    <w:rsid w:val="69185657"/>
    <w:rsid w:val="699346D2"/>
    <w:rsid w:val="69E616FD"/>
    <w:rsid w:val="6A07AFEC"/>
    <w:rsid w:val="6A8DE6D1"/>
    <w:rsid w:val="6ADBE28C"/>
    <w:rsid w:val="6AEE3E72"/>
    <w:rsid w:val="6B2BEAA7"/>
    <w:rsid w:val="6B3449E4"/>
    <w:rsid w:val="6B8FC7AF"/>
    <w:rsid w:val="6BD6CE3F"/>
    <w:rsid w:val="6BFBFE64"/>
    <w:rsid w:val="6C25E31B"/>
    <w:rsid w:val="6CB21F7B"/>
    <w:rsid w:val="6CB77C50"/>
    <w:rsid w:val="6CE51FC1"/>
    <w:rsid w:val="6CE570C9"/>
    <w:rsid w:val="6D259160"/>
    <w:rsid w:val="6D5E1D26"/>
    <w:rsid w:val="6D788045"/>
    <w:rsid w:val="6D8E5643"/>
    <w:rsid w:val="6D9D1D12"/>
    <w:rsid w:val="6DB6C2F5"/>
    <w:rsid w:val="6E00DA9D"/>
    <w:rsid w:val="6E59BA97"/>
    <w:rsid w:val="6E6621AB"/>
    <w:rsid w:val="6EA6A999"/>
    <w:rsid w:val="6F1FD7B3"/>
    <w:rsid w:val="6F2E84CD"/>
    <w:rsid w:val="6F4E061E"/>
    <w:rsid w:val="6F735E89"/>
    <w:rsid w:val="6F7796DC"/>
    <w:rsid w:val="6F8BD12B"/>
    <w:rsid w:val="6F942728"/>
    <w:rsid w:val="6FCA3EEC"/>
    <w:rsid w:val="6FD18C83"/>
    <w:rsid w:val="6FD2BD78"/>
    <w:rsid w:val="6FF6F1F8"/>
    <w:rsid w:val="6FFD4907"/>
    <w:rsid w:val="7003A3E6"/>
    <w:rsid w:val="700E39BC"/>
    <w:rsid w:val="7013DB0F"/>
    <w:rsid w:val="7018B6F8"/>
    <w:rsid w:val="71D125FA"/>
    <w:rsid w:val="71D2A9D3"/>
    <w:rsid w:val="71EA7EBC"/>
    <w:rsid w:val="71EFBC58"/>
    <w:rsid w:val="7213202F"/>
    <w:rsid w:val="7226B29C"/>
    <w:rsid w:val="724CC869"/>
    <w:rsid w:val="72599FB6"/>
    <w:rsid w:val="7277EEDE"/>
    <w:rsid w:val="72784AE9"/>
    <w:rsid w:val="7281D8BD"/>
    <w:rsid w:val="72B1E74B"/>
    <w:rsid w:val="72DCD893"/>
    <w:rsid w:val="72DD582D"/>
    <w:rsid w:val="72F2EF83"/>
    <w:rsid w:val="731836FC"/>
    <w:rsid w:val="735AC653"/>
    <w:rsid w:val="737DF65F"/>
    <w:rsid w:val="73DF6F9C"/>
    <w:rsid w:val="7440F284"/>
    <w:rsid w:val="74579CBD"/>
    <w:rsid w:val="7480D60A"/>
    <w:rsid w:val="748CA502"/>
    <w:rsid w:val="7531320E"/>
    <w:rsid w:val="75347947"/>
    <w:rsid w:val="759BF318"/>
    <w:rsid w:val="75A336F3"/>
    <w:rsid w:val="75A9DD93"/>
    <w:rsid w:val="760A8588"/>
    <w:rsid w:val="76678B4F"/>
    <w:rsid w:val="76C136E4"/>
    <w:rsid w:val="76C66EF1"/>
    <w:rsid w:val="76D8A593"/>
    <w:rsid w:val="7716ABB7"/>
    <w:rsid w:val="771D2885"/>
    <w:rsid w:val="7732D1BF"/>
    <w:rsid w:val="77A873CF"/>
    <w:rsid w:val="78061011"/>
    <w:rsid w:val="795D2A05"/>
    <w:rsid w:val="79607DD3"/>
    <w:rsid w:val="796FC2B4"/>
    <w:rsid w:val="79A6B1A5"/>
    <w:rsid w:val="7A232E06"/>
    <w:rsid w:val="7A248982"/>
    <w:rsid w:val="7A88C4F8"/>
    <w:rsid w:val="7B28482B"/>
    <w:rsid w:val="7B31A02B"/>
    <w:rsid w:val="7B415E32"/>
    <w:rsid w:val="7B706DB4"/>
    <w:rsid w:val="7B8819CE"/>
    <w:rsid w:val="7BBCB4EB"/>
    <w:rsid w:val="7BC60CFE"/>
    <w:rsid w:val="7BE01CFB"/>
    <w:rsid w:val="7C27F08C"/>
    <w:rsid w:val="7C3BC256"/>
    <w:rsid w:val="7D183D9B"/>
    <w:rsid w:val="7D3923D2"/>
    <w:rsid w:val="7D5C9401"/>
    <w:rsid w:val="7D689882"/>
    <w:rsid w:val="7D6A48B0"/>
    <w:rsid w:val="7DD0FE18"/>
    <w:rsid w:val="7DE1E579"/>
    <w:rsid w:val="7E483349"/>
    <w:rsid w:val="7E4C4D0A"/>
    <w:rsid w:val="7E6F2025"/>
    <w:rsid w:val="7E7EF751"/>
    <w:rsid w:val="7ED4979C"/>
    <w:rsid w:val="7EDB0C8B"/>
    <w:rsid w:val="7F04235B"/>
    <w:rsid w:val="7F4BF2EC"/>
    <w:rsid w:val="7F7A4CAF"/>
    <w:rsid w:val="7F868EA5"/>
    <w:rsid w:val="7F8BDE15"/>
    <w:rsid w:val="7FCD7CB6"/>
    <w:rsid w:val="7FD0123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9459"/>
  <w15:chartTrackingRefBased/>
  <w15:docId w15:val="{46E450B4-76B9-42E7-A129-A11BEF86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7" w:qFormat="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E5"/>
  </w:style>
  <w:style w:type="paragraph" w:styleId="Heading1">
    <w:name w:val="heading 1"/>
    <w:aliases w:val="Chapter,L1,(Section),h1,Ch,CH TITLE 1,Chapter Hdg,2.0 Heading,Chapter Heading,Chapter1,L11,h11,Chapter2,L12,h12,Ch1,RCL H1,'Document,1 Heading 1"/>
    <w:basedOn w:val="Normal"/>
    <w:next w:val="Normal"/>
    <w:link w:val="Heading1Char"/>
    <w:uiPriority w:val="9"/>
    <w:qFormat/>
    <w:rsid w:val="009E77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9"/>
    <w:unhideWhenUsed/>
    <w:qFormat/>
    <w:rsid w:val="009E77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SubHeading,L3,Report sub head,SBH,rb,h3,Re,RCL H3,Subsubsection"/>
    <w:basedOn w:val="Normal"/>
    <w:next w:val="Normal"/>
    <w:link w:val="Heading3Char"/>
    <w:uiPriority w:val="9"/>
    <w:unhideWhenUsed/>
    <w:qFormat/>
    <w:rsid w:val="009E7763"/>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9E7763"/>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qFormat/>
    <w:rsid w:val="009E7763"/>
    <w:pPr>
      <w:numPr>
        <w:ilvl w:val="4"/>
        <w:numId w:val="12"/>
      </w:numPr>
      <w:spacing w:before="240" w:after="60"/>
      <w:outlineLvl w:val="4"/>
    </w:pPr>
    <w:rPr>
      <w:b/>
      <w:bCs/>
      <w:i/>
      <w:iCs/>
      <w:sz w:val="26"/>
      <w:szCs w:val="26"/>
      <w:lang w:eastAsia="et-EE"/>
    </w:rPr>
  </w:style>
  <w:style w:type="paragraph" w:styleId="Heading6">
    <w:name w:val="heading 6"/>
    <w:basedOn w:val="Normal"/>
    <w:next w:val="Normal"/>
    <w:link w:val="Heading6Char"/>
    <w:qFormat/>
    <w:rsid w:val="009E7763"/>
    <w:pPr>
      <w:numPr>
        <w:ilvl w:val="5"/>
        <w:numId w:val="13"/>
      </w:numPr>
      <w:spacing w:before="240" w:after="60"/>
      <w:outlineLvl w:val="5"/>
    </w:pPr>
    <w:rPr>
      <w:b/>
      <w:bCs/>
      <w:lang w:eastAsia="et-EE"/>
    </w:rPr>
  </w:style>
  <w:style w:type="paragraph" w:styleId="Heading7">
    <w:name w:val="heading 7"/>
    <w:basedOn w:val="Normal"/>
    <w:next w:val="Normal"/>
    <w:link w:val="Heading7Char"/>
    <w:qFormat/>
    <w:rsid w:val="009E7763"/>
    <w:pPr>
      <w:numPr>
        <w:ilvl w:val="6"/>
        <w:numId w:val="13"/>
      </w:numPr>
      <w:spacing w:before="240" w:after="60"/>
      <w:outlineLvl w:val="6"/>
    </w:pPr>
    <w:rPr>
      <w:lang w:eastAsia="et-EE"/>
    </w:rPr>
  </w:style>
  <w:style w:type="paragraph" w:styleId="Heading8">
    <w:name w:val="heading 8"/>
    <w:basedOn w:val="Normal"/>
    <w:next w:val="Normal"/>
    <w:link w:val="Heading8Char"/>
    <w:qFormat/>
    <w:rsid w:val="009E7763"/>
    <w:pPr>
      <w:numPr>
        <w:ilvl w:val="7"/>
        <w:numId w:val="13"/>
      </w:numPr>
      <w:spacing w:before="240" w:after="60"/>
      <w:outlineLvl w:val="7"/>
    </w:pPr>
    <w:rPr>
      <w:i/>
      <w:iCs/>
      <w:lang w:eastAsia="et-EE"/>
    </w:rPr>
  </w:style>
  <w:style w:type="paragraph" w:styleId="Heading9">
    <w:name w:val="heading 9"/>
    <w:basedOn w:val="Normal"/>
    <w:next w:val="Normal"/>
    <w:link w:val="Heading9Char"/>
    <w:qFormat/>
    <w:rsid w:val="009E7763"/>
    <w:pPr>
      <w:numPr>
        <w:ilvl w:val="8"/>
        <w:numId w:val="13"/>
      </w:numPr>
      <w:spacing w:before="240" w:after="60"/>
      <w:outlineLvl w:val="8"/>
    </w:pPr>
    <w:rPr>
      <w:rFonts w:ascii="Arial"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9E7763"/>
    <w:pPr>
      <w:spacing w:before="120" w:after="120" w:line="240" w:lineRule="auto"/>
      <w:jc w:val="both"/>
    </w:pPr>
    <w:rPr>
      <w:rFonts w:ascii="Times New Roman" w:eastAsia="Times New Roman" w:hAnsi="Times New Roman" w:cs="Times New Roman"/>
      <w:sz w:val="24"/>
      <w:szCs w:val="24"/>
      <w:lang w:val="en-GB"/>
    </w:rPr>
  </w:style>
  <w:style w:type="character" w:customStyle="1" w:styleId="SLONormalChar">
    <w:name w:val="SLO Normal Char"/>
    <w:basedOn w:val="DefaultParagraphFont"/>
    <w:link w:val="SLONormal"/>
    <w:rsid w:val="009E7763"/>
    <w:rPr>
      <w:rFonts w:ascii="Times New Roman" w:eastAsia="Times New Roman" w:hAnsi="Times New Roman" w:cs="Times New Roman"/>
      <w:sz w:val="24"/>
      <w:szCs w:val="24"/>
      <w:lang w:val="en-GB"/>
    </w:rPr>
  </w:style>
  <w:style w:type="paragraph" w:customStyle="1" w:styleId="SLOAgreementTitle">
    <w:name w:val="SLO Agreement Title"/>
    <w:basedOn w:val="Normal"/>
    <w:next w:val="SLONormal"/>
    <w:uiPriority w:val="3"/>
    <w:qFormat/>
    <w:rsid w:val="009E7763"/>
    <w:pPr>
      <w:keepNext/>
      <w:spacing w:before="360" w:after="360" w:line="240" w:lineRule="auto"/>
      <w:jc w:val="center"/>
    </w:pPr>
    <w:rPr>
      <w:rFonts w:ascii="Times New Roman" w:eastAsia="Times New Roman" w:hAnsi="Times New Roman" w:cs="Times New Roman"/>
      <w:b/>
      <w:caps/>
      <w:sz w:val="28"/>
      <w:szCs w:val="24"/>
      <w:lang w:val="en-GB"/>
    </w:rPr>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9E7763"/>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uiPriority w:val="9"/>
    <w:rsid w:val="009E7763"/>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SubHeading Char,L3 Char,Report sub head Char,SBH Char,rb Char,h3 Char,Re Char,RCL H3 Char,Subsubsection Char"/>
    <w:basedOn w:val="DefaultParagraphFont"/>
    <w:link w:val="Heading3"/>
    <w:uiPriority w:val="9"/>
    <w:rsid w:val="009E7763"/>
    <w:rPr>
      <w:caps/>
      <w:color w:val="823B0B" w:themeColor="accent2" w:themeShade="7F"/>
      <w:sz w:val="24"/>
      <w:szCs w:val="24"/>
    </w:rPr>
  </w:style>
  <w:style w:type="character" w:customStyle="1" w:styleId="Heading4Char">
    <w:name w:val="Heading 4 Char"/>
    <w:basedOn w:val="DefaultParagraphFont"/>
    <w:link w:val="Heading4"/>
    <w:uiPriority w:val="9"/>
    <w:rsid w:val="009E7763"/>
    <w:rPr>
      <w:caps/>
      <w:color w:val="823B0B" w:themeColor="accent2" w:themeShade="7F"/>
      <w:spacing w:val="10"/>
    </w:rPr>
  </w:style>
  <w:style w:type="character" w:customStyle="1" w:styleId="Heading5Char">
    <w:name w:val="Heading 5 Char"/>
    <w:basedOn w:val="DefaultParagraphFont"/>
    <w:link w:val="Heading5"/>
    <w:rsid w:val="009E7763"/>
    <w:rPr>
      <w:b/>
      <w:bCs/>
      <w:i/>
      <w:iCs/>
      <w:sz w:val="26"/>
      <w:szCs w:val="26"/>
      <w:lang w:eastAsia="et-EE"/>
    </w:rPr>
  </w:style>
  <w:style w:type="character" w:customStyle="1" w:styleId="Heading6Char">
    <w:name w:val="Heading 6 Char"/>
    <w:basedOn w:val="DefaultParagraphFont"/>
    <w:link w:val="Heading6"/>
    <w:rsid w:val="009E7763"/>
    <w:rPr>
      <w:b/>
      <w:bCs/>
      <w:lang w:eastAsia="et-EE"/>
    </w:rPr>
  </w:style>
  <w:style w:type="character" w:customStyle="1" w:styleId="Heading7Char">
    <w:name w:val="Heading 7 Char"/>
    <w:basedOn w:val="DefaultParagraphFont"/>
    <w:link w:val="Heading7"/>
    <w:rsid w:val="009E7763"/>
    <w:rPr>
      <w:lang w:eastAsia="et-EE"/>
    </w:rPr>
  </w:style>
  <w:style w:type="character" w:customStyle="1" w:styleId="Heading8Char">
    <w:name w:val="Heading 8 Char"/>
    <w:basedOn w:val="DefaultParagraphFont"/>
    <w:link w:val="Heading8"/>
    <w:rsid w:val="009E7763"/>
    <w:rPr>
      <w:i/>
      <w:iCs/>
      <w:lang w:eastAsia="et-EE"/>
    </w:rPr>
  </w:style>
  <w:style w:type="character" w:customStyle="1" w:styleId="Heading9Char">
    <w:name w:val="Heading 9 Char"/>
    <w:basedOn w:val="DefaultParagraphFont"/>
    <w:link w:val="Heading9"/>
    <w:rsid w:val="009E7763"/>
    <w:rPr>
      <w:rFonts w:ascii="Arial" w:hAnsi="Arial" w:cs="Arial"/>
      <w:lang w:eastAsia="et-EE"/>
    </w:rPr>
  </w:style>
  <w:style w:type="character" w:styleId="Hyperlink">
    <w:name w:val="Hyperlink"/>
    <w:uiPriority w:val="99"/>
    <w:rsid w:val="009E7763"/>
    <w:rPr>
      <w:color w:val="0000FF"/>
      <w:u w:val="single"/>
    </w:rPr>
  </w:style>
  <w:style w:type="paragraph" w:styleId="TOC1">
    <w:name w:val="toc 1"/>
    <w:basedOn w:val="Normal"/>
    <w:next w:val="Normal"/>
    <w:autoRedefine/>
    <w:uiPriority w:val="39"/>
    <w:rsid w:val="00D249C8"/>
    <w:pPr>
      <w:tabs>
        <w:tab w:val="left" w:pos="426"/>
        <w:tab w:val="right" w:leader="dot" w:pos="8920"/>
        <w:tab w:val="right" w:leader="dot" w:pos="9061"/>
      </w:tabs>
      <w:spacing w:after="100"/>
    </w:pPr>
    <w:rPr>
      <w:rFonts w:ascii="Myriad Pro" w:hAnsi="Myriad Pro"/>
      <w:b/>
      <w:bCs/>
      <w:noProof/>
      <w:spacing w:val="20"/>
      <w:sz w:val="20"/>
      <w:lang w:val="en-GB"/>
    </w:rPr>
  </w:style>
  <w:style w:type="paragraph" w:customStyle="1" w:styleId="3rdlevelsubprovision">
    <w:name w:val="3rd level (subprovision)"/>
    <w:basedOn w:val="3rdlevelheading"/>
    <w:link w:val="3rdlevelsubprovisionChar"/>
    <w:uiPriority w:val="2"/>
    <w:qFormat/>
    <w:rsid w:val="009E7763"/>
    <w:pPr>
      <w:numPr>
        <w:ilvl w:val="2"/>
        <w:numId w:val="43"/>
      </w:numPr>
      <w:spacing w:before="120" w:after="120"/>
    </w:pPr>
    <w:rPr>
      <w:b w:val="0"/>
      <w:i w:val="0"/>
    </w:rPr>
  </w:style>
  <w:style w:type="character" w:customStyle="1" w:styleId="3rdlevelsubprovisionChar">
    <w:name w:val="3rd level (subprovision) Char"/>
    <w:basedOn w:val="DefaultParagraphFont"/>
    <w:link w:val="3rdlevelsubprovision"/>
    <w:uiPriority w:val="2"/>
    <w:rsid w:val="009E7763"/>
    <w:rPr>
      <w:rFonts w:ascii="Myriad Pro" w:eastAsia="Times New Roman" w:hAnsi="Myriad Pro" w:cs="Times New Roman"/>
      <w:sz w:val="20"/>
      <w:szCs w:val="24"/>
      <w:lang w:val="en-GB"/>
    </w:rPr>
  </w:style>
  <w:style w:type="paragraph" w:customStyle="1" w:styleId="4thlevellist">
    <w:name w:val="4th level (list)"/>
    <w:basedOn w:val="4thlevelheading"/>
    <w:link w:val="4thlevellistChar"/>
    <w:uiPriority w:val="2"/>
    <w:qFormat/>
    <w:rsid w:val="009E7763"/>
    <w:pPr>
      <w:numPr>
        <w:ilvl w:val="3"/>
        <w:numId w:val="43"/>
      </w:numPr>
      <w:spacing w:before="120"/>
    </w:pPr>
    <w:rPr>
      <w:i w:val="0"/>
    </w:rPr>
  </w:style>
  <w:style w:type="character" w:customStyle="1" w:styleId="4thlevellistChar">
    <w:name w:val="4th level (list) Char"/>
    <w:basedOn w:val="DefaultParagraphFont"/>
    <w:link w:val="4thlevellist"/>
    <w:uiPriority w:val="2"/>
    <w:rsid w:val="009E7763"/>
    <w:rPr>
      <w:rFonts w:ascii="Myriad Pro" w:eastAsia="Times New Roman" w:hAnsi="Myriad Pro" w:cs="Times New Roman"/>
      <w:sz w:val="20"/>
      <w:szCs w:val="24"/>
      <w:lang w:val="en-GB"/>
    </w:rPr>
  </w:style>
  <w:style w:type="paragraph" w:customStyle="1" w:styleId="1stlevelheading">
    <w:name w:val="1st level (heading)"/>
    <w:next w:val="Normal"/>
    <w:link w:val="1stlevelheadingChar"/>
    <w:uiPriority w:val="1"/>
    <w:qFormat/>
    <w:rsid w:val="009E7763"/>
    <w:pPr>
      <w:keepNext/>
      <w:tabs>
        <w:tab w:val="num" w:pos="964"/>
      </w:tabs>
      <w:spacing w:before="360" w:after="240" w:line="240" w:lineRule="auto"/>
      <w:ind w:left="964" w:hanging="964"/>
      <w:jc w:val="both"/>
      <w:outlineLvl w:val="0"/>
    </w:pPr>
    <w:rPr>
      <w:rFonts w:ascii="Myriad Pro" w:eastAsia="Times New Roman" w:hAnsi="Myriad Pro" w:cs="Times New Roman"/>
      <w:b/>
      <w:caps/>
      <w:spacing w:val="20"/>
      <w:sz w:val="20"/>
      <w:szCs w:val="24"/>
      <w:lang w:val="en-GB"/>
    </w:rPr>
  </w:style>
  <w:style w:type="paragraph" w:customStyle="1" w:styleId="2ndlevelheading">
    <w:name w:val="2nd level (heading)"/>
    <w:basedOn w:val="1stlevelheading"/>
    <w:next w:val="Normal"/>
    <w:uiPriority w:val="1"/>
    <w:qFormat/>
    <w:rsid w:val="009E7763"/>
    <w:pPr>
      <w:keepNext w:val="0"/>
      <w:spacing w:before="240"/>
      <w:outlineLvl w:val="1"/>
    </w:pPr>
    <w:rPr>
      <w:caps w:val="0"/>
      <w:spacing w:val="0"/>
    </w:rPr>
  </w:style>
  <w:style w:type="paragraph" w:customStyle="1" w:styleId="3rdlevelheading">
    <w:name w:val="3rd level (heading)"/>
    <w:basedOn w:val="2ndlevelheading"/>
    <w:next w:val="Normal"/>
    <w:uiPriority w:val="1"/>
    <w:qFormat/>
    <w:rsid w:val="009E7763"/>
    <w:pPr>
      <w:tabs>
        <w:tab w:val="num" w:pos="1532"/>
      </w:tabs>
      <w:outlineLvl w:val="2"/>
    </w:pPr>
    <w:rPr>
      <w:i/>
    </w:rPr>
  </w:style>
  <w:style w:type="paragraph" w:customStyle="1" w:styleId="4thlevelheading">
    <w:name w:val="4th level (heading)"/>
    <w:basedOn w:val="3rdlevelheading"/>
    <w:next w:val="Normal"/>
    <w:uiPriority w:val="1"/>
    <w:qFormat/>
    <w:rsid w:val="009E7763"/>
    <w:pPr>
      <w:tabs>
        <w:tab w:val="clear" w:pos="964"/>
        <w:tab w:val="num" w:pos="1928"/>
        <w:tab w:val="num" w:pos="2880"/>
      </w:tabs>
      <w:spacing w:after="120"/>
      <w:ind w:left="1928" w:hanging="851"/>
      <w:outlineLvl w:val="3"/>
    </w:pPr>
    <w:rPr>
      <w:b w:val="0"/>
    </w:rPr>
  </w:style>
  <w:style w:type="paragraph" w:customStyle="1" w:styleId="5thlevelheading">
    <w:name w:val="5th level (heading)"/>
    <w:basedOn w:val="4thlevelheading"/>
    <w:next w:val="Normal"/>
    <w:uiPriority w:val="1"/>
    <w:qFormat/>
    <w:rsid w:val="009E7763"/>
    <w:pPr>
      <w:tabs>
        <w:tab w:val="clear" w:pos="1532"/>
        <w:tab w:val="num" w:pos="2835"/>
        <w:tab w:val="num" w:pos="3600"/>
      </w:tabs>
      <w:ind w:left="2835"/>
      <w:outlineLvl w:val="4"/>
    </w:pPr>
    <w:rPr>
      <w:i w:val="0"/>
      <w:u w:val="single"/>
    </w:rPr>
  </w:style>
  <w:style w:type="paragraph" w:customStyle="1" w:styleId="2ndlevelprovision">
    <w:name w:val="2nd level (provision)"/>
    <w:basedOn w:val="2ndlevelheading"/>
    <w:link w:val="2ndlevelprovisionChar"/>
    <w:uiPriority w:val="2"/>
    <w:qFormat/>
    <w:rsid w:val="009E7763"/>
    <w:pPr>
      <w:spacing w:before="120" w:after="120"/>
    </w:pPr>
    <w:rPr>
      <w:b w:val="0"/>
    </w:rPr>
  </w:style>
  <w:style w:type="character" w:customStyle="1" w:styleId="2ndlevelprovisionChar">
    <w:name w:val="2nd level (provision) Char"/>
    <w:basedOn w:val="DefaultParagraphFont"/>
    <w:link w:val="2ndlevelprovision"/>
    <w:uiPriority w:val="2"/>
    <w:rsid w:val="009E7763"/>
    <w:rPr>
      <w:rFonts w:ascii="Myriad Pro" w:eastAsia="Times New Roman" w:hAnsi="Myriad Pro" w:cs="Times New Roman"/>
      <w:sz w:val="20"/>
      <w:szCs w:val="24"/>
      <w:lang w:val="en-GB"/>
    </w:rPr>
  </w:style>
  <w:style w:type="character" w:styleId="CommentReference">
    <w:name w:val="annotation reference"/>
    <w:uiPriority w:val="99"/>
    <w:rsid w:val="009E7763"/>
    <w:rPr>
      <w:sz w:val="16"/>
      <w:szCs w:val="16"/>
    </w:rPr>
  </w:style>
  <w:style w:type="paragraph" w:styleId="CommentText">
    <w:name w:val="annotation text"/>
    <w:basedOn w:val="Normal"/>
    <w:link w:val="CommentTextChar1"/>
    <w:uiPriority w:val="99"/>
    <w:rsid w:val="009E7763"/>
    <w:rPr>
      <w:sz w:val="20"/>
    </w:rPr>
  </w:style>
  <w:style w:type="character" w:customStyle="1" w:styleId="CommentTextChar">
    <w:name w:val="Comment Text Char"/>
    <w:basedOn w:val="DefaultParagraphFont"/>
    <w:uiPriority w:val="99"/>
    <w:rsid w:val="009E7763"/>
    <w:rPr>
      <w:sz w:val="20"/>
      <w:szCs w:val="20"/>
    </w:rPr>
  </w:style>
  <w:style w:type="character" w:customStyle="1" w:styleId="CommentTextChar1">
    <w:name w:val="Comment Text Char1"/>
    <w:basedOn w:val="DefaultParagraphFont"/>
    <w:link w:val="CommentText"/>
    <w:uiPriority w:val="99"/>
    <w:rsid w:val="009E7763"/>
    <w:rPr>
      <w:sz w:val="20"/>
    </w:rPr>
  </w:style>
  <w:style w:type="paragraph" w:customStyle="1" w:styleId="naisf">
    <w:name w:val="naisf"/>
    <w:basedOn w:val="Normal"/>
    <w:autoRedefine/>
    <w:uiPriority w:val="99"/>
    <w:rsid w:val="009E7763"/>
    <w:pPr>
      <w:tabs>
        <w:tab w:val="num" w:pos="720"/>
      </w:tabs>
      <w:spacing w:after="0" w:line="256" w:lineRule="auto"/>
      <w:ind w:left="720" w:firstLine="720"/>
      <w:jc w:val="both"/>
    </w:pPr>
    <w:rPr>
      <w:rFonts w:ascii="Myriad Pro" w:eastAsia="Times New Roman" w:hAnsi="Myriad Pro" w:cs="Times New Roman"/>
      <w:b/>
      <w:sz w:val="20"/>
      <w:szCs w:val="24"/>
      <w:lang w:val="en-GB"/>
    </w:rPr>
  </w:style>
  <w:style w:type="paragraph" w:styleId="BalloonText">
    <w:name w:val="Balloon Text"/>
    <w:basedOn w:val="Normal"/>
    <w:link w:val="BalloonTextChar"/>
    <w:uiPriority w:val="99"/>
    <w:unhideWhenUsed/>
    <w:rsid w:val="009E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E7763"/>
    <w:rPr>
      <w:rFonts w:ascii="Segoe UI" w:hAnsi="Segoe UI" w:cs="Segoe UI"/>
      <w:sz w:val="18"/>
      <w:szCs w:val="18"/>
    </w:rPr>
  </w:style>
  <w:style w:type="paragraph" w:styleId="Header">
    <w:name w:val="header"/>
    <w:basedOn w:val="Normal"/>
    <w:link w:val="HeaderChar"/>
    <w:unhideWhenUsed/>
    <w:rsid w:val="009E7763"/>
    <w:pPr>
      <w:tabs>
        <w:tab w:val="center" w:pos="4513"/>
        <w:tab w:val="right" w:pos="9026"/>
      </w:tabs>
      <w:spacing w:after="0" w:line="240" w:lineRule="auto"/>
    </w:pPr>
  </w:style>
  <w:style w:type="character" w:customStyle="1" w:styleId="HeaderChar">
    <w:name w:val="Header Char"/>
    <w:basedOn w:val="DefaultParagraphFont"/>
    <w:link w:val="Header"/>
    <w:rsid w:val="009E7763"/>
  </w:style>
  <w:style w:type="paragraph" w:styleId="Footer">
    <w:name w:val="footer"/>
    <w:basedOn w:val="Normal"/>
    <w:link w:val="FooterChar"/>
    <w:uiPriority w:val="99"/>
    <w:unhideWhenUsed/>
    <w:rsid w:val="009E77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763"/>
  </w:style>
  <w:style w:type="character" w:customStyle="1" w:styleId="BodytextBold">
    <w:name w:val="Body text + Bold"/>
    <w:basedOn w:val="DefaultParagraphFont"/>
    <w:rsid w:val="009E7763"/>
    <w:rPr>
      <w:b/>
      <w:bCs/>
      <w:color w:val="000000"/>
      <w:spacing w:val="0"/>
      <w:w w:val="100"/>
      <w:position w:val="0"/>
      <w:shd w:val="clear" w:color="auto" w:fill="FFFFFF"/>
      <w:lang w:val="en-GB" w:eastAsia="en-GB" w:bidi="en-GB"/>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Text,Corpo,del,testo"/>
    <w:basedOn w:val="Normal"/>
    <w:link w:val="BodyTextChar"/>
    <w:rsid w:val="009E7763"/>
    <w:pPr>
      <w:spacing w:after="140" w:line="288" w:lineRule="auto"/>
    </w:pPr>
    <w:rPr>
      <w:rFonts w:cs="font271"/>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Text Char,Corpo Char,del Char,testo Char"/>
    <w:basedOn w:val="DefaultParagraphFont"/>
    <w:link w:val="BodyText"/>
    <w:rsid w:val="009E7763"/>
    <w:rPr>
      <w:rFonts w:cs="font271"/>
    </w:rPr>
  </w:style>
  <w:style w:type="paragraph" w:customStyle="1" w:styleId="SLOList">
    <w:name w:val="SLO List"/>
    <w:uiPriority w:val="4"/>
    <w:qFormat/>
    <w:rsid w:val="009E7763"/>
    <w:pPr>
      <w:numPr>
        <w:numId w:val="31"/>
      </w:numPr>
      <w:spacing w:before="60" w:after="60" w:line="240" w:lineRule="auto"/>
      <w:jc w:val="both"/>
    </w:pPr>
    <w:rPr>
      <w:rFonts w:ascii="Times New Roman" w:eastAsia="Times New Roman" w:hAnsi="Times New Roman" w:cs="Times New Roman"/>
      <w:kern w:val="24"/>
      <w:sz w:val="24"/>
      <w:szCs w:val="24"/>
      <w:lang w:val="en-GB"/>
    </w:rPr>
  </w:style>
  <w:style w:type="table" w:styleId="ListTable3-Accent1">
    <w:name w:val="List Table 3 Accent 1"/>
    <w:basedOn w:val="TableNormal"/>
    <w:uiPriority w:val="48"/>
    <w:rsid w:val="009E7763"/>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FootnoteText">
    <w:name w:val="footnote text"/>
    <w:aliases w:val="Footnote text,Style 5,Fußnote,fn,FT,ft,SD Footnote Text,Footnote Text AG, Rakstz. Rakstz.,Footnote Text Char2 Char,Footnote Text Char1 Char2 Char,Footnote Text Char Char Char Char,Footnote Text Char1 Char Char Char Char,Rakstz."/>
    <w:basedOn w:val="SLONormal"/>
    <w:link w:val="FootnoteTextChar"/>
    <w:uiPriority w:val="99"/>
    <w:unhideWhenUsed/>
    <w:qFormat/>
    <w:rsid w:val="009E7763"/>
    <w:rPr>
      <w:sz w:val="20"/>
      <w:szCs w:val="20"/>
    </w:rPr>
  </w:style>
  <w:style w:type="character" w:customStyle="1" w:styleId="FootnoteTextChar">
    <w:name w:val="Footnote Text Char"/>
    <w:aliases w:val="Footnote text Char,Style 5 Char,Fußnote Char,fn Char,FT Char,ft Char,SD Footnote Text Char,Footnote Text AG Char, Rakstz. Rakstz. Char,Footnote Text Char2 Char Char,Footnote Text Char1 Char2 Char Char,Rakstz. Char"/>
    <w:basedOn w:val="DefaultParagraphFont"/>
    <w:link w:val="FootnoteText"/>
    <w:uiPriority w:val="99"/>
    <w:rsid w:val="009E7763"/>
    <w:rPr>
      <w:rFonts w:ascii="Times New Roman" w:eastAsia="Times New Roman" w:hAnsi="Times New Roman" w:cs="Times New Roman"/>
      <w:sz w:val="20"/>
      <w:szCs w:val="20"/>
      <w:lang w:val="en-GB"/>
    </w:rPr>
  </w:style>
  <w:style w:type="character" w:styleId="FootnoteReference">
    <w:name w:val="footnote reference"/>
    <w:aliases w:val="Footnote sign,Style 4,Footnote Reference Number,fr,Footnote symbol"/>
    <w:basedOn w:val="DefaultParagraphFont"/>
    <w:uiPriority w:val="99"/>
    <w:unhideWhenUsed/>
    <w:rsid w:val="009E7763"/>
    <w:rPr>
      <w:vertAlign w:val="superscript"/>
    </w:rPr>
  </w:style>
  <w:style w:type="character" w:customStyle="1" w:styleId="Footnote">
    <w:name w:val="Footnote_"/>
    <w:basedOn w:val="DefaultParagraphFont"/>
    <w:link w:val="Footnote0"/>
    <w:rsid w:val="009E7763"/>
    <w:rPr>
      <w:sz w:val="17"/>
      <w:szCs w:val="17"/>
      <w:shd w:val="clear" w:color="auto" w:fill="FFFFFF"/>
    </w:rPr>
  </w:style>
  <w:style w:type="paragraph" w:customStyle="1" w:styleId="Footnote0">
    <w:name w:val="Footnote"/>
    <w:basedOn w:val="Normal"/>
    <w:link w:val="Footnote"/>
    <w:rsid w:val="009E7763"/>
    <w:pPr>
      <w:widowControl w:val="0"/>
      <w:shd w:val="clear" w:color="auto" w:fill="FFFFFF"/>
      <w:spacing w:line="230" w:lineRule="exact"/>
    </w:pPr>
    <w:rPr>
      <w:sz w:val="17"/>
      <w:szCs w:val="17"/>
    </w:rPr>
  </w:style>
  <w:style w:type="paragraph" w:styleId="CommentSubject">
    <w:name w:val="annotation subject"/>
    <w:basedOn w:val="CommentText"/>
    <w:next w:val="CommentText"/>
    <w:link w:val="CommentSubjectChar"/>
    <w:uiPriority w:val="99"/>
    <w:unhideWhenUsed/>
    <w:rsid w:val="009E7763"/>
    <w:pPr>
      <w:spacing w:line="240" w:lineRule="auto"/>
    </w:pPr>
    <w:rPr>
      <w:b/>
      <w:bCs/>
      <w:szCs w:val="20"/>
    </w:rPr>
  </w:style>
  <w:style w:type="character" w:customStyle="1" w:styleId="CommentSubjectChar">
    <w:name w:val="Comment Subject Char"/>
    <w:basedOn w:val="CommentTextChar"/>
    <w:link w:val="CommentSubject"/>
    <w:uiPriority w:val="99"/>
    <w:rsid w:val="009E7763"/>
    <w:rPr>
      <w:b/>
      <w:bCs/>
      <w:sz w:val="20"/>
      <w:szCs w:val="20"/>
    </w:rPr>
  </w:style>
  <w:style w:type="character" w:customStyle="1" w:styleId="FooterChar1">
    <w:name w:val="Footer Char1"/>
    <w:basedOn w:val="DefaultParagraphFont"/>
    <w:uiPriority w:val="99"/>
    <w:semiHidden/>
    <w:rsid w:val="009E7763"/>
  </w:style>
  <w:style w:type="paragraph" w:styleId="TOC2">
    <w:name w:val="toc 2"/>
    <w:basedOn w:val="Normal"/>
    <w:next w:val="Normal"/>
    <w:autoRedefine/>
    <w:uiPriority w:val="39"/>
    <w:unhideWhenUsed/>
    <w:rsid w:val="00AC5C2C"/>
    <w:pPr>
      <w:tabs>
        <w:tab w:val="left" w:pos="8931"/>
      </w:tabs>
      <w:spacing w:after="100"/>
    </w:pPr>
  </w:style>
  <w:style w:type="paragraph" w:styleId="TOCHeading">
    <w:name w:val="TOC Heading"/>
    <w:basedOn w:val="Heading1"/>
    <w:next w:val="Normal"/>
    <w:uiPriority w:val="39"/>
    <w:unhideWhenUsed/>
    <w:qFormat/>
    <w:rsid w:val="009E7763"/>
    <w:pPr>
      <w:outlineLvl w:val="9"/>
    </w:pPr>
  </w:style>
  <w:style w:type="character" w:customStyle="1" w:styleId="CommentReference1">
    <w:name w:val="Comment Reference1"/>
    <w:rsid w:val="009E7763"/>
    <w:rPr>
      <w:sz w:val="16"/>
      <w:szCs w:val="16"/>
    </w:rPr>
  </w:style>
  <w:style w:type="character" w:customStyle="1" w:styleId="ListLabel1">
    <w:name w:val="ListLabel 1"/>
    <w:rsid w:val="009E7763"/>
    <w:rPr>
      <w:b/>
    </w:rPr>
  </w:style>
  <w:style w:type="character" w:customStyle="1" w:styleId="ListLabel2">
    <w:name w:val="ListLabel 2"/>
    <w:rsid w:val="009E7763"/>
    <w:rPr>
      <w:rFonts w:cs="Courier New"/>
    </w:rPr>
  </w:style>
  <w:style w:type="character" w:customStyle="1" w:styleId="ListLabel3">
    <w:name w:val="ListLabel 3"/>
    <w:rsid w:val="009E7763"/>
    <w:rPr>
      <w:lang w:val="en-GB"/>
    </w:rPr>
  </w:style>
  <w:style w:type="character" w:customStyle="1" w:styleId="ListLabel4">
    <w:name w:val="ListLabel 4"/>
    <w:rsid w:val="009E7763"/>
    <w:rPr>
      <w:rFonts w:eastAsia="Calibri" w:cs="Arial"/>
    </w:rPr>
  </w:style>
  <w:style w:type="character" w:customStyle="1" w:styleId="Registrilink">
    <w:name w:val="Registri link"/>
    <w:rsid w:val="009E7763"/>
  </w:style>
  <w:style w:type="paragraph" w:customStyle="1" w:styleId="Pealkiri1">
    <w:name w:val="Pealkiri1"/>
    <w:basedOn w:val="Normal"/>
    <w:next w:val="BodyText"/>
    <w:rsid w:val="009E7763"/>
    <w:pPr>
      <w:keepNext/>
      <w:spacing w:before="240" w:after="120"/>
    </w:pPr>
    <w:rPr>
      <w:rFonts w:ascii="Liberation Sans" w:eastAsia="Microsoft YaHei" w:hAnsi="Liberation Sans" w:cs="Mangal"/>
      <w:sz w:val="28"/>
      <w:szCs w:val="28"/>
    </w:rPr>
  </w:style>
  <w:style w:type="paragraph" w:styleId="List">
    <w:name w:val="List"/>
    <w:basedOn w:val="BodyText"/>
    <w:rsid w:val="009E7763"/>
    <w:rPr>
      <w:rFonts w:cs="Mangal"/>
    </w:rPr>
  </w:style>
  <w:style w:type="paragraph" w:styleId="Caption">
    <w:name w:val="caption"/>
    <w:basedOn w:val="Normal"/>
    <w:next w:val="Normal"/>
    <w:uiPriority w:val="7"/>
    <w:unhideWhenUsed/>
    <w:qFormat/>
    <w:rsid w:val="009E7763"/>
    <w:pPr>
      <w:spacing w:after="200"/>
    </w:pPr>
    <w:rPr>
      <w:b/>
      <w:bCs/>
      <w:color w:val="4472C4" w:themeColor="accent1"/>
      <w:sz w:val="18"/>
      <w:szCs w:val="18"/>
    </w:rPr>
  </w:style>
  <w:style w:type="paragraph" w:customStyle="1" w:styleId="Register">
    <w:name w:val="Register"/>
    <w:basedOn w:val="Normal"/>
    <w:rsid w:val="009E7763"/>
    <w:pPr>
      <w:suppressLineNumbers/>
    </w:pPr>
    <w:rPr>
      <w:rFonts w:cs="Mangal"/>
    </w:rPr>
  </w:style>
  <w:style w:type="paragraph" w:customStyle="1" w:styleId="ListParagraph1">
    <w:name w:val="List Paragraph1"/>
    <w:basedOn w:val="Normal"/>
    <w:rsid w:val="009E7763"/>
    <w:pPr>
      <w:ind w:left="720"/>
      <w:contextualSpacing/>
    </w:pPr>
    <w:rPr>
      <w:rFonts w:cs="font271"/>
    </w:rPr>
  </w:style>
  <w:style w:type="character" w:customStyle="1" w:styleId="HeaderChar1">
    <w:name w:val="Header Char1"/>
    <w:basedOn w:val="DefaultParagraphFont"/>
    <w:uiPriority w:val="99"/>
    <w:semiHidden/>
    <w:rsid w:val="009E7763"/>
  </w:style>
  <w:style w:type="paragraph" w:customStyle="1" w:styleId="CommentText1">
    <w:name w:val="Comment Text1"/>
    <w:basedOn w:val="Normal"/>
    <w:rsid w:val="009E7763"/>
    <w:rPr>
      <w:sz w:val="20"/>
    </w:rPr>
  </w:style>
  <w:style w:type="paragraph" w:customStyle="1" w:styleId="CommentSubject1">
    <w:name w:val="Comment Subject1"/>
    <w:basedOn w:val="CommentText1"/>
    <w:rsid w:val="009E7763"/>
    <w:rPr>
      <w:b/>
      <w:bCs/>
    </w:rPr>
  </w:style>
  <w:style w:type="character" w:customStyle="1" w:styleId="BalloonTextChar1">
    <w:name w:val="Balloon Text Char1"/>
    <w:basedOn w:val="DefaultParagraphFont"/>
    <w:rsid w:val="009E7763"/>
    <w:rPr>
      <w:rFonts w:ascii="Tahoma" w:hAnsi="Tahoma" w:cs="Tahoma"/>
      <w:sz w:val="16"/>
      <w:szCs w:val="16"/>
    </w:rPr>
  </w:style>
  <w:style w:type="paragraph" w:styleId="TOAHeading">
    <w:name w:val="toa heading"/>
    <w:basedOn w:val="Heading1"/>
    <w:next w:val="Normal"/>
    <w:rsid w:val="009E7763"/>
    <w:pPr>
      <w:spacing w:before="480" w:after="160" w:line="276" w:lineRule="auto"/>
    </w:pPr>
    <w:rPr>
      <w:rFonts w:ascii="Cambria" w:eastAsia="font271" w:hAnsi="Cambria" w:cs="font271"/>
      <w:color w:val="365F91"/>
      <w:lang w:eastAsia="ja-JP"/>
    </w:rPr>
  </w:style>
  <w:style w:type="paragraph" w:styleId="TOC3">
    <w:name w:val="toc 3"/>
    <w:basedOn w:val="Normal"/>
    <w:next w:val="Normal"/>
    <w:autoRedefine/>
    <w:uiPriority w:val="39"/>
    <w:rsid w:val="009E7763"/>
    <w:pPr>
      <w:ind w:left="440"/>
    </w:pPr>
    <w:rPr>
      <w:sz w:val="20"/>
    </w:rPr>
  </w:style>
  <w:style w:type="character" w:customStyle="1" w:styleId="CommentSubjectChar1">
    <w:name w:val="Comment Subject Char1"/>
    <w:basedOn w:val="CommentTextChar1"/>
    <w:uiPriority w:val="99"/>
    <w:rsid w:val="009E7763"/>
    <w:rPr>
      <w:b/>
      <w:bCs/>
      <w:sz w:val="20"/>
    </w:rPr>
  </w:style>
  <w:style w:type="paragraph" w:styleId="Revision">
    <w:name w:val="Revision"/>
    <w:hidden/>
    <w:uiPriority w:val="99"/>
    <w:semiHidden/>
    <w:rsid w:val="009E7763"/>
    <w:pPr>
      <w:spacing w:after="0" w:line="240" w:lineRule="auto"/>
    </w:pPr>
    <w:rPr>
      <w:rFonts w:ascii="Calibri" w:eastAsia="Calibri" w:hAnsi="Calibri" w:cs="font40"/>
      <w:kern w:val="1"/>
      <w:lang w:val="en-GB"/>
    </w:rPr>
  </w:style>
  <w:style w:type="paragraph" w:styleId="ListParagraph">
    <w:name w:val="List Paragraph"/>
    <w:aliases w:val="SP-List Paragraph,Number List,Syle 1,2,Normal bullet 2,Bullet list,Strip,Párrafo de lista,Saistīto dokumentu saraksts,Numurets,H&amp;P List Paragraph,Colorful List - Accent 12,PPS_Bullet,Virsraksti,Buletai,Bullet EY,List Paragraph21,lp1"/>
    <w:basedOn w:val="Normal"/>
    <w:link w:val="ListParagraphChar"/>
    <w:uiPriority w:val="1"/>
    <w:unhideWhenUsed/>
    <w:qFormat/>
    <w:rsid w:val="009E7763"/>
    <w:pPr>
      <w:ind w:left="720"/>
      <w:contextualSpacing/>
    </w:pPr>
  </w:style>
  <w:style w:type="character" w:customStyle="1" w:styleId="Kommentaariviide1">
    <w:name w:val="Kommentaari viide1"/>
    <w:rsid w:val="009E7763"/>
    <w:rPr>
      <w:sz w:val="16"/>
      <w:szCs w:val="16"/>
    </w:rPr>
  </w:style>
  <w:style w:type="paragraph" w:customStyle="1" w:styleId="Kommentaaritekst1">
    <w:name w:val="Kommentaari tekst1"/>
    <w:basedOn w:val="Normal"/>
    <w:rsid w:val="009E7763"/>
    <w:rPr>
      <w:rFonts w:cs="font260"/>
      <w:sz w:val="20"/>
    </w:rPr>
  </w:style>
  <w:style w:type="paragraph" w:customStyle="1" w:styleId="Kommentaariteema1">
    <w:name w:val="Kommentaari teema1"/>
    <w:basedOn w:val="Kommentaaritekst1"/>
    <w:rsid w:val="009E7763"/>
    <w:rPr>
      <w:b/>
      <w:bCs/>
    </w:rPr>
  </w:style>
  <w:style w:type="character" w:customStyle="1" w:styleId="Kommentaariviide2">
    <w:name w:val="Kommentaari viide2"/>
    <w:rsid w:val="009E7763"/>
    <w:rPr>
      <w:sz w:val="16"/>
      <w:szCs w:val="16"/>
    </w:rPr>
  </w:style>
  <w:style w:type="paragraph" w:customStyle="1" w:styleId="Kommentaaritekst2">
    <w:name w:val="Kommentaari tekst2"/>
    <w:basedOn w:val="Normal"/>
    <w:rsid w:val="009E7763"/>
    <w:rPr>
      <w:rFonts w:cs="font271"/>
      <w:sz w:val="20"/>
    </w:rPr>
  </w:style>
  <w:style w:type="paragraph" w:customStyle="1" w:styleId="Kommentaariteema2">
    <w:name w:val="Kommentaari teema2"/>
    <w:basedOn w:val="Kommentaaritekst2"/>
    <w:rsid w:val="009E7763"/>
    <w:rPr>
      <w:b/>
      <w:bCs/>
    </w:rPr>
  </w:style>
  <w:style w:type="paragraph" w:customStyle="1" w:styleId="Redaktsioon1">
    <w:name w:val="Redaktsioon1"/>
    <w:hidden/>
    <w:uiPriority w:val="99"/>
    <w:semiHidden/>
    <w:rsid w:val="009E7763"/>
    <w:pPr>
      <w:spacing w:after="0" w:line="240" w:lineRule="auto"/>
    </w:pPr>
    <w:rPr>
      <w:rFonts w:ascii="Calibri" w:eastAsia="Calibri" w:hAnsi="Calibri" w:cs="font271"/>
      <w:kern w:val="1"/>
      <w:lang w:val="en-GB"/>
    </w:rPr>
  </w:style>
  <w:style w:type="table" w:styleId="TableGrid">
    <w:name w:val="Table Grid"/>
    <w:basedOn w:val="TableNormal"/>
    <w:uiPriority w:val="39"/>
    <w:rsid w:val="009E7763"/>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E7763"/>
  </w:style>
  <w:style w:type="paragraph" w:styleId="ListNumber">
    <w:name w:val="List Number"/>
    <w:basedOn w:val="Normal"/>
    <w:unhideWhenUsed/>
    <w:rsid w:val="009E7763"/>
    <w:pPr>
      <w:tabs>
        <w:tab w:val="num" w:pos="360"/>
      </w:tabs>
      <w:ind w:left="360" w:hanging="360"/>
      <w:contextualSpacing/>
    </w:pPr>
  </w:style>
  <w:style w:type="paragraph" w:customStyle="1" w:styleId="SignatureCompany">
    <w:name w:val="Signature Company"/>
    <w:basedOn w:val="Normal"/>
    <w:next w:val="SignatureNames"/>
    <w:rsid w:val="009E7763"/>
    <w:pPr>
      <w:keepNext/>
      <w:spacing w:before="260" w:line="260" w:lineRule="exact"/>
    </w:pPr>
    <w:rPr>
      <w:rFonts w:ascii="Arial" w:hAnsi="Arial" w:cs="Arial"/>
      <w:b/>
      <w:sz w:val="20"/>
      <w:szCs w:val="24"/>
    </w:rPr>
  </w:style>
  <w:style w:type="paragraph" w:customStyle="1" w:styleId="SignatureNames">
    <w:name w:val="Signature Names"/>
    <w:basedOn w:val="Normal"/>
    <w:rsid w:val="009E7763"/>
    <w:pPr>
      <w:tabs>
        <w:tab w:val="left" w:pos="3912"/>
      </w:tabs>
      <w:spacing w:line="260" w:lineRule="exact"/>
    </w:pPr>
    <w:rPr>
      <w:rFonts w:ascii="Arial" w:hAnsi="Arial" w:cs="Arial"/>
      <w:sz w:val="20"/>
      <w:szCs w:val="24"/>
    </w:rPr>
  </w:style>
  <w:style w:type="paragraph" w:customStyle="1" w:styleId="Default">
    <w:name w:val="Default"/>
    <w:rsid w:val="009E77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ListNumber4BodyText">
    <w:name w:val="List Number 4 (Body Text)"/>
    <w:basedOn w:val="ListNumber3"/>
    <w:rsid w:val="009E7763"/>
    <w:pPr>
      <w:numPr>
        <w:ilvl w:val="3"/>
      </w:numPr>
      <w:spacing w:before="120" w:after="120" w:line="360" w:lineRule="exact"/>
      <w:contextualSpacing w:val="0"/>
    </w:pPr>
    <w:rPr>
      <w:rFonts w:ascii="Arial" w:hAnsi="Arial"/>
      <w:sz w:val="24"/>
    </w:rPr>
  </w:style>
  <w:style w:type="paragraph" w:styleId="ListNumber3">
    <w:name w:val="List Number 3"/>
    <w:basedOn w:val="Normal"/>
    <w:semiHidden/>
    <w:unhideWhenUsed/>
    <w:rsid w:val="009E7763"/>
    <w:pPr>
      <w:numPr>
        <w:numId w:val="30"/>
      </w:numPr>
      <w:contextualSpacing/>
    </w:pPr>
  </w:style>
  <w:style w:type="paragraph" w:styleId="ListNumber2">
    <w:name w:val="List Number 2"/>
    <w:basedOn w:val="Normal"/>
    <w:rsid w:val="009E7763"/>
    <w:pPr>
      <w:tabs>
        <w:tab w:val="num" w:pos="643"/>
      </w:tabs>
      <w:ind w:left="643" w:hanging="360"/>
      <w:contextualSpacing/>
    </w:pPr>
  </w:style>
  <w:style w:type="paragraph" w:styleId="NormalWeb">
    <w:name w:val="Normal (Web)"/>
    <w:basedOn w:val="Normal"/>
    <w:link w:val="NormalWebChar"/>
    <w:uiPriority w:val="99"/>
    <w:unhideWhenUsed/>
    <w:rsid w:val="009E7763"/>
    <w:pPr>
      <w:spacing w:after="225"/>
      <w:jc w:val="both"/>
    </w:pPr>
    <w:rPr>
      <w:szCs w:val="24"/>
      <w:lang w:eastAsia="et-EE"/>
    </w:rPr>
  </w:style>
  <w:style w:type="paragraph" w:styleId="TOC4">
    <w:name w:val="toc 4"/>
    <w:basedOn w:val="Normal"/>
    <w:next w:val="Normal"/>
    <w:autoRedefine/>
    <w:uiPriority w:val="39"/>
    <w:unhideWhenUsed/>
    <w:rsid w:val="009E7763"/>
    <w:pPr>
      <w:ind w:left="660"/>
    </w:pPr>
    <w:rPr>
      <w:sz w:val="20"/>
    </w:rPr>
  </w:style>
  <w:style w:type="paragraph" w:styleId="TOC5">
    <w:name w:val="toc 5"/>
    <w:basedOn w:val="Normal"/>
    <w:next w:val="Normal"/>
    <w:autoRedefine/>
    <w:uiPriority w:val="39"/>
    <w:unhideWhenUsed/>
    <w:rsid w:val="009E7763"/>
    <w:pPr>
      <w:ind w:left="880"/>
    </w:pPr>
    <w:rPr>
      <w:sz w:val="20"/>
    </w:rPr>
  </w:style>
  <w:style w:type="paragraph" w:styleId="TOC6">
    <w:name w:val="toc 6"/>
    <w:basedOn w:val="Normal"/>
    <w:next w:val="Normal"/>
    <w:autoRedefine/>
    <w:uiPriority w:val="39"/>
    <w:unhideWhenUsed/>
    <w:rsid w:val="009E7763"/>
    <w:pPr>
      <w:ind w:left="1100"/>
    </w:pPr>
    <w:rPr>
      <w:sz w:val="20"/>
    </w:rPr>
  </w:style>
  <w:style w:type="paragraph" w:styleId="TOC7">
    <w:name w:val="toc 7"/>
    <w:basedOn w:val="Normal"/>
    <w:next w:val="Normal"/>
    <w:autoRedefine/>
    <w:uiPriority w:val="39"/>
    <w:unhideWhenUsed/>
    <w:rsid w:val="009E7763"/>
    <w:pPr>
      <w:ind w:left="1320"/>
    </w:pPr>
    <w:rPr>
      <w:sz w:val="20"/>
    </w:rPr>
  </w:style>
  <w:style w:type="paragraph" w:styleId="TOC8">
    <w:name w:val="toc 8"/>
    <w:basedOn w:val="Normal"/>
    <w:next w:val="Normal"/>
    <w:autoRedefine/>
    <w:uiPriority w:val="39"/>
    <w:unhideWhenUsed/>
    <w:rsid w:val="009E7763"/>
    <w:pPr>
      <w:ind w:left="1540"/>
    </w:pPr>
    <w:rPr>
      <w:sz w:val="20"/>
    </w:rPr>
  </w:style>
  <w:style w:type="paragraph" w:styleId="TOC9">
    <w:name w:val="toc 9"/>
    <w:basedOn w:val="Normal"/>
    <w:next w:val="Normal"/>
    <w:autoRedefine/>
    <w:uiPriority w:val="39"/>
    <w:unhideWhenUsed/>
    <w:rsid w:val="009E7763"/>
    <w:pPr>
      <w:ind w:left="1760"/>
    </w:pPr>
    <w:rPr>
      <w:sz w:val="20"/>
    </w:rPr>
  </w:style>
  <w:style w:type="character" w:styleId="Strong">
    <w:name w:val="Strong"/>
    <w:uiPriority w:val="27"/>
    <w:unhideWhenUsed/>
    <w:qFormat/>
    <w:rsid w:val="009E7763"/>
    <w:rPr>
      <w:b/>
      <w:bCs/>
      <w:color w:val="C45911" w:themeColor="accent2" w:themeShade="BF"/>
      <w:spacing w:val="5"/>
    </w:rPr>
  </w:style>
  <w:style w:type="character" w:styleId="PageNumber">
    <w:name w:val="page number"/>
    <w:basedOn w:val="DefaultParagraphFont"/>
    <w:unhideWhenUsed/>
    <w:rsid w:val="009E7763"/>
  </w:style>
  <w:style w:type="paragraph" w:customStyle="1" w:styleId="HeaderEven">
    <w:name w:val="Header Even"/>
    <w:basedOn w:val="Normal"/>
    <w:qFormat/>
    <w:rsid w:val="009E7763"/>
    <w:pPr>
      <w:pBdr>
        <w:bottom w:val="single" w:sz="4" w:space="1" w:color="4F81BD"/>
      </w:pBdr>
      <w:spacing w:after="120"/>
      <w:ind w:left="357" w:hanging="357"/>
    </w:pPr>
    <w:rPr>
      <w:rFonts w:eastAsia="MS Mincho"/>
      <w:b/>
      <w:bCs/>
      <w:color w:val="1F497D"/>
      <w:sz w:val="20"/>
      <w:szCs w:val="23"/>
      <w:lang w:eastAsia="en-GB"/>
    </w:rPr>
  </w:style>
  <w:style w:type="character" w:customStyle="1" w:styleId="StyleLatinTimesNewRomanLatin12pt">
    <w:name w:val="Style (Latin) Times New Roman (Latin) 12 pt"/>
    <w:uiPriority w:val="99"/>
    <w:rsid w:val="009E7763"/>
    <w:rPr>
      <w:rFonts w:ascii="Times New Roman" w:hAnsi="Times New Roman" w:cs="Times New Roman"/>
      <w:sz w:val="24"/>
      <w:szCs w:val="24"/>
      <w:lang w:val="en-GB" w:eastAsia="en-GB"/>
    </w:rPr>
  </w:style>
  <w:style w:type="character" w:customStyle="1" w:styleId="Bodytext2">
    <w:name w:val="Body text (2)_"/>
    <w:basedOn w:val="DefaultParagraphFont"/>
    <w:link w:val="Bodytext20"/>
    <w:rsid w:val="009E7763"/>
    <w:rPr>
      <w:i/>
      <w:iCs/>
      <w:shd w:val="clear" w:color="auto" w:fill="FFFFFF"/>
    </w:rPr>
  </w:style>
  <w:style w:type="paragraph" w:customStyle="1" w:styleId="Bodytext20">
    <w:name w:val="Body text (2)"/>
    <w:basedOn w:val="Normal"/>
    <w:link w:val="Bodytext2"/>
    <w:rsid w:val="009E7763"/>
    <w:pPr>
      <w:widowControl w:val="0"/>
      <w:shd w:val="clear" w:color="auto" w:fill="FFFFFF"/>
      <w:spacing w:after="960" w:line="277" w:lineRule="exact"/>
      <w:jc w:val="right"/>
    </w:pPr>
    <w:rPr>
      <w:i/>
      <w:iCs/>
    </w:rPr>
  </w:style>
  <w:style w:type="character" w:customStyle="1" w:styleId="Heading12">
    <w:name w:val="Heading #1 (2)_"/>
    <w:basedOn w:val="DefaultParagraphFont"/>
    <w:link w:val="Heading120"/>
    <w:rsid w:val="009E7763"/>
    <w:rPr>
      <w:b/>
      <w:bCs/>
      <w:sz w:val="26"/>
      <w:szCs w:val="26"/>
      <w:shd w:val="clear" w:color="auto" w:fill="FFFFFF"/>
    </w:rPr>
  </w:style>
  <w:style w:type="paragraph" w:customStyle="1" w:styleId="Heading120">
    <w:name w:val="Heading #1 (2)"/>
    <w:basedOn w:val="Normal"/>
    <w:link w:val="Heading12"/>
    <w:rsid w:val="009E7763"/>
    <w:pPr>
      <w:widowControl w:val="0"/>
      <w:shd w:val="clear" w:color="auto" w:fill="FFFFFF"/>
      <w:spacing w:before="960" w:after="60" w:line="0" w:lineRule="atLeast"/>
      <w:jc w:val="center"/>
      <w:outlineLvl w:val="0"/>
    </w:pPr>
    <w:rPr>
      <w:b/>
      <w:bCs/>
      <w:sz w:val="26"/>
      <w:szCs w:val="26"/>
    </w:rPr>
  </w:style>
  <w:style w:type="character" w:customStyle="1" w:styleId="Bodytext0">
    <w:name w:val="Body text_"/>
    <w:basedOn w:val="DefaultParagraphFont"/>
    <w:link w:val="BodyText4"/>
    <w:rsid w:val="009E7763"/>
    <w:rPr>
      <w:shd w:val="clear" w:color="auto" w:fill="FFFFFF"/>
    </w:rPr>
  </w:style>
  <w:style w:type="paragraph" w:customStyle="1" w:styleId="BodyText4">
    <w:name w:val="Body Text4"/>
    <w:basedOn w:val="Normal"/>
    <w:link w:val="Bodytext0"/>
    <w:rsid w:val="009E7763"/>
    <w:pPr>
      <w:widowControl w:val="0"/>
      <w:shd w:val="clear" w:color="auto" w:fill="FFFFFF"/>
      <w:spacing w:before="360" w:after="240" w:line="270" w:lineRule="exact"/>
      <w:ind w:hanging="420"/>
      <w:jc w:val="both"/>
    </w:pPr>
  </w:style>
  <w:style w:type="character" w:customStyle="1" w:styleId="BodytextItalic">
    <w:name w:val="Body text + Italic"/>
    <w:basedOn w:val="Bodytext0"/>
    <w:rsid w:val="009E7763"/>
    <w:rPr>
      <w:i/>
      <w:iCs/>
      <w:color w:val="000000"/>
      <w:spacing w:val="0"/>
      <w:w w:val="100"/>
      <w:position w:val="0"/>
      <w:shd w:val="clear" w:color="auto" w:fill="FFFFFF"/>
      <w:lang w:val="en-GB" w:eastAsia="en-GB" w:bidi="en-GB"/>
    </w:rPr>
  </w:style>
  <w:style w:type="character" w:customStyle="1" w:styleId="Headerorfooter">
    <w:name w:val="Header or footer_"/>
    <w:basedOn w:val="DefaultParagraphFont"/>
    <w:link w:val="Headerorfooter0"/>
    <w:rsid w:val="009E7763"/>
    <w:rPr>
      <w:spacing w:val="10"/>
      <w:sz w:val="17"/>
      <w:szCs w:val="17"/>
      <w:shd w:val="clear" w:color="auto" w:fill="FFFFFF"/>
    </w:rPr>
  </w:style>
  <w:style w:type="paragraph" w:customStyle="1" w:styleId="Headerorfooter0">
    <w:name w:val="Header or footer"/>
    <w:basedOn w:val="Normal"/>
    <w:link w:val="Headerorfooter"/>
    <w:rsid w:val="009E7763"/>
    <w:pPr>
      <w:widowControl w:val="0"/>
      <w:shd w:val="clear" w:color="auto" w:fill="FFFFFF"/>
      <w:spacing w:line="0" w:lineRule="atLeast"/>
    </w:pPr>
    <w:rPr>
      <w:spacing w:val="10"/>
      <w:sz w:val="17"/>
      <w:szCs w:val="17"/>
    </w:rPr>
  </w:style>
  <w:style w:type="character" w:customStyle="1" w:styleId="Bodytext3">
    <w:name w:val="Body text (3)_"/>
    <w:basedOn w:val="DefaultParagraphFont"/>
    <w:link w:val="Bodytext30"/>
    <w:rsid w:val="009E7763"/>
    <w:rPr>
      <w:sz w:val="17"/>
      <w:szCs w:val="17"/>
      <w:shd w:val="clear" w:color="auto" w:fill="FFFFFF"/>
    </w:rPr>
  </w:style>
  <w:style w:type="paragraph" w:customStyle="1" w:styleId="Bodytext30">
    <w:name w:val="Body text (3)"/>
    <w:basedOn w:val="Normal"/>
    <w:link w:val="Bodytext3"/>
    <w:rsid w:val="009E7763"/>
    <w:pPr>
      <w:widowControl w:val="0"/>
      <w:shd w:val="clear" w:color="auto" w:fill="FFFFFF"/>
      <w:spacing w:before="180" w:line="230" w:lineRule="exact"/>
      <w:ind w:hanging="180"/>
      <w:jc w:val="both"/>
    </w:pPr>
    <w:rPr>
      <w:sz w:val="17"/>
      <w:szCs w:val="17"/>
    </w:rPr>
  </w:style>
  <w:style w:type="character" w:customStyle="1" w:styleId="Bodytext40">
    <w:name w:val="Body text (4)_"/>
    <w:basedOn w:val="DefaultParagraphFont"/>
    <w:link w:val="Bodytext41"/>
    <w:rsid w:val="009E7763"/>
    <w:rPr>
      <w:b/>
      <w:bCs/>
      <w:shd w:val="clear" w:color="auto" w:fill="FFFFFF"/>
    </w:rPr>
  </w:style>
  <w:style w:type="paragraph" w:customStyle="1" w:styleId="Bodytext41">
    <w:name w:val="Body text (4)"/>
    <w:basedOn w:val="Normal"/>
    <w:link w:val="Bodytext40"/>
    <w:rsid w:val="009E7763"/>
    <w:pPr>
      <w:widowControl w:val="0"/>
      <w:shd w:val="clear" w:color="auto" w:fill="FFFFFF"/>
      <w:spacing w:before="240" w:after="60" w:line="0" w:lineRule="atLeast"/>
      <w:jc w:val="center"/>
    </w:pPr>
    <w:rPr>
      <w:b/>
      <w:bCs/>
    </w:rPr>
  </w:style>
  <w:style w:type="character" w:customStyle="1" w:styleId="Bodytext311pt">
    <w:name w:val="Body text (3) + 11 pt"/>
    <w:basedOn w:val="Bodytext3"/>
    <w:rsid w:val="009E7763"/>
    <w:rPr>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9E7763"/>
    <w:rPr>
      <w:sz w:val="17"/>
      <w:szCs w:val="17"/>
      <w:shd w:val="clear" w:color="auto" w:fill="FFFFFF"/>
    </w:rPr>
  </w:style>
  <w:style w:type="paragraph" w:customStyle="1" w:styleId="Tablecaption0">
    <w:name w:val="Table caption"/>
    <w:basedOn w:val="Normal"/>
    <w:link w:val="Tablecaption"/>
    <w:rsid w:val="009E7763"/>
    <w:pPr>
      <w:widowControl w:val="0"/>
      <w:shd w:val="clear" w:color="auto" w:fill="FFFFFF"/>
      <w:spacing w:line="0" w:lineRule="atLeast"/>
    </w:pPr>
    <w:rPr>
      <w:sz w:val="17"/>
      <w:szCs w:val="17"/>
    </w:rPr>
  </w:style>
  <w:style w:type="character" w:customStyle="1" w:styleId="Bodytext10pt">
    <w:name w:val="Body text + 10 pt"/>
    <w:aliases w:val="Bold"/>
    <w:basedOn w:val="Bodytext0"/>
    <w:rsid w:val="009E7763"/>
    <w:rPr>
      <w:b/>
      <w:bCs/>
      <w:color w:val="000000"/>
      <w:spacing w:val="0"/>
      <w:w w:val="100"/>
      <w:position w:val="0"/>
      <w:sz w:val="20"/>
      <w:szCs w:val="20"/>
      <w:shd w:val="clear" w:color="auto" w:fill="FFFFFF"/>
      <w:lang w:val="en-GB" w:eastAsia="en-GB" w:bidi="en-GB"/>
    </w:rPr>
  </w:style>
  <w:style w:type="character" w:customStyle="1" w:styleId="Bodytext85pt">
    <w:name w:val="Body text + 8.5 pt"/>
    <w:basedOn w:val="Bodytext0"/>
    <w:rsid w:val="009E7763"/>
    <w:rPr>
      <w:color w:val="000000"/>
      <w:spacing w:val="0"/>
      <w:w w:val="100"/>
      <w:position w:val="0"/>
      <w:sz w:val="17"/>
      <w:szCs w:val="17"/>
      <w:shd w:val="clear" w:color="auto" w:fill="FFFFFF"/>
      <w:lang w:val="en-GB" w:eastAsia="en-GB" w:bidi="en-GB"/>
    </w:rPr>
  </w:style>
  <w:style w:type="character" w:customStyle="1" w:styleId="Bodytext5">
    <w:name w:val="Body text (5)_"/>
    <w:basedOn w:val="DefaultParagraphFont"/>
    <w:link w:val="Bodytext50"/>
    <w:rsid w:val="009E7763"/>
    <w:rPr>
      <w:sz w:val="14"/>
      <w:szCs w:val="14"/>
      <w:shd w:val="clear" w:color="auto" w:fill="FFFFFF"/>
    </w:rPr>
  </w:style>
  <w:style w:type="paragraph" w:customStyle="1" w:styleId="Bodytext50">
    <w:name w:val="Body text (5)"/>
    <w:basedOn w:val="Normal"/>
    <w:link w:val="Bodytext5"/>
    <w:rsid w:val="009E7763"/>
    <w:pPr>
      <w:widowControl w:val="0"/>
      <w:shd w:val="clear" w:color="auto" w:fill="FFFFFF"/>
      <w:spacing w:line="184" w:lineRule="exact"/>
      <w:ind w:hanging="180"/>
      <w:jc w:val="both"/>
    </w:pPr>
    <w:rPr>
      <w:sz w:val="14"/>
      <w:szCs w:val="14"/>
    </w:rPr>
  </w:style>
  <w:style w:type="paragraph" w:styleId="BodyTextIndent">
    <w:name w:val="Body Text Indent"/>
    <w:basedOn w:val="Normal"/>
    <w:link w:val="BodyTextIndentChar"/>
    <w:uiPriority w:val="99"/>
    <w:unhideWhenUsed/>
    <w:rsid w:val="009E7763"/>
    <w:pPr>
      <w:widowControl w:val="0"/>
      <w:spacing w:after="120"/>
      <w:ind w:left="283"/>
    </w:pPr>
    <w:rPr>
      <w:rFonts w:ascii="Courier New" w:eastAsia="Courier New" w:hAnsi="Courier New" w:cs="Courier New"/>
      <w:sz w:val="24"/>
      <w:szCs w:val="24"/>
      <w:lang w:eastAsia="en-GB" w:bidi="en-GB"/>
    </w:rPr>
  </w:style>
  <w:style w:type="character" w:customStyle="1" w:styleId="BodyTextIndentChar">
    <w:name w:val="Body Text Indent Char"/>
    <w:basedOn w:val="DefaultParagraphFont"/>
    <w:link w:val="BodyTextIndent"/>
    <w:uiPriority w:val="99"/>
    <w:rsid w:val="009E7763"/>
    <w:rPr>
      <w:rFonts w:ascii="Courier New" w:eastAsia="Courier New" w:hAnsi="Courier New" w:cs="Courier New"/>
      <w:sz w:val="24"/>
      <w:szCs w:val="24"/>
      <w:lang w:eastAsia="en-GB" w:bidi="en-GB"/>
    </w:rPr>
  </w:style>
  <w:style w:type="paragraph" w:customStyle="1" w:styleId="Apakpunkts">
    <w:name w:val="Apakšpunkts"/>
    <w:basedOn w:val="Normal"/>
    <w:link w:val="ApakpunktsChar"/>
    <w:rsid w:val="009E7763"/>
    <w:pPr>
      <w:numPr>
        <w:ilvl w:val="1"/>
        <w:numId w:val="2"/>
      </w:numPr>
    </w:pPr>
    <w:rPr>
      <w:rFonts w:ascii="Arial" w:hAnsi="Arial" w:cs="Vrinda"/>
      <w:b/>
      <w:sz w:val="20"/>
      <w:szCs w:val="24"/>
      <w:lang w:val="x-none" w:eastAsia="lv-LV" w:bidi="bn-BD"/>
    </w:rPr>
  </w:style>
  <w:style w:type="paragraph" w:customStyle="1" w:styleId="Punkts">
    <w:name w:val="Punkts"/>
    <w:basedOn w:val="Normal"/>
    <w:next w:val="Apakpunkts"/>
    <w:rsid w:val="009E7763"/>
    <w:pPr>
      <w:numPr>
        <w:numId w:val="2"/>
      </w:numPr>
    </w:pPr>
    <w:rPr>
      <w:rFonts w:ascii="Arial" w:hAnsi="Arial"/>
      <w:b/>
      <w:sz w:val="20"/>
      <w:szCs w:val="24"/>
      <w:lang w:eastAsia="lv-LV"/>
    </w:rPr>
  </w:style>
  <w:style w:type="character" w:customStyle="1" w:styleId="ApakpunktsChar">
    <w:name w:val="Apakšpunkts Char"/>
    <w:link w:val="Apakpunkts"/>
    <w:locked/>
    <w:rsid w:val="009E7763"/>
    <w:rPr>
      <w:rFonts w:ascii="Arial" w:hAnsi="Arial" w:cs="Vrinda"/>
      <w:b/>
      <w:sz w:val="20"/>
      <w:szCs w:val="24"/>
      <w:lang w:val="x-none" w:eastAsia="lv-LV" w:bidi="bn-BD"/>
    </w:rPr>
  </w:style>
  <w:style w:type="paragraph" w:customStyle="1" w:styleId="Paragrfs">
    <w:name w:val="Paragrāfs"/>
    <w:basedOn w:val="Normal"/>
    <w:next w:val="Normal"/>
    <w:rsid w:val="009E7763"/>
    <w:pPr>
      <w:numPr>
        <w:ilvl w:val="2"/>
        <w:numId w:val="2"/>
      </w:numPr>
      <w:jc w:val="both"/>
    </w:pPr>
    <w:rPr>
      <w:rFonts w:ascii="Arial" w:hAnsi="Arial"/>
      <w:sz w:val="20"/>
      <w:szCs w:val="24"/>
      <w:lang w:eastAsia="lv-LV"/>
    </w:rPr>
  </w:style>
  <w:style w:type="paragraph" w:styleId="Title">
    <w:name w:val="Title"/>
    <w:basedOn w:val="Normal"/>
    <w:next w:val="Normal"/>
    <w:link w:val="TitleChar"/>
    <w:uiPriority w:val="10"/>
    <w:qFormat/>
    <w:rsid w:val="009E77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763"/>
    <w:rPr>
      <w:rFonts w:asciiTheme="majorHAnsi" w:eastAsiaTheme="majorEastAsia" w:hAnsiTheme="majorHAnsi" w:cstheme="majorBidi"/>
      <w:spacing w:val="-10"/>
      <w:kern w:val="28"/>
      <w:sz w:val="56"/>
      <w:szCs w:val="56"/>
    </w:rPr>
  </w:style>
  <w:style w:type="paragraph" w:customStyle="1" w:styleId="5thlevel">
    <w:name w:val="5th level"/>
    <w:basedOn w:val="5thlevelheading"/>
    <w:link w:val="5thlevelChar"/>
    <w:uiPriority w:val="2"/>
    <w:qFormat/>
    <w:rsid w:val="009E7763"/>
    <w:pPr>
      <w:tabs>
        <w:tab w:val="clear" w:pos="1928"/>
      </w:tabs>
      <w:spacing w:before="120"/>
    </w:pPr>
    <w:rPr>
      <w:u w:val="none"/>
    </w:rPr>
  </w:style>
  <w:style w:type="paragraph" w:customStyle="1" w:styleId="SLOReportTitle">
    <w:name w:val="SLO Report Title"/>
    <w:basedOn w:val="SLONormal"/>
    <w:next w:val="SLONormal"/>
    <w:uiPriority w:val="3"/>
    <w:qFormat/>
    <w:rsid w:val="009E7763"/>
    <w:pPr>
      <w:keepNext/>
      <w:spacing w:before="360" w:after="360"/>
      <w:jc w:val="left"/>
    </w:pPr>
    <w:rPr>
      <w:b/>
      <w:caps/>
      <w:sz w:val="28"/>
    </w:rPr>
  </w:style>
  <w:style w:type="paragraph" w:customStyle="1" w:styleId="SLONumberedList">
    <w:name w:val="SLO Numbered List"/>
    <w:uiPriority w:val="4"/>
    <w:qFormat/>
    <w:rsid w:val="009E7763"/>
    <w:pPr>
      <w:numPr>
        <w:numId w:val="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link w:val="NCNumberingChar"/>
    <w:uiPriority w:val="4"/>
    <w:qFormat/>
    <w:rsid w:val="009E7763"/>
    <w:pPr>
      <w:numPr>
        <w:numId w:val="15"/>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Agreement1stlevelheadingnonumber">
    <w:name w:val="Agreement 1st level (heading) no number"/>
    <w:basedOn w:val="1stlevelheading"/>
    <w:next w:val="SLONormal"/>
    <w:rsid w:val="009E7763"/>
    <w:pPr>
      <w:tabs>
        <w:tab w:val="clear" w:pos="964"/>
      </w:tabs>
      <w:ind w:left="0" w:firstLine="0"/>
      <w:outlineLvl w:val="9"/>
    </w:pPr>
    <w:rPr>
      <w:kern w:val="22"/>
    </w:rPr>
  </w:style>
  <w:style w:type="paragraph" w:customStyle="1" w:styleId="AgreementPartiesandRecitals">
    <w:name w:val="Agreement Parties and Recitals"/>
    <w:basedOn w:val="1stlevelheading"/>
    <w:rsid w:val="009E7763"/>
    <w:pPr>
      <w:tabs>
        <w:tab w:val="clear" w:pos="964"/>
      </w:tabs>
      <w:ind w:left="0" w:firstLine="0"/>
      <w:outlineLvl w:val="9"/>
    </w:pPr>
    <w:rPr>
      <w:kern w:val="22"/>
    </w:rPr>
  </w:style>
  <w:style w:type="paragraph" w:customStyle="1" w:styleId="HeadingofAppendix">
    <w:name w:val="Heading of Appendix"/>
    <w:next w:val="SLONormal"/>
    <w:rsid w:val="009E7763"/>
    <w:pPr>
      <w:keepNext/>
      <w:pageBreakBefore/>
      <w:numPr>
        <w:numId w:val="13"/>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SLOlistofparties">
    <w:name w:val="SLO list of parties"/>
    <w:rsid w:val="009E7763"/>
    <w:pPr>
      <w:numPr>
        <w:numId w:val="4"/>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9E7763"/>
    <w:pPr>
      <w:numPr>
        <w:ilvl w:val="1"/>
        <w:numId w:val="4"/>
      </w:numPr>
      <w:spacing w:before="120" w:after="120"/>
    </w:pPr>
    <w:rPr>
      <w:szCs w:val="24"/>
    </w:rPr>
  </w:style>
  <w:style w:type="paragraph" w:customStyle="1" w:styleId="TextofAppendixlevel1">
    <w:name w:val="Text of Appendix level 1"/>
    <w:basedOn w:val="HeadingofAppendix"/>
    <w:rsid w:val="009E7763"/>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9E7763"/>
    <w:pPr>
      <w:numPr>
        <w:ilvl w:val="2"/>
      </w:numPr>
      <w:outlineLvl w:val="2"/>
    </w:pPr>
  </w:style>
  <w:style w:type="paragraph" w:customStyle="1" w:styleId="TextofAppendixlevel3">
    <w:name w:val="Text of Appendix level 3"/>
    <w:basedOn w:val="TextofAppendixlevel2"/>
    <w:rsid w:val="009E7763"/>
    <w:pPr>
      <w:numPr>
        <w:ilvl w:val="3"/>
      </w:numPr>
      <w:outlineLvl w:val="3"/>
    </w:pPr>
  </w:style>
  <w:style w:type="paragraph" w:customStyle="1" w:styleId="TextofAppendixlevel4">
    <w:name w:val="Text of Appendix level 4"/>
    <w:basedOn w:val="TextofAppendixlevel3"/>
    <w:rsid w:val="009E7763"/>
    <w:pPr>
      <w:numPr>
        <w:ilvl w:val="4"/>
      </w:numPr>
      <w:outlineLvl w:val="4"/>
    </w:pPr>
  </w:style>
  <w:style w:type="paragraph" w:customStyle="1" w:styleId="2ndlevelnonumber">
    <w:name w:val="2nd level (no number)"/>
    <w:basedOn w:val="2ndlevelheading"/>
    <w:next w:val="SLONormal"/>
    <w:uiPriority w:val="9"/>
    <w:unhideWhenUsed/>
    <w:rsid w:val="009E7763"/>
    <w:pPr>
      <w:tabs>
        <w:tab w:val="clear" w:pos="964"/>
      </w:tabs>
      <w:ind w:left="0" w:firstLine="0"/>
    </w:pPr>
  </w:style>
  <w:style w:type="paragraph" w:customStyle="1" w:styleId="LDDComment1">
    <w:name w:val="LDD Comment 1"/>
    <w:next w:val="Normal"/>
    <w:link w:val="LDDComment1CharChar"/>
    <w:rsid w:val="009E7763"/>
    <w:pPr>
      <w:keepNext/>
      <w:numPr>
        <w:numId w:val="5"/>
      </w:numPr>
      <w:pBdr>
        <w:top w:val="single" w:sz="24" w:space="5" w:color="1F4999"/>
      </w:pBdr>
      <w:spacing w:before="120" w:after="0" w:line="240" w:lineRule="auto"/>
      <w:jc w:val="both"/>
    </w:pPr>
    <w:rPr>
      <w:rFonts w:ascii="Times New Roman" w:eastAsia="Times New Roman" w:hAnsi="Times New Roman" w:cs="Times New Roman"/>
      <w:b/>
      <w:i/>
      <w:kern w:val="22"/>
      <w:sz w:val="18"/>
      <w:szCs w:val="24"/>
      <w:lang w:val="en-GB"/>
    </w:rPr>
  </w:style>
  <w:style w:type="character" w:customStyle="1" w:styleId="LDDComment1CharChar">
    <w:name w:val="LDD Comment 1 Char Char"/>
    <w:basedOn w:val="DefaultParagraphFont"/>
    <w:link w:val="LDDComment1"/>
    <w:locked/>
    <w:rsid w:val="009E7763"/>
    <w:rPr>
      <w:rFonts w:ascii="Times New Roman" w:eastAsia="Times New Roman" w:hAnsi="Times New Roman" w:cs="Times New Roman"/>
      <w:b/>
      <w:i/>
      <w:kern w:val="22"/>
      <w:sz w:val="18"/>
      <w:szCs w:val="24"/>
      <w:lang w:val="en-GB"/>
    </w:rPr>
  </w:style>
  <w:style w:type="paragraph" w:customStyle="1" w:styleId="LDDComment2">
    <w:name w:val="LDD Comment 2"/>
    <w:basedOn w:val="LDDComment1"/>
    <w:next w:val="Normal"/>
    <w:link w:val="LDDComment2Char"/>
    <w:rsid w:val="009E7763"/>
    <w:pPr>
      <w:numPr>
        <w:ilvl w:val="1"/>
      </w:numPr>
    </w:pPr>
  </w:style>
  <w:style w:type="character" w:customStyle="1" w:styleId="LDDComment2Char">
    <w:name w:val="LDD Comment 2 Char"/>
    <w:basedOn w:val="LDDComment1CharChar"/>
    <w:link w:val="LDDComment2"/>
    <w:locked/>
    <w:rsid w:val="009E7763"/>
    <w:rPr>
      <w:rFonts w:ascii="Times New Roman" w:eastAsia="Times New Roman" w:hAnsi="Times New Roman" w:cs="Times New Roman"/>
      <w:b/>
      <w:i/>
      <w:kern w:val="22"/>
      <w:sz w:val="18"/>
      <w:szCs w:val="24"/>
      <w:lang w:val="en-GB"/>
    </w:rPr>
  </w:style>
  <w:style w:type="paragraph" w:customStyle="1" w:styleId="LDDComment3">
    <w:name w:val="LDD Comment 3"/>
    <w:basedOn w:val="LDDComment2"/>
    <w:next w:val="Normal"/>
    <w:link w:val="LDDComment3Char"/>
    <w:rsid w:val="009E7763"/>
    <w:pPr>
      <w:numPr>
        <w:ilvl w:val="2"/>
      </w:numPr>
    </w:pPr>
  </w:style>
  <w:style w:type="character" w:customStyle="1" w:styleId="LDDComment3Char">
    <w:name w:val="LDD Comment 3 Char"/>
    <w:basedOn w:val="LDDComment2Char"/>
    <w:link w:val="LDDComment3"/>
    <w:locked/>
    <w:rsid w:val="009E7763"/>
    <w:rPr>
      <w:rFonts w:ascii="Times New Roman" w:eastAsia="Times New Roman" w:hAnsi="Times New Roman" w:cs="Times New Roman"/>
      <w:b/>
      <w:i/>
      <w:kern w:val="22"/>
      <w:sz w:val="18"/>
      <w:szCs w:val="24"/>
      <w:lang w:val="en-GB"/>
    </w:rPr>
  </w:style>
  <w:style w:type="paragraph" w:customStyle="1" w:styleId="LDDComment4">
    <w:name w:val="LDD Comment 4"/>
    <w:basedOn w:val="LDDComment3"/>
    <w:next w:val="Normal"/>
    <w:link w:val="LDDComment4Char"/>
    <w:rsid w:val="009E7763"/>
    <w:pPr>
      <w:numPr>
        <w:ilvl w:val="3"/>
      </w:numPr>
    </w:pPr>
  </w:style>
  <w:style w:type="character" w:customStyle="1" w:styleId="LDDComment4Char">
    <w:name w:val="LDD Comment 4 Char"/>
    <w:basedOn w:val="LDDComment3Char"/>
    <w:link w:val="LDDComment4"/>
    <w:locked/>
    <w:rsid w:val="009E7763"/>
    <w:rPr>
      <w:rFonts w:ascii="Times New Roman" w:eastAsia="Times New Roman" w:hAnsi="Times New Roman" w:cs="Times New Roman"/>
      <w:b/>
      <w:i/>
      <w:kern w:val="22"/>
      <w:sz w:val="18"/>
      <w:szCs w:val="24"/>
      <w:lang w:val="en-GB"/>
    </w:rPr>
  </w:style>
  <w:style w:type="paragraph" w:customStyle="1" w:styleId="LDDCommenttext">
    <w:name w:val="LDD Comment text"/>
    <w:basedOn w:val="Normal"/>
    <w:rsid w:val="009E7763"/>
    <w:rPr>
      <w:szCs w:val="24"/>
    </w:rPr>
  </w:style>
  <w:style w:type="paragraph" w:customStyle="1" w:styleId="SLONormalLarge">
    <w:name w:val="SLO Normal (Large)"/>
    <w:basedOn w:val="SLONormal"/>
    <w:rsid w:val="009E7763"/>
  </w:style>
  <w:style w:type="paragraph" w:customStyle="1" w:styleId="SLONormalnospace">
    <w:name w:val="SLO Normal (no space)"/>
    <w:basedOn w:val="SLONormal"/>
    <w:rsid w:val="009E7763"/>
    <w:pPr>
      <w:spacing w:before="0" w:after="0"/>
    </w:pPr>
  </w:style>
  <w:style w:type="paragraph" w:customStyle="1" w:styleId="SLONormalSmall">
    <w:name w:val="SLO Normal (Small)"/>
    <w:basedOn w:val="SLONormal"/>
    <w:link w:val="SLONormalSmallChar"/>
    <w:rsid w:val="009E7763"/>
    <w:pPr>
      <w:spacing w:before="60" w:after="60"/>
    </w:pPr>
    <w:rPr>
      <w:sz w:val="20"/>
    </w:rPr>
  </w:style>
  <w:style w:type="character" w:customStyle="1" w:styleId="SLONormalSmallChar">
    <w:name w:val="SLO Normal (Small) Char"/>
    <w:basedOn w:val="DefaultParagraphFont"/>
    <w:link w:val="SLONormalSmall"/>
    <w:locked/>
    <w:rsid w:val="009E7763"/>
    <w:rPr>
      <w:rFonts w:ascii="Times New Roman" w:eastAsia="Times New Roman" w:hAnsi="Times New Roman" w:cs="Times New Roman"/>
      <w:sz w:val="20"/>
      <w:szCs w:val="24"/>
      <w:lang w:val="en-GB"/>
    </w:rPr>
  </w:style>
  <w:style w:type="paragraph" w:customStyle="1" w:styleId="SLONormalWhite">
    <w:name w:val="SLO Normal White"/>
    <w:basedOn w:val="SLONormal"/>
    <w:rsid w:val="009E7763"/>
    <w:rPr>
      <w:color w:val="FFFFFF"/>
    </w:rPr>
  </w:style>
  <w:style w:type="paragraph" w:styleId="Subtitle">
    <w:name w:val="Subtitle"/>
    <w:basedOn w:val="Normal"/>
    <w:next w:val="Normal"/>
    <w:link w:val="SubtitleChar"/>
    <w:uiPriority w:val="11"/>
    <w:unhideWhenUsed/>
    <w:qFormat/>
    <w:rsid w:val="009E7763"/>
    <w:pPr>
      <w:spacing w:after="560"/>
      <w:jc w:val="center"/>
    </w:pPr>
    <w:rPr>
      <w:caps/>
      <w:spacing w:val="20"/>
      <w:sz w:val="18"/>
      <w:szCs w:val="18"/>
    </w:rPr>
  </w:style>
  <w:style w:type="character" w:customStyle="1" w:styleId="SubtitleChar">
    <w:name w:val="Subtitle Char"/>
    <w:basedOn w:val="DefaultParagraphFont"/>
    <w:link w:val="Subtitle"/>
    <w:uiPriority w:val="11"/>
    <w:rsid w:val="009E7763"/>
    <w:rPr>
      <w:caps/>
      <w:spacing w:val="20"/>
      <w:sz w:val="18"/>
      <w:szCs w:val="18"/>
    </w:rPr>
  </w:style>
  <w:style w:type="character" w:styleId="Emphasis">
    <w:name w:val="Emphasis"/>
    <w:uiPriority w:val="25"/>
    <w:unhideWhenUsed/>
    <w:qFormat/>
    <w:rsid w:val="009E7763"/>
    <w:rPr>
      <w:caps/>
      <w:spacing w:val="5"/>
      <w:sz w:val="20"/>
      <w:szCs w:val="20"/>
    </w:rPr>
  </w:style>
  <w:style w:type="paragraph" w:styleId="NoSpacing">
    <w:name w:val="No Spacing"/>
    <w:link w:val="NoSpacingChar"/>
    <w:uiPriority w:val="1"/>
    <w:qFormat/>
    <w:rsid w:val="009E7763"/>
    <w:pPr>
      <w:spacing w:after="0" w:line="240" w:lineRule="auto"/>
    </w:pPr>
    <w:rPr>
      <w:lang w:val="et-EE"/>
    </w:rPr>
  </w:style>
  <w:style w:type="paragraph" w:styleId="Quote">
    <w:name w:val="Quote"/>
    <w:basedOn w:val="Normal"/>
    <w:next w:val="Normal"/>
    <w:link w:val="QuoteChar"/>
    <w:uiPriority w:val="29"/>
    <w:qFormat/>
    <w:rsid w:val="009E77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7763"/>
    <w:rPr>
      <w:i/>
      <w:iCs/>
      <w:color w:val="404040" w:themeColor="text1" w:themeTint="BF"/>
    </w:rPr>
  </w:style>
  <w:style w:type="paragraph" w:styleId="IntenseQuote">
    <w:name w:val="Intense Quote"/>
    <w:basedOn w:val="Normal"/>
    <w:next w:val="Normal"/>
    <w:link w:val="IntenseQuoteChar"/>
    <w:uiPriority w:val="35"/>
    <w:unhideWhenUsed/>
    <w:qFormat/>
    <w:rsid w:val="009E7763"/>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rPr>
  </w:style>
  <w:style w:type="character" w:customStyle="1" w:styleId="IntenseQuoteChar">
    <w:name w:val="Intense Quote Char"/>
    <w:basedOn w:val="DefaultParagraphFont"/>
    <w:link w:val="IntenseQuote"/>
    <w:uiPriority w:val="35"/>
    <w:rsid w:val="009E7763"/>
    <w:rPr>
      <w:caps/>
      <w:color w:val="823B0B" w:themeColor="accent2" w:themeShade="7F"/>
      <w:spacing w:val="5"/>
      <w:sz w:val="20"/>
    </w:rPr>
  </w:style>
  <w:style w:type="character" w:styleId="SubtleEmphasis">
    <w:name w:val="Subtle Emphasis"/>
    <w:uiPriority w:val="19"/>
    <w:unhideWhenUsed/>
    <w:qFormat/>
    <w:rsid w:val="009E7763"/>
    <w:rPr>
      <w:i/>
      <w:iCs/>
    </w:rPr>
  </w:style>
  <w:style w:type="character" w:styleId="IntenseEmphasis">
    <w:name w:val="Intense Emphasis"/>
    <w:uiPriority w:val="26"/>
    <w:unhideWhenUsed/>
    <w:qFormat/>
    <w:rsid w:val="009E7763"/>
    <w:rPr>
      <w:i/>
      <w:iCs/>
      <w:caps/>
      <w:spacing w:val="10"/>
      <w:sz w:val="20"/>
      <w:szCs w:val="20"/>
    </w:rPr>
  </w:style>
  <w:style w:type="character" w:styleId="SubtleReference">
    <w:name w:val="Subtle Reference"/>
    <w:basedOn w:val="DefaultParagraphFont"/>
    <w:uiPriority w:val="36"/>
    <w:unhideWhenUsed/>
    <w:qFormat/>
    <w:rsid w:val="009E7763"/>
    <w:rPr>
      <w:rFonts w:asciiTheme="minorHAnsi" w:eastAsiaTheme="minorEastAsia" w:hAnsiTheme="minorHAnsi" w:cstheme="minorBidi"/>
      <w:i/>
      <w:iCs/>
      <w:color w:val="823B0B" w:themeColor="accent2" w:themeShade="7F"/>
    </w:rPr>
  </w:style>
  <w:style w:type="character" w:styleId="IntenseReference">
    <w:name w:val="Intense Reference"/>
    <w:uiPriority w:val="37"/>
    <w:unhideWhenUsed/>
    <w:qFormat/>
    <w:rsid w:val="009E7763"/>
    <w:rPr>
      <w:rFonts w:asciiTheme="minorHAnsi" w:eastAsiaTheme="minorEastAsia" w:hAnsiTheme="minorHAnsi" w:cstheme="minorBidi"/>
      <w:b/>
      <w:bCs/>
      <w:i/>
      <w:iCs/>
      <w:color w:val="823B0B" w:themeColor="accent2" w:themeShade="7F"/>
    </w:rPr>
  </w:style>
  <w:style w:type="character" w:styleId="BookTitle">
    <w:name w:val="Book Title"/>
    <w:uiPriority w:val="38"/>
    <w:unhideWhenUsed/>
    <w:qFormat/>
    <w:rsid w:val="009E7763"/>
    <w:rPr>
      <w:caps/>
      <w:color w:val="823B0B" w:themeColor="accent2" w:themeShade="7F"/>
      <w:spacing w:val="5"/>
      <w:u w:color="823B0B" w:themeColor="accent2" w:themeShade="7F"/>
    </w:rPr>
  </w:style>
  <w:style w:type="character" w:customStyle="1" w:styleId="NoSpacingChar">
    <w:name w:val="No Spacing Char"/>
    <w:basedOn w:val="DefaultParagraphFont"/>
    <w:link w:val="NoSpacing"/>
    <w:uiPriority w:val="1"/>
    <w:rsid w:val="009E7763"/>
    <w:rPr>
      <w:lang w:val="et-EE"/>
    </w:rPr>
  </w:style>
  <w:style w:type="character" w:customStyle="1" w:styleId="5thlevelChar">
    <w:name w:val="5th level Char"/>
    <w:basedOn w:val="SLONormalChar"/>
    <w:link w:val="5thlevel"/>
    <w:uiPriority w:val="2"/>
    <w:rsid w:val="009E7763"/>
    <w:rPr>
      <w:rFonts w:ascii="Myriad Pro" w:eastAsia="Times New Roman" w:hAnsi="Myriad Pro" w:cs="Times New Roman"/>
      <w:sz w:val="20"/>
      <w:szCs w:val="24"/>
      <w:lang w:val="en-GB"/>
    </w:rPr>
  </w:style>
  <w:style w:type="paragraph" w:customStyle="1" w:styleId="4thlevelheadingnoindent">
    <w:name w:val="4th level (heading) no indent"/>
    <w:basedOn w:val="4thlevelheading"/>
    <w:next w:val="SLONormal"/>
    <w:uiPriority w:val="6"/>
    <w:rsid w:val="009E7763"/>
    <w:pPr>
      <w:tabs>
        <w:tab w:val="clear" w:pos="1532"/>
      </w:tabs>
      <w:ind w:left="851"/>
    </w:pPr>
  </w:style>
  <w:style w:type="character" w:customStyle="1" w:styleId="SC">
    <w:name w:val="SC"/>
    <w:basedOn w:val="DefaultParagraphFont"/>
    <w:rsid w:val="009E7763"/>
    <w:rPr>
      <w:u w:val="single"/>
    </w:rPr>
  </w:style>
  <w:style w:type="paragraph" w:customStyle="1" w:styleId="SORAINENComment">
    <w:name w:val="SORAINEN Comment"/>
    <w:basedOn w:val="SLONormal"/>
    <w:rsid w:val="009E7763"/>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NormalCentered">
    <w:name w:val="SLO Normal (Centered)"/>
    <w:basedOn w:val="SLONormal"/>
    <w:uiPriority w:val="6"/>
    <w:rsid w:val="009E7763"/>
    <w:pPr>
      <w:jc w:val="center"/>
    </w:pPr>
  </w:style>
  <w:style w:type="paragraph" w:customStyle="1" w:styleId="SLONormalLeft">
    <w:name w:val="SLO Normal (Left)"/>
    <w:basedOn w:val="SLONormal"/>
    <w:uiPriority w:val="6"/>
    <w:rsid w:val="009E7763"/>
    <w:pPr>
      <w:jc w:val="left"/>
    </w:pPr>
  </w:style>
  <w:style w:type="paragraph" w:customStyle="1" w:styleId="SLONormalRight">
    <w:name w:val="SLO Normal (Right)"/>
    <w:basedOn w:val="SLONormal"/>
    <w:uiPriority w:val="6"/>
    <w:rsid w:val="009E7763"/>
    <w:pPr>
      <w:jc w:val="right"/>
    </w:pPr>
  </w:style>
  <w:style w:type="paragraph" w:customStyle="1" w:styleId="4thlevellistnoindent">
    <w:name w:val="4th level (list) no indent"/>
    <w:basedOn w:val="4thlevelheading"/>
    <w:uiPriority w:val="6"/>
    <w:rsid w:val="009E7763"/>
    <w:pPr>
      <w:tabs>
        <w:tab w:val="clear" w:pos="1532"/>
      </w:tabs>
      <w:spacing w:before="120"/>
      <w:ind w:left="851"/>
    </w:pPr>
    <w:rPr>
      <w:i w:val="0"/>
    </w:rPr>
  </w:style>
  <w:style w:type="paragraph" w:customStyle="1" w:styleId="5thlevelheadingnoindent">
    <w:name w:val="5th level (heading) no indent"/>
    <w:basedOn w:val="5thlevelheading"/>
    <w:next w:val="SLONormal"/>
    <w:uiPriority w:val="6"/>
    <w:rsid w:val="009E7763"/>
    <w:pPr>
      <w:tabs>
        <w:tab w:val="clear" w:pos="1928"/>
      </w:tabs>
      <w:ind w:left="851"/>
    </w:pPr>
  </w:style>
  <w:style w:type="paragraph" w:customStyle="1" w:styleId="5thlevelnoindent">
    <w:name w:val="5th level no indent"/>
    <w:basedOn w:val="5thlevelheading"/>
    <w:uiPriority w:val="6"/>
    <w:rsid w:val="009E7763"/>
    <w:pPr>
      <w:tabs>
        <w:tab w:val="clear" w:pos="1928"/>
      </w:tabs>
      <w:spacing w:before="120"/>
      <w:ind w:left="851"/>
    </w:pPr>
    <w:rPr>
      <w:u w:val="none"/>
    </w:rPr>
  </w:style>
  <w:style w:type="paragraph" w:customStyle="1" w:styleId="NCNumbering11pt">
    <w:name w:val="NC Numbering 11pt"/>
    <w:basedOn w:val="NCNumbering"/>
    <w:link w:val="NCNumbering11ptChar"/>
    <w:uiPriority w:val="6"/>
    <w:rsid w:val="009E7763"/>
    <w:pPr>
      <w:ind w:left="567" w:hanging="567"/>
    </w:pPr>
  </w:style>
  <w:style w:type="character" w:customStyle="1" w:styleId="NCNumberingChar">
    <w:name w:val="NC Numbering Char"/>
    <w:basedOn w:val="DefaultParagraphFont"/>
    <w:link w:val="NCNumbering"/>
    <w:uiPriority w:val="4"/>
    <w:rsid w:val="009E7763"/>
    <w:rPr>
      <w:rFonts w:ascii="Times New Roman" w:eastAsia="Times New Roman" w:hAnsi="Times New Roman" w:cs="Times New Roman"/>
      <w:kern w:val="24"/>
      <w:sz w:val="24"/>
      <w:szCs w:val="24"/>
      <w:lang w:val="en-GB"/>
    </w:rPr>
  </w:style>
  <w:style w:type="character" w:customStyle="1" w:styleId="NCNumbering11ptChar">
    <w:name w:val="NC Numbering 11pt Char"/>
    <w:basedOn w:val="NCNumberingChar"/>
    <w:link w:val="NCNumbering11pt"/>
    <w:uiPriority w:val="6"/>
    <w:rsid w:val="009E7763"/>
    <w:rPr>
      <w:rFonts w:ascii="Times New Roman" w:eastAsia="Times New Roman" w:hAnsi="Times New Roman" w:cs="Times New Roman"/>
      <w:kern w:val="24"/>
      <w:sz w:val="24"/>
      <w:szCs w:val="24"/>
      <w:lang w:val="en-GB"/>
    </w:rPr>
  </w:style>
  <w:style w:type="paragraph" w:customStyle="1" w:styleId="SORLDDNormal">
    <w:name w:val="SOR_LDD_Normal"/>
    <w:rsid w:val="009E7763"/>
    <w:pPr>
      <w:spacing w:after="80" w:line="220" w:lineRule="exact"/>
      <w:jc w:val="both"/>
    </w:pPr>
    <w:rPr>
      <w:rFonts w:ascii="Calibri" w:hAnsi="Calibri"/>
      <w:sz w:val="18"/>
      <w:lang w:val="en-GB"/>
    </w:rPr>
  </w:style>
  <w:style w:type="paragraph" w:customStyle="1" w:styleId="SORLDDClientInformation">
    <w:name w:val="SOR_LDD_Client Information"/>
    <w:basedOn w:val="SORLDDNormal"/>
    <w:rsid w:val="009E7763"/>
    <w:pPr>
      <w:spacing w:after="0" w:line="305" w:lineRule="auto"/>
      <w:jc w:val="right"/>
    </w:pPr>
    <w:rPr>
      <w:sz w:val="20"/>
    </w:rPr>
  </w:style>
  <w:style w:type="paragraph" w:customStyle="1" w:styleId="SORLDDCommentText">
    <w:name w:val="SOR_LDD_Comment_Text"/>
    <w:uiPriority w:val="2"/>
    <w:rsid w:val="009E7763"/>
    <w:pPr>
      <w:spacing w:line="180" w:lineRule="exact"/>
    </w:pPr>
    <w:rPr>
      <w:rFonts w:ascii="Calibri" w:hAnsi="Calibri"/>
      <w:i/>
      <w:iCs/>
      <w:sz w:val="16"/>
      <w:szCs w:val="16"/>
      <w:lang w:val="en-GB"/>
    </w:rPr>
  </w:style>
  <w:style w:type="paragraph" w:customStyle="1" w:styleId="SORLDDListParagraph">
    <w:name w:val="SOR_LDD_List Paragraph"/>
    <w:basedOn w:val="SORLDDNormal"/>
    <w:link w:val="SORLDDListParagraphChar"/>
    <w:uiPriority w:val="4"/>
    <w:rsid w:val="009E7763"/>
    <w:pPr>
      <w:ind w:left="360" w:hanging="360"/>
      <w:contextualSpacing/>
    </w:pPr>
  </w:style>
  <w:style w:type="character" w:customStyle="1" w:styleId="SORLDDListParagraphChar">
    <w:name w:val="SOR_LDD_List Paragraph Char"/>
    <w:basedOn w:val="DefaultParagraphFont"/>
    <w:link w:val="SORLDDListParagraph"/>
    <w:uiPriority w:val="4"/>
    <w:rsid w:val="009E7763"/>
    <w:rPr>
      <w:rFonts w:ascii="Calibri" w:hAnsi="Calibri"/>
      <w:sz w:val="18"/>
      <w:lang w:val="en-GB"/>
    </w:rPr>
  </w:style>
  <w:style w:type="paragraph" w:customStyle="1" w:styleId="SORLDDListParagraph-Bold">
    <w:name w:val="SOR_LDD_List Paragraph - Bold"/>
    <w:basedOn w:val="SORLDDListParagraph"/>
    <w:next w:val="SORLDDQuote"/>
    <w:uiPriority w:val="3"/>
    <w:rsid w:val="009E7763"/>
    <w:pPr>
      <w:ind w:left="0" w:firstLine="0"/>
    </w:pPr>
    <w:rPr>
      <w:b/>
    </w:rPr>
  </w:style>
  <w:style w:type="paragraph" w:customStyle="1" w:styleId="SORLDDCommentTitle">
    <w:name w:val="SOR_LDD_Comment_Title"/>
    <w:basedOn w:val="SORLDDListParagraph-Bold"/>
    <w:next w:val="SORLDDCommentText"/>
    <w:uiPriority w:val="1"/>
    <w:rsid w:val="009E7763"/>
    <w:pPr>
      <w:spacing w:line="180" w:lineRule="exact"/>
    </w:pPr>
    <w:rPr>
      <w:i/>
      <w:sz w:val="16"/>
      <w:szCs w:val="16"/>
    </w:rPr>
  </w:style>
  <w:style w:type="paragraph" w:customStyle="1" w:styleId="SORLDDHeading1">
    <w:name w:val="SOR_LDD_Heading 1"/>
    <w:next w:val="SORLDDNormal"/>
    <w:uiPriority w:val="2"/>
    <w:rsid w:val="009E7763"/>
    <w:pPr>
      <w:keepNext/>
      <w:keepLines/>
      <w:spacing w:before="120" w:after="480" w:line="220" w:lineRule="exact"/>
      <w:ind w:left="360" w:hanging="360"/>
    </w:pPr>
    <w:rPr>
      <w:rFonts w:ascii="Calibri" w:eastAsiaTheme="majorEastAsia" w:hAnsi="Calibri" w:cstheme="majorBidi"/>
      <w:b/>
      <w:caps/>
      <w:color w:val="005293"/>
      <w:sz w:val="24"/>
      <w:szCs w:val="32"/>
      <w:lang w:val="en-GB"/>
    </w:rPr>
  </w:style>
  <w:style w:type="paragraph" w:customStyle="1" w:styleId="SORLDDHeading1nonumber">
    <w:name w:val="SOR_LDD_Heading 1_no number"/>
    <w:basedOn w:val="SORLDDHeading1"/>
    <w:next w:val="SORLDDNormal"/>
    <w:uiPriority w:val="2"/>
    <w:rsid w:val="009E7763"/>
  </w:style>
  <w:style w:type="paragraph" w:customStyle="1" w:styleId="SORLDDHeading2">
    <w:name w:val="SOR_LDD_Heading 2"/>
    <w:basedOn w:val="SORLDDHeading1"/>
    <w:next w:val="SORLDDNormal"/>
    <w:uiPriority w:val="2"/>
    <w:rsid w:val="009E7763"/>
    <w:pPr>
      <w:numPr>
        <w:ilvl w:val="1"/>
      </w:numPr>
      <w:tabs>
        <w:tab w:val="num" w:pos="680"/>
      </w:tabs>
      <w:spacing w:after="240"/>
      <w:ind w:left="680" w:hanging="680"/>
    </w:pPr>
    <w:rPr>
      <w:caps w:val="0"/>
      <w:sz w:val="20"/>
    </w:rPr>
  </w:style>
  <w:style w:type="paragraph" w:customStyle="1" w:styleId="SORLDDTableHead-B-W-Bold">
    <w:name w:val="SOR_LDD_Table Head - B-W-Bold"/>
    <w:basedOn w:val="SORLDDNormal"/>
    <w:uiPriority w:val="2"/>
    <w:rsid w:val="009E7763"/>
    <w:pPr>
      <w:numPr>
        <w:numId w:val="14"/>
      </w:numPr>
      <w:jc w:val="center"/>
    </w:pPr>
    <w:rPr>
      <w:b/>
      <w:color w:val="FFFFFF" w:themeColor="background1"/>
    </w:rPr>
  </w:style>
  <w:style w:type="paragraph" w:customStyle="1" w:styleId="SORLDDHeading2-Table">
    <w:name w:val="SOR_LDD_Heading 2 - Table"/>
    <w:basedOn w:val="SORLDDTableHead-B-W-Bold"/>
    <w:rsid w:val="009E7763"/>
    <w:pPr>
      <w:numPr>
        <w:numId w:val="6"/>
      </w:numPr>
      <w:spacing w:before="120" w:after="120" w:line="240" w:lineRule="auto"/>
      <w:jc w:val="left"/>
    </w:pPr>
  </w:style>
  <w:style w:type="paragraph" w:customStyle="1" w:styleId="SORLDDHeading2ESNumbering">
    <w:name w:val="SOR_LDD_Heading 2_ES_Numbering"/>
    <w:basedOn w:val="SORLDDHeading2-Table"/>
    <w:uiPriority w:val="3"/>
    <w:rsid w:val="009E7763"/>
    <w:pPr>
      <w:numPr>
        <w:numId w:val="9"/>
      </w:numPr>
    </w:pPr>
  </w:style>
  <w:style w:type="paragraph" w:customStyle="1" w:styleId="SORLDDHeading3">
    <w:name w:val="SOR_LDD_Heading 3"/>
    <w:basedOn w:val="SORLDDHeading2"/>
    <w:uiPriority w:val="6"/>
    <w:rsid w:val="009E7763"/>
    <w:pPr>
      <w:numPr>
        <w:ilvl w:val="0"/>
      </w:numPr>
      <w:tabs>
        <w:tab w:val="num" w:pos="680"/>
      </w:tabs>
      <w:spacing w:before="200" w:after="0"/>
      <w:ind w:left="680" w:hanging="680"/>
    </w:pPr>
    <w:rPr>
      <w:rFonts w:asciiTheme="majorHAnsi" w:hAnsiTheme="majorHAnsi"/>
      <w:color w:val="4472C4" w:themeColor="accent1"/>
      <w:sz w:val="18"/>
    </w:rPr>
  </w:style>
  <w:style w:type="paragraph" w:customStyle="1" w:styleId="SORLDDHeading4">
    <w:name w:val="SOR_LDD_Heading 4"/>
    <w:uiPriority w:val="6"/>
    <w:rsid w:val="009E7763"/>
    <w:pPr>
      <w:spacing w:before="200"/>
      <w:ind w:left="1440" w:hanging="36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9E7763"/>
    <w:pPr>
      <w:keepNext/>
      <w:spacing w:before="360" w:after="120" w:line="220" w:lineRule="exact"/>
      <w:ind w:left="1800" w:hanging="360"/>
    </w:pPr>
    <w:rPr>
      <w:rFonts w:asciiTheme="majorHAnsi" w:eastAsiaTheme="majorEastAsia" w:hAnsiTheme="majorHAnsi" w:cstheme="majorBidi"/>
      <w:b/>
      <w:iCs/>
      <w:sz w:val="18"/>
      <w:lang w:val="en-GB"/>
    </w:rPr>
  </w:style>
  <w:style w:type="paragraph" w:customStyle="1" w:styleId="SORLDDHeading6">
    <w:name w:val="SOR_LDD_Heading 6"/>
    <w:uiPriority w:val="6"/>
    <w:rsid w:val="009E7763"/>
    <w:pPr>
      <w:ind w:left="2160" w:hanging="360"/>
    </w:pPr>
    <w:rPr>
      <w:rFonts w:ascii="Calibri" w:eastAsiaTheme="majorEastAsia" w:hAnsi="Calibri" w:cstheme="majorBidi"/>
      <w:iCs/>
      <w:sz w:val="18"/>
      <w:lang w:val="en-GB"/>
    </w:rPr>
  </w:style>
  <w:style w:type="paragraph" w:customStyle="1" w:styleId="SORLDDHeading7">
    <w:name w:val="SOR_LDD_Heading 7"/>
    <w:uiPriority w:val="6"/>
    <w:rsid w:val="009E7763"/>
    <w:pPr>
      <w:ind w:left="2520" w:hanging="360"/>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9E7763"/>
    <w:pPr>
      <w:ind w:left="2880" w:hanging="360"/>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9E7763"/>
    <w:pPr>
      <w:ind w:left="3240" w:hanging="360"/>
    </w:pPr>
    <w:rPr>
      <w:rFonts w:asciiTheme="majorHAnsi" w:eastAsiaTheme="majorEastAsia" w:hAnsiTheme="majorHAnsi" w:cstheme="majorBidi"/>
      <w:i/>
      <w:iCs/>
      <w:color w:val="404040" w:themeColor="text1" w:themeTint="BF"/>
      <w:sz w:val="20"/>
      <w:szCs w:val="20"/>
      <w:lang w:val="en-GB"/>
    </w:rPr>
  </w:style>
  <w:style w:type="paragraph" w:customStyle="1" w:styleId="SORLDDTitle">
    <w:name w:val="SOR_LDD_Title"/>
    <w:link w:val="SORLDDTitleChar"/>
    <w:uiPriority w:val="6"/>
    <w:rsid w:val="009E7763"/>
    <w:pPr>
      <w:spacing w:after="0" w:line="264" w:lineRule="auto"/>
      <w:jc w:val="right"/>
    </w:pPr>
    <w:rPr>
      <w:rFonts w:ascii="Calibri" w:eastAsiaTheme="majorEastAsia" w:hAnsi="Calibri" w:cstheme="majorBidi"/>
      <w:color w:val="005293"/>
      <w:spacing w:val="-10"/>
      <w:kern w:val="28"/>
      <w:sz w:val="56"/>
      <w:szCs w:val="56"/>
      <w:lang w:val="en-GB"/>
    </w:rPr>
  </w:style>
  <w:style w:type="character" w:customStyle="1" w:styleId="SORLDDTitleChar">
    <w:name w:val="SOR_LDD_Title Char"/>
    <w:basedOn w:val="TitleChar"/>
    <w:link w:val="SORLDDTitle"/>
    <w:uiPriority w:val="6"/>
    <w:rsid w:val="009E7763"/>
    <w:rPr>
      <w:rFonts w:ascii="Calibri" w:eastAsiaTheme="majorEastAsia" w:hAnsi="Calibri" w:cstheme="majorBidi"/>
      <w:color w:val="005293"/>
      <w:spacing w:val="-10"/>
      <w:kern w:val="28"/>
      <w:sz w:val="56"/>
      <w:szCs w:val="56"/>
      <w:lang w:val="en-GB"/>
    </w:rPr>
  </w:style>
  <w:style w:type="paragraph" w:customStyle="1" w:styleId="SORLDDHeadingSlide">
    <w:name w:val="SOR_LDD_Heading Slide"/>
    <w:basedOn w:val="SORLDDTitle"/>
    <w:rsid w:val="009E7763"/>
    <w:pPr>
      <w:spacing w:before="3840"/>
    </w:pPr>
  </w:style>
  <w:style w:type="numbering" w:customStyle="1" w:styleId="SORLDDHeadings">
    <w:name w:val="SOR_LDD_Headings"/>
    <w:uiPriority w:val="99"/>
    <w:rsid w:val="009E7763"/>
    <w:pPr>
      <w:numPr>
        <w:numId w:val="7"/>
      </w:numPr>
    </w:pPr>
  </w:style>
  <w:style w:type="paragraph" w:customStyle="1" w:styleId="SORLDDNoSpacing">
    <w:name w:val="SOR_LDD_No Spacing"/>
    <w:uiPriority w:val="6"/>
    <w:rsid w:val="009E7763"/>
    <w:pPr>
      <w:spacing w:after="0" w:line="240" w:lineRule="auto"/>
    </w:pPr>
    <w:rPr>
      <w:rFonts w:ascii="Calibri" w:eastAsiaTheme="minorEastAsia" w:hAnsi="Calibri" w:cs="Times New Roman"/>
      <w:sz w:val="18"/>
      <w:lang w:val="en-GB"/>
    </w:rPr>
  </w:style>
  <w:style w:type="paragraph" w:customStyle="1" w:styleId="SORLDDNormal-Centered">
    <w:name w:val="SOR_LDD_Normal - Centered"/>
    <w:basedOn w:val="SORLDDNormal"/>
    <w:uiPriority w:val="6"/>
    <w:rsid w:val="009E7763"/>
    <w:pPr>
      <w:jc w:val="center"/>
    </w:pPr>
  </w:style>
  <w:style w:type="paragraph" w:customStyle="1" w:styleId="SORLDDQuote">
    <w:name w:val="SOR_LDD_Quote"/>
    <w:basedOn w:val="Quote"/>
    <w:uiPriority w:val="6"/>
    <w:rsid w:val="009E7763"/>
    <w:pPr>
      <w:spacing w:before="0" w:after="80" w:line="180" w:lineRule="exact"/>
      <w:ind w:left="34" w:right="28"/>
      <w:jc w:val="both"/>
    </w:pPr>
    <w:rPr>
      <w:rFonts w:ascii="Calibri" w:hAnsi="Calibri"/>
      <w:color w:val="auto"/>
      <w:sz w:val="16"/>
      <w:szCs w:val="16"/>
    </w:rPr>
  </w:style>
  <w:style w:type="paragraph" w:customStyle="1" w:styleId="SORLDDSubtitle">
    <w:name w:val="SOR_LDD_Subtitle"/>
    <w:uiPriority w:val="6"/>
    <w:rsid w:val="009E7763"/>
    <w:pPr>
      <w:spacing w:after="0" w:line="240" w:lineRule="auto"/>
    </w:pPr>
    <w:rPr>
      <w:rFonts w:ascii="Calibri" w:eastAsiaTheme="minorEastAsia" w:hAnsi="Calibri" w:cs="Times New Roman"/>
      <w:spacing w:val="15"/>
      <w:sz w:val="32"/>
      <w:lang w:val="en-GB"/>
    </w:rPr>
  </w:style>
  <w:style w:type="paragraph" w:customStyle="1" w:styleId="SORLDDTableBreak">
    <w:name w:val="SOR_LDD_Table Break"/>
    <w:basedOn w:val="SORLDDNormal"/>
    <w:rsid w:val="009E7763"/>
    <w:pPr>
      <w:spacing w:after="0" w:line="240" w:lineRule="auto"/>
    </w:pPr>
    <w:rPr>
      <w:sz w:val="8"/>
      <w:szCs w:val="8"/>
    </w:rPr>
  </w:style>
  <w:style w:type="paragraph" w:customStyle="1" w:styleId="SORLDDTableParagraph">
    <w:name w:val="SOR_LDD_Table Paragraph"/>
    <w:basedOn w:val="SORLDDNormal"/>
    <w:uiPriority w:val="2"/>
    <w:rsid w:val="009E7763"/>
    <w:pPr>
      <w:numPr>
        <w:numId w:val="8"/>
      </w:numPr>
      <w:tabs>
        <w:tab w:val="left" w:pos="408"/>
      </w:tabs>
      <w:suppressAutoHyphens/>
      <w:jc w:val="left"/>
    </w:pPr>
  </w:style>
  <w:style w:type="paragraph" w:customStyle="1" w:styleId="SORLDDTableParagraph-simplenumbering">
    <w:name w:val="SOR_LDD_Table Paragraph - simple numbering"/>
    <w:basedOn w:val="SORLDDTableParagraph"/>
    <w:uiPriority w:val="4"/>
    <w:rsid w:val="009E7763"/>
    <w:pPr>
      <w:numPr>
        <w:ilvl w:val="1"/>
        <w:numId w:val="14"/>
      </w:numPr>
    </w:pPr>
  </w:style>
  <w:style w:type="paragraph" w:customStyle="1" w:styleId="SORLDDTableParagraphlist">
    <w:name w:val="SOR_LDD_Table Paragraph_list"/>
    <w:basedOn w:val="SORLDDTableParagraph"/>
    <w:uiPriority w:val="4"/>
    <w:rsid w:val="009E7763"/>
    <w:pPr>
      <w:numPr>
        <w:ilvl w:val="1"/>
      </w:numPr>
    </w:pPr>
  </w:style>
  <w:style w:type="paragraph" w:customStyle="1" w:styleId="SORLDDTableParagraphESImportance">
    <w:name w:val="SOR_LDD_Table_Paragraph_ES_Importance"/>
    <w:basedOn w:val="SORLDDTableParagraph"/>
    <w:uiPriority w:val="4"/>
    <w:rsid w:val="009E7763"/>
    <w:pPr>
      <w:numPr>
        <w:numId w:val="0"/>
      </w:numPr>
      <w:jc w:val="center"/>
    </w:pPr>
    <w:rPr>
      <w:b/>
    </w:rPr>
  </w:style>
  <w:style w:type="paragraph" w:customStyle="1" w:styleId="SORLDDTableParagraphESnumbering">
    <w:name w:val="SOR_LDD_Table_Paragraph_ES_numbering"/>
    <w:basedOn w:val="SORLDDTableParagraph"/>
    <w:uiPriority w:val="4"/>
    <w:rsid w:val="009E7763"/>
    <w:pPr>
      <w:numPr>
        <w:ilvl w:val="1"/>
        <w:numId w:val="9"/>
      </w:numPr>
    </w:pPr>
  </w:style>
  <w:style w:type="paragraph" w:customStyle="1" w:styleId="SORLDDTimelineArrowYear">
    <w:name w:val="SOR_LDD_Timeline_Arrow_Year"/>
    <w:basedOn w:val="Normal"/>
    <w:uiPriority w:val="6"/>
    <w:rsid w:val="009E7763"/>
    <w:pPr>
      <w:spacing w:after="80" w:line="220" w:lineRule="exact"/>
      <w:jc w:val="center"/>
    </w:pPr>
    <w:rPr>
      <w:rFonts w:ascii="Calibri" w:hAnsi="Calibri"/>
      <w:b/>
      <w:color w:val="FFFFFF" w:themeColor="background1"/>
      <w:sz w:val="20"/>
    </w:rPr>
  </w:style>
  <w:style w:type="paragraph" w:customStyle="1" w:styleId="SORLDDTimelineEventText">
    <w:name w:val="SOR_LDD_Timeline_Event_Text"/>
    <w:basedOn w:val="Normal"/>
    <w:uiPriority w:val="6"/>
    <w:rsid w:val="009E7763"/>
    <w:pPr>
      <w:spacing w:after="80" w:line="180" w:lineRule="atLeast"/>
      <w:jc w:val="both"/>
    </w:pPr>
    <w:rPr>
      <w:rFonts w:ascii="Calibri" w:hAnsi="Calibri"/>
      <w:sz w:val="16"/>
      <w:szCs w:val="16"/>
    </w:rPr>
  </w:style>
  <w:style w:type="paragraph" w:customStyle="1" w:styleId="SORLDDTimelineEventYear">
    <w:name w:val="SOR_LDD_Timeline_Event_Year"/>
    <w:basedOn w:val="Normal"/>
    <w:next w:val="SORLDDTimelineEventText"/>
    <w:uiPriority w:val="6"/>
    <w:rsid w:val="009E7763"/>
    <w:pPr>
      <w:spacing w:after="80" w:line="220" w:lineRule="exact"/>
      <w:jc w:val="both"/>
    </w:pPr>
    <w:rPr>
      <w:rFonts w:ascii="Calibri" w:hAnsi="Calibri"/>
      <w:b/>
      <w:color w:val="14518B"/>
      <w:sz w:val="18"/>
      <w:szCs w:val="18"/>
    </w:rPr>
  </w:style>
  <w:style w:type="paragraph" w:customStyle="1" w:styleId="SORLDDWatermark">
    <w:name w:val="SOR_LDD_Watermark"/>
    <w:basedOn w:val="Normal"/>
    <w:uiPriority w:val="6"/>
    <w:rsid w:val="009E7763"/>
    <w:pPr>
      <w:suppressAutoHyphens/>
      <w:spacing w:after="80"/>
    </w:pPr>
    <w:rPr>
      <w:rFonts w:ascii="Calibri" w:hAnsi="Calibri"/>
      <w:color w:val="DDDEDD"/>
      <w:sz w:val="72"/>
      <w:szCs w:val="72"/>
    </w:rPr>
  </w:style>
  <w:style w:type="paragraph" w:styleId="BodyTextIndent2">
    <w:name w:val="Body Text Indent 2"/>
    <w:basedOn w:val="Normal"/>
    <w:link w:val="BodyTextIndent2Char"/>
    <w:uiPriority w:val="99"/>
    <w:rsid w:val="009E7763"/>
    <w:pPr>
      <w:spacing w:after="120" w:line="480" w:lineRule="auto"/>
      <w:ind w:left="283"/>
    </w:pPr>
  </w:style>
  <w:style w:type="character" w:customStyle="1" w:styleId="BodyTextIndent2Char">
    <w:name w:val="Body Text Indent 2 Char"/>
    <w:basedOn w:val="DefaultParagraphFont"/>
    <w:link w:val="BodyTextIndent2"/>
    <w:uiPriority w:val="99"/>
    <w:rsid w:val="009E7763"/>
  </w:style>
  <w:style w:type="paragraph" w:customStyle="1" w:styleId="SLOExhibitListENG">
    <w:name w:val="SLO_Exhibit_List_ENG"/>
    <w:basedOn w:val="SLONormal"/>
    <w:uiPriority w:val="6"/>
    <w:rsid w:val="009E7763"/>
    <w:pPr>
      <w:numPr>
        <w:numId w:val="10"/>
      </w:numPr>
      <w:jc w:val="left"/>
    </w:pPr>
    <w:rPr>
      <w:kern w:val="24"/>
      <w:sz w:val="22"/>
    </w:rPr>
  </w:style>
  <w:style w:type="paragraph" w:customStyle="1" w:styleId="SLOExhibitListEST">
    <w:name w:val="SLO_Exhibit_List_EST"/>
    <w:basedOn w:val="SLONormal"/>
    <w:uiPriority w:val="6"/>
    <w:rsid w:val="009E7763"/>
    <w:pPr>
      <w:numPr>
        <w:numId w:val="11"/>
      </w:numPr>
      <w:jc w:val="left"/>
    </w:pPr>
    <w:rPr>
      <w:kern w:val="24"/>
      <w:sz w:val="22"/>
    </w:rPr>
  </w:style>
  <w:style w:type="character" w:styleId="Mention">
    <w:name w:val="Mention"/>
    <w:basedOn w:val="DefaultParagraphFont"/>
    <w:uiPriority w:val="99"/>
    <w:unhideWhenUsed/>
    <w:rsid w:val="009E7763"/>
    <w:rPr>
      <w:color w:val="2B579A"/>
      <w:shd w:val="clear" w:color="auto" w:fill="E6E6E6"/>
    </w:rPr>
  </w:style>
  <w:style w:type="table" w:styleId="GridTable4-Accent1">
    <w:name w:val="Grid Table 4 Accent 1"/>
    <w:basedOn w:val="TableNormal"/>
    <w:uiPriority w:val="49"/>
    <w:rsid w:val="009E7763"/>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rsid w:val="009E7763"/>
    <w:rPr>
      <w:color w:val="954F72" w:themeColor="followedHyperlink"/>
      <w:u w:val="single"/>
    </w:rPr>
  </w:style>
  <w:style w:type="table" w:customStyle="1" w:styleId="TableGrid1">
    <w:name w:val="Table Grid1"/>
    <w:basedOn w:val="TableNormal"/>
    <w:next w:val="TableGrid"/>
    <w:uiPriority w:val="39"/>
    <w:rsid w:val="009E776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E7763"/>
    <w:rPr>
      <w:rFonts w:ascii="Calibri" w:hAnsi="Calibri"/>
      <w:sz w:val="24"/>
      <w:szCs w:val="21"/>
    </w:rPr>
  </w:style>
  <w:style w:type="character" w:customStyle="1" w:styleId="PlainTextChar">
    <w:name w:val="Plain Text Char"/>
    <w:basedOn w:val="DefaultParagraphFont"/>
    <w:link w:val="PlainText"/>
    <w:uiPriority w:val="99"/>
    <w:semiHidden/>
    <w:rsid w:val="009E7763"/>
    <w:rPr>
      <w:rFonts w:ascii="Calibri" w:hAnsi="Calibri"/>
      <w:sz w:val="24"/>
      <w:szCs w:val="21"/>
    </w:rPr>
  </w:style>
  <w:style w:type="character" w:customStyle="1" w:styleId="ListParagraphChar">
    <w:name w:val="List Paragraph Char"/>
    <w:aliases w:val="SP-List Paragraph Char,Number List Char,Syle 1 Char,2 Char,Normal bullet 2 Char,Bullet list Char,Strip Char,Párrafo de lista Char,Saistīto dokumentu saraksts Char,Numurets Char,H&amp;P List Paragraph Char,Colorful List - Accent 12 Char"/>
    <w:link w:val="ListParagraph"/>
    <w:uiPriority w:val="1"/>
    <w:qFormat/>
    <w:locked/>
    <w:rsid w:val="009E7763"/>
  </w:style>
  <w:style w:type="paragraph" w:customStyle="1" w:styleId="SORLDDTOCHeading">
    <w:name w:val="SOR_LDD_TOC_Heading"/>
    <w:uiPriority w:val="6"/>
    <w:rsid w:val="009E7763"/>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9E7763"/>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9E7763"/>
    <w:pPr>
      <w:spacing w:after="0" w:line="240" w:lineRule="auto"/>
    </w:pPr>
    <w:rPr>
      <w:rFonts w:ascii="Calibri" w:eastAsia="Times New Roman" w:hAnsi="Calibri" w:cs="Times New Roman"/>
      <w:sz w:val="18"/>
      <w:lang w:val="en-GB"/>
    </w:rPr>
  </w:style>
  <w:style w:type="paragraph" w:customStyle="1" w:styleId="Sorainen-Quote">
    <w:name w:val="Sorainen - Quote"/>
    <w:link w:val="Sorainen-QuoteChar"/>
    <w:rsid w:val="009E7763"/>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9E7763"/>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9E7763"/>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9E7763"/>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9E7763"/>
    <w:pPr>
      <w:spacing w:before="120" w:after="120"/>
      <w:jc w:val="both"/>
    </w:pPr>
    <w:rPr>
      <w:rFonts w:ascii="Calibri" w:hAnsi="Calibri" w:cs="Calibri"/>
      <w:color w:val="5B6770"/>
      <w:sz w:val="20"/>
    </w:rPr>
  </w:style>
  <w:style w:type="paragraph" w:customStyle="1" w:styleId="SorainenOffer10centre">
    <w:name w:val="Sorainen Offer 10 centre"/>
    <w:basedOn w:val="SorainenOffer10"/>
    <w:uiPriority w:val="99"/>
    <w:rsid w:val="009E7763"/>
    <w:pPr>
      <w:jc w:val="center"/>
    </w:pPr>
  </w:style>
  <w:style w:type="paragraph" w:customStyle="1" w:styleId="SorainenOffer10right">
    <w:name w:val="Sorainen Offer 10 right"/>
    <w:basedOn w:val="SorainenOffer10"/>
    <w:uiPriority w:val="99"/>
    <w:rsid w:val="009E7763"/>
    <w:pPr>
      <w:jc w:val="right"/>
    </w:pPr>
  </w:style>
  <w:style w:type="paragraph" w:customStyle="1" w:styleId="SorainenOffer9">
    <w:name w:val="Sorainen Offer 9"/>
    <w:basedOn w:val="SorainenOffer10"/>
    <w:uiPriority w:val="99"/>
    <w:rsid w:val="009E7763"/>
    <w:rPr>
      <w:sz w:val="18"/>
      <w:szCs w:val="18"/>
    </w:rPr>
  </w:style>
  <w:style w:type="paragraph" w:customStyle="1" w:styleId="SorainenOffer9Centre">
    <w:name w:val="Sorainen Offer 9 Centre"/>
    <w:basedOn w:val="SorainenOffer9"/>
    <w:uiPriority w:val="99"/>
    <w:rsid w:val="009E7763"/>
    <w:pPr>
      <w:jc w:val="center"/>
    </w:pPr>
  </w:style>
  <w:style w:type="paragraph" w:customStyle="1" w:styleId="SorainenOfferNormal">
    <w:name w:val="Sorainen Offer Normal"/>
    <w:basedOn w:val="Normal"/>
    <w:uiPriority w:val="6"/>
    <w:rsid w:val="009E7763"/>
    <w:pPr>
      <w:spacing w:before="120" w:after="120"/>
      <w:jc w:val="both"/>
    </w:pPr>
    <w:rPr>
      <w:rFonts w:ascii="Calibri" w:hAnsi="Calibri" w:cs="Calibri"/>
      <w:color w:val="5B6770"/>
    </w:rPr>
  </w:style>
  <w:style w:type="paragraph" w:customStyle="1" w:styleId="SorainenOfferAwardPublicationName">
    <w:name w:val="Sorainen Offer Award Publication Name"/>
    <w:basedOn w:val="SorainenOfferNormal"/>
    <w:uiPriority w:val="99"/>
    <w:rsid w:val="009E7763"/>
    <w:pPr>
      <w:spacing w:before="240"/>
    </w:pPr>
    <w:rPr>
      <w:i/>
      <w:iCs/>
    </w:rPr>
  </w:style>
  <w:style w:type="paragraph" w:customStyle="1" w:styleId="SorainenOfferAwardName">
    <w:name w:val="Sorainen Offer Award Name"/>
    <w:basedOn w:val="SorainenOfferAwardPublicationName"/>
    <w:uiPriority w:val="99"/>
    <w:rsid w:val="009E7763"/>
    <w:pPr>
      <w:spacing w:before="0" w:after="240"/>
    </w:pPr>
    <w:rPr>
      <w:i w:val="0"/>
      <w:iCs w:val="0"/>
    </w:rPr>
  </w:style>
  <w:style w:type="paragraph" w:customStyle="1" w:styleId="SorainenOfferBulletlist2">
    <w:name w:val="Sorainen Offer Bullet list 2"/>
    <w:uiPriority w:val="99"/>
    <w:rsid w:val="009E7763"/>
    <w:pPr>
      <w:numPr>
        <w:numId w:val="16"/>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9E7763"/>
    <w:pPr>
      <w:ind w:left="714" w:right="851" w:hanging="357"/>
      <w:jc w:val="both"/>
    </w:pPr>
  </w:style>
  <w:style w:type="character" w:customStyle="1" w:styleId="SorainenOfferBulletList1Char">
    <w:name w:val="Sorainen Offer Bullet List 1 Char"/>
    <w:link w:val="SorainenOfferBulletList1"/>
    <w:uiPriority w:val="99"/>
    <w:locked/>
    <w:rsid w:val="009E7763"/>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9E7763"/>
    <w:pPr>
      <w:ind w:left="426" w:hanging="284"/>
    </w:pPr>
    <w:rPr>
      <w:sz w:val="20"/>
      <w:szCs w:val="20"/>
    </w:rPr>
  </w:style>
  <w:style w:type="paragraph" w:customStyle="1" w:styleId="SorainenOfferBulletList3">
    <w:name w:val="Sorainen Offer Bullet List 3"/>
    <w:basedOn w:val="SorainenOfferBulletList1"/>
    <w:uiPriority w:val="99"/>
    <w:rsid w:val="009E7763"/>
    <w:pPr>
      <w:ind w:right="0"/>
      <w:jc w:val="left"/>
    </w:pPr>
    <w:rPr>
      <w:sz w:val="20"/>
      <w:szCs w:val="20"/>
    </w:rPr>
  </w:style>
  <w:style w:type="paragraph" w:customStyle="1" w:styleId="SorainenOfferBulletListBold">
    <w:name w:val="Sorainen Offer Bullet List Bold"/>
    <w:basedOn w:val="SorainenOfferBulletList1"/>
    <w:uiPriority w:val="99"/>
    <w:rsid w:val="009E7763"/>
    <w:rPr>
      <w:b/>
      <w:bCs/>
    </w:rPr>
  </w:style>
  <w:style w:type="paragraph" w:customStyle="1" w:styleId="SorainenOfferTitle">
    <w:name w:val="Sorainen Offer Title"/>
    <w:link w:val="SorainenOfferTitleChar"/>
    <w:uiPriority w:val="99"/>
    <w:rsid w:val="009E7763"/>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9E7763"/>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9E7763"/>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9E7763"/>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9E7763"/>
  </w:style>
  <w:style w:type="paragraph" w:customStyle="1" w:styleId="SORAINENOfferHEAD-WHITE">
    <w:name w:val="SORAINEN Offer HEAD-WHITE"/>
    <w:basedOn w:val="SorainenOfferNormal"/>
    <w:uiPriority w:val="99"/>
    <w:rsid w:val="009E7763"/>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9E7763"/>
    <w:pPr>
      <w:shd w:val="clear" w:color="auto" w:fill="auto"/>
      <w:jc w:val="both"/>
    </w:pPr>
    <w:rPr>
      <w:color w:val="004B87"/>
    </w:rPr>
  </w:style>
  <w:style w:type="paragraph" w:customStyle="1" w:styleId="SorainenOfferHeader">
    <w:name w:val="Sorainen Offer Header"/>
    <w:basedOn w:val="SorainenOfferNormal"/>
    <w:uiPriority w:val="99"/>
    <w:rsid w:val="009E7763"/>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9E7763"/>
    <w:pPr>
      <w:jc w:val="left"/>
    </w:pPr>
    <w:rPr>
      <w:b/>
      <w:bCs/>
    </w:rPr>
  </w:style>
  <w:style w:type="paragraph" w:customStyle="1" w:styleId="SorainenOfferNormalnospace">
    <w:name w:val="Sorainen Offer Normal (no space)"/>
    <w:basedOn w:val="SorainenOfferNormal"/>
    <w:uiPriority w:val="6"/>
    <w:rsid w:val="009E7763"/>
    <w:pPr>
      <w:spacing w:before="0" w:after="0"/>
    </w:pPr>
  </w:style>
  <w:style w:type="paragraph" w:customStyle="1" w:styleId="SorainenOfferNormalLeft">
    <w:name w:val="Sorainen Offer Normal Left"/>
    <w:basedOn w:val="SorainenOfferNormal"/>
    <w:uiPriority w:val="6"/>
    <w:rsid w:val="009E7763"/>
    <w:pPr>
      <w:jc w:val="left"/>
    </w:pPr>
  </w:style>
  <w:style w:type="paragraph" w:customStyle="1" w:styleId="SorainenOfferNormalWhiteCentre">
    <w:name w:val="Sorainen Offer Normal White Centre"/>
    <w:basedOn w:val="SorainenOfferNormal"/>
    <w:uiPriority w:val="99"/>
    <w:rsid w:val="009E7763"/>
    <w:pPr>
      <w:jc w:val="center"/>
    </w:pPr>
    <w:rPr>
      <w:color w:val="FFFFFF"/>
    </w:rPr>
  </w:style>
  <w:style w:type="paragraph" w:customStyle="1" w:styleId="SorainenOfferTable1">
    <w:name w:val="Sorainen Offer Table 1"/>
    <w:basedOn w:val="NoSpacing"/>
    <w:uiPriority w:val="99"/>
    <w:rsid w:val="009E7763"/>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9E7763"/>
    <w:pPr>
      <w:jc w:val="center"/>
    </w:pPr>
  </w:style>
  <w:style w:type="paragraph" w:customStyle="1" w:styleId="SorainenOfferTable1CentreBold">
    <w:name w:val="Sorainen Offer Table 1 Centre Bold"/>
    <w:basedOn w:val="SorainenOfferTable1"/>
    <w:uiPriority w:val="99"/>
    <w:rsid w:val="009E7763"/>
    <w:pPr>
      <w:jc w:val="center"/>
    </w:pPr>
    <w:rPr>
      <w:b/>
      <w:bCs/>
    </w:rPr>
  </w:style>
  <w:style w:type="paragraph" w:customStyle="1" w:styleId="SorainenOfferTable1Right">
    <w:name w:val="Sorainen Offer Table 1 Right"/>
    <w:basedOn w:val="SorainenOfferTable1"/>
    <w:uiPriority w:val="99"/>
    <w:rsid w:val="009E7763"/>
    <w:pPr>
      <w:jc w:val="right"/>
    </w:pPr>
  </w:style>
  <w:style w:type="paragraph" w:customStyle="1" w:styleId="SorainenOfferTableHeading1">
    <w:name w:val="Sorainen Offer Table Heading 1"/>
    <w:basedOn w:val="SorainenOfferNormal"/>
    <w:uiPriority w:val="99"/>
    <w:rsid w:val="009E7763"/>
    <w:pPr>
      <w:jc w:val="center"/>
    </w:pPr>
    <w:rPr>
      <w:b/>
      <w:bCs/>
      <w:color w:val="004B87"/>
    </w:rPr>
  </w:style>
  <w:style w:type="paragraph" w:customStyle="1" w:styleId="SorainenOfferTableHeading2">
    <w:name w:val="Sorainen Offer Table Heading 2"/>
    <w:basedOn w:val="SorainenOfferTableHeading1"/>
    <w:uiPriority w:val="99"/>
    <w:rsid w:val="009E7763"/>
    <w:rPr>
      <w:color w:val="FFFFFF"/>
    </w:rPr>
  </w:style>
  <w:style w:type="paragraph" w:customStyle="1" w:styleId="SorainenOfferTableHeadingblue-right">
    <w:name w:val="Sorainen Offer Table Heading blue-right"/>
    <w:basedOn w:val="SorainenOfferTableHeading1"/>
    <w:uiPriority w:val="99"/>
    <w:rsid w:val="009E7763"/>
    <w:pPr>
      <w:ind w:right="123"/>
      <w:jc w:val="right"/>
    </w:pPr>
  </w:style>
  <w:style w:type="paragraph" w:customStyle="1" w:styleId="SorainenOfferTableHeadingblue-right-nospace">
    <w:name w:val="Sorainen Offer Table Heading blue-right-nospace"/>
    <w:basedOn w:val="SorainenOfferTableHeadingblue-right"/>
    <w:uiPriority w:val="99"/>
    <w:rsid w:val="009E7763"/>
    <w:pPr>
      <w:spacing w:before="360" w:after="0"/>
      <w:ind w:right="125"/>
    </w:pPr>
  </w:style>
  <w:style w:type="paragraph" w:customStyle="1" w:styleId="SorainenOfferTableHeadingLeft">
    <w:name w:val="Sorainen Offer Table Heading Left"/>
    <w:basedOn w:val="Normal"/>
    <w:uiPriority w:val="99"/>
    <w:rsid w:val="009E7763"/>
    <w:pPr>
      <w:spacing w:before="120" w:after="120"/>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9E7763"/>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9E7763"/>
    <w:pPr>
      <w:jc w:val="left"/>
    </w:pPr>
  </w:style>
  <w:style w:type="paragraph" w:customStyle="1" w:styleId="SorainenOfferTitleBold">
    <w:name w:val="Sorainen Offer Title Bold"/>
    <w:basedOn w:val="SorainenOfferTitle"/>
    <w:uiPriority w:val="99"/>
    <w:rsid w:val="009E7763"/>
    <w:rPr>
      <w:b/>
      <w:bCs/>
    </w:rPr>
  </w:style>
  <w:style w:type="paragraph" w:customStyle="1" w:styleId="SorainenOfferfootnote">
    <w:name w:val="Sorainen_Offer_footnote"/>
    <w:basedOn w:val="SorainenOfferNormal"/>
    <w:rsid w:val="009E7763"/>
    <w:rPr>
      <w:sz w:val="20"/>
    </w:rPr>
  </w:style>
  <w:style w:type="paragraph" w:customStyle="1" w:styleId="Numatytasis">
    <w:name w:val="Numatytasis"/>
    <w:rsid w:val="009E7763"/>
    <w:pPr>
      <w:tabs>
        <w:tab w:val="left" w:pos="720"/>
      </w:tabs>
      <w:suppressAutoHyphens/>
      <w:spacing w:after="0" w:line="100" w:lineRule="atLeast"/>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9E7763"/>
    <w:rPr>
      <w:szCs w:val="24"/>
      <w:lang w:eastAsia="et-EE"/>
    </w:rPr>
  </w:style>
  <w:style w:type="character" w:styleId="UnresolvedMention">
    <w:name w:val="Unresolved Mention"/>
    <w:basedOn w:val="DefaultParagraphFont"/>
    <w:uiPriority w:val="99"/>
    <w:unhideWhenUsed/>
    <w:rsid w:val="009E7763"/>
    <w:rPr>
      <w:color w:val="808080"/>
      <w:shd w:val="clear" w:color="auto" w:fill="E6E6E6"/>
    </w:rPr>
  </w:style>
  <w:style w:type="character" w:customStyle="1" w:styleId="WW8Num53z1">
    <w:name w:val="WW8Num53z1"/>
    <w:uiPriority w:val="99"/>
    <w:rsid w:val="009E7763"/>
    <w:rPr>
      <w:rFonts w:ascii="Symbol" w:hAnsi="Symbol"/>
      <w:color w:val="auto"/>
    </w:rPr>
  </w:style>
  <w:style w:type="character" w:customStyle="1" w:styleId="Noklusjumarindkopasfonts1">
    <w:name w:val="Noklusējuma rindkopas fonts1"/>
    <w:uiPriority w:val="99"/>
    <w:rsid w:val="009E7763"/>
  </w:style>
  <w:style w:type="character" w:customStyle="1" w:styleId="fontstyle01">
    <w:name w:val="fontstyle01"/>
    <w:basedOn w:val="DefaultParagraphFont"/>
    <w:rsid w:val="009E7763"/>
    <w:rPr>
      <w:rFonts w:ascii="Times-Roman" w:hAnsi="Times-Roman" w:hint="default"/>
      <w:b w:val="0"/>
      <w:bCs w:val="0"/>
      <w:i w:val="0"/>
      <w:iCs w:val="0"/>
      <w:color w:val="000000"/>
      <w:sz w:val="24"/>
      <w:szCs w:val="24"/>
    </w:rPr>
  </w:style>
  <w:style w:type="paragraph" w:customStyle="1" w:styleId="NormalA">
    <w:name w:val="Normal AŠ"/>
    <w:basedOn w:val="3rdlevelsubprovision"/>
    <w:link w:val="NormalAChar"/>
    <w:uiPriority w:val="6"/>
    <w:qFormat/>
    <w:rsid w:val="009E7763"/>
    <w:pPr>
      <w:numPr>
        <w:ilvl w:val="0"/>
        <w:numId w:val="0"/>
      </w:numPr>
    </w:pPr>
    <w:rPr>
      <w:kern w:val="24"/>
    </w:rPr>
  </w:style>
  <w:style w:type="character" w:customStyle="1" w:styleId="NormalAChar">
    <w:name w:val="Normal AŠ Char"/>
    <w:basedOn w:val="3rdlevelsubprovisionChar"/>
    <w:link w:val="NormalA"/>
    <w:uiPriority w:val="6"/>
    <w:rsid w:val="009E7763"/>
    <w:rPr>
      <w:rFonts w:ascii="Myriad Pro" w:eastAsia="Times New Roman" w:hAnsi="Myriad Pro" w:cs="Times New Roman"/>
      <w:kern w:val="24"/>
      <w:sz w:val="20"/>
      <w:szCs w:val="24"/>
      <w:lang w:val="en-GB"/>
    </w:rPr>
  </w:style>
  <w:style w:type="table" w:styleId="ListTable3">
    <w:name w:val="List Table 3"/>
    <w:basedOn w:val="TableNormal"/>
    <w:uiPriority w:val="48"/>
    <w:rsid w:val="009E7763"/>
    <w:pPr>
      <w:spacing w:after="0" w:line="240" w:lineRule="auto"/>
    </w:pPr>
    <w:rPr>
      <w:rFonts w:ascii="Times New Roman" w:eastAsia="Times New Roman" w:hAnsi="Times New Roman" w:cs="Times New Roman"/>
      <w:lang w:eastAsia="lv-LV"/>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old4">
    <w:name w:val="bold4"/>
    <w:basedOn w:val="DefaultParagraphFont"/>
    <w:rsid w:val="009E7763"/>
  </w:style>
  <w:style w:type="table" w:customStyle="1" w:styleId="TableGrid2">
    <w:name w:val="Table Grid2"/>
    <w:basedOn w:val="TableNormal"/>
    <w:next w:val="TableGrid"/>
    <w:uiPriority w:val="39"/>
    <w:rsid w:val="009E7763"/>
    <w:pPr>
      <w:spacing w:after="0" w:line="240" w:lineRule="auto"/>
    </w:pPr>
    <w:rPr>
      <w:rFonts w:ascii="Verdana" w:eastAsia="Calibri"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dentials">
    <w:name w:val="Credentials"/>
    <w:basedOn w:val="DefaultParagraphFont"/>
    <w:uiPriority w:val="1"/>
    <w:rsid w:val="009E7763"/>
    <w:rPr>
      <w:noProof w:val="0"/>
      <w:lang w:val="lv-LV"/>
    </w:rPr>
  </w:style>
  <w:style w:type="paragraph" w:customStyle="1" w:styleId="Background">
    <w:name w:val="Background"/>
    <w:qFormat/>
    <w:rsid w:val="009E7763"/>
    <w:pPr>
      <w:numPr>
        <w:numId w:val="18"/>
      </w:numPr>
      <w:spacing w:after="240" w:line="240" w:lineRule="auto"/>
      <w:jc w:val="both"/>
    </w:pPr>
    <w:rPr>
      <w:rFonts w:ascii="Verdana" w:eastAsia="Calibri" w:hAnsi="Verdana" w:cs="Times New Roman"/>
      <w:sz w:val="18"/>
      <w:szCs w:val="18"/>
    </w:rPr>
  </w:style>
  <w:style w:type="paragraph" w:customStyle="1" w:styleId="Normal12Sp">
    <w:name w:val="Normal 12Sp"/>
    <w:basedOn w:val="ListParagraph"/>
    <w:qFormat/>
    <w:rsid w:val="009E7763"/>
    <w:pPr>
      <w:suppressAutoHyphens/>
      <w:autoSpaceDN w:val="0"/>
      <w:spacing w:line="240" w:lineRule="auto"/>
      <w:ind w:left="0"/>
      <w:contextualSpacing w:val="0"/>
      <w:jc w:val="both"/>
      <w:textAlignment w:val="baseline"/>
    </w:pPr>
    <w:rPr>
      <w:rFonts w:ascii="Verdana" w:eastAsia="Calibri" w:hAnsi="Verdana" w:cs="Times New Roman"/>
      <w:sz w:val="18"/>
    </w:rPr>
  </w:style>
  <w:style w:type="paragraph" w:customStyle="1" w:styleId="Level2">
    <w:name w:val="Level 2"/>
    <w:qFormat/>
    <w:rsid w:val="009E7763"/>
    <w:pPr>
      <w:numPr>
        <w:ilvl w:val="2"/>
        <w:numId w:val="17"/>
      </w:numPr>
      <w:autoSpaceDN w:val="0"/>
      <w:spacing w:line="240" w:lineRule="auto"/>
      <w:jc w:val="both"/>
      <w:textAlignment w:val="baseline"/>
    </w:pPr>
    <w:rPr>
      <w:rFonts w:ascii="Verdana" w:eastAsia="Calibri" w:hAnsi="Verdana" w:cs="Times New Roman"/>
      <w:sz w:val="18"/>
      <w:lang w:val="en-GB"/>
    </w:rPr>
  </w:style>
  <w:style w:type="paragraph" w:customStyle="1" w:styleId="Level3">
    <w:name w:val="Level 3"/>
    <w:qFormat/>
    <w:rsid w:val="009E7763"/>
    <w:pPr>
      <w:numPr>
        <w:ilvl w:val="3"/>
        <w:numId w:val="17"/>
      </w:numPr>
      <w:autoSpaceDN w:val="0"/>
      <w:spacing w:line="240" w:lineRule="auto"/>
      <w:jc w:val="both"/>
      <w:textAlignment w:val="baseline"/>
    </w:pPr>
    <w:rPr>
      <w:rFonts w:ascii="Verdana" w:eastAsia="Calibri" w:hAnsi="Verdana" w:cs="Times New Roman"/>
      <w:sz w:val="18"/>
      <w:lang w:val="en-GB"/>
    </w:rPr>
  </w:style>
  <w:style w:type="character" w:styleId="PlaceholderText">
    <w:name w:val="Placeholder Text"/>
    <w:basedOn w:val="DefaultParagraphFont"/>
    <w:uiPriority w:val="99"/>
    <w:semiHidden/>
    <w:rsid w:val="009E7763"/>
    <w:rPr>
      <w:color w:val="808080"/>
    </w:rPr>
  </w:style>
  <w:style w:type="paragraph" w:customStyle="1" w:styleId="Rindkopa">
    <w:name w:val="Rindkopa"/>
    <w:basedOn w:val="Normal"/>
    <w:next w:val="Punkts"/>
    <w:rsid w:val="009E7763"/>
    <w:pPr>
      <w:spacing w:after="0" w:line="240" w:lineRule="auto"/>
      <w:ind w:left="851"/>
      <w:jc w:val="both"/>
    </w:pPr>
    <w:rPr>
      <w:rFonts w:ascii="Arial" w:eastAsia="Times New Roman" w:hAnsi="Arial" w:cs="Times New Roman"/>
      <w:sz w:val="20"/>
      <w:szCs w:val="24"/>
      <w:lang w:eastAsia="lv-LV"/>
    </w:rPr>
  </w:style>
  <w:style w:type="paragraph" w:styleId="HTMLPreformatted">
    <w:name w:val="HTML Preformatted"/>
    <w:basedOn w:val="Normal"/>
    <w:link w:val="HTMLPreformattedChar"/>
    <w:uiPriority w:val="99"/>
    <w:semiHidden/>
    <w:unhideWhenUsed/>
    <w:rsid w:val="009E7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Vrinda"/>
      <w:sz w:val="20"/>
      <w:szCs w:val="20"/>
      <w:lang w:val="x-none" w:eastAsia="x-none" w:bidi="bn-BD"/>
    </w:rPr>
  </w:style>
  <w:style w:type="character" w:customStyle="1" w:styleId="HTMLPreformattedChar">
    <w:name w:val="HTML Preformatted Char"/>
    <w:basedOn w:val="DefaultParagraphFont"/>
    <w:link w:val="HTMLPreformatted"/>
    <w:uiPriority w:val="99"/>
    <w:semiHidden/>
    <w:rsid w:val="009E7763"/>
    <w:rPr>
      <w:rFonts w:ascii="Courier New" w:eastAsia="Times New Roman" w:hAnsi="Courier New" w:cs="Vrinda"/>
      <w:sz w:val="20"/>
      <w:szCs w:val="20"/>
      <w:lang w:val="x-none" w:eastAsia="x-none" w:bidi="bn-BD"/>
    </w:rPr>
  </w:style>
  <w:style w:type="paragraph" w:customStyle="1" w:styleId="BodyTextSmall">
    <w:name w:val="Body Text Small"/>
    <w:basedOn w:val="Normal"/>
    <w:rsid w:val="009E7763"/>
    <w:pPr>
      <w:spacing w:after="0" w:line="240" w:lineRule="auto"/>
      <w:jc w:val="both"/>
    </w:pPr>
    <w:rPr>
      <w:rFonts w:ascii="Times New Roman" w:eastAsia="Times New Roman" w:hAnsi="Times New Roman" w:cs="Times New Roman"/>
      <w:sz w:val="16"/>
      <w:szCs w:val="16"/>
      <w:lang w:val="en-US"/>
    </w:rPr>
  </w:style>
  <w:style w:type="paragraph" w:styleId="BlockText">
    <w:name w:val="Block Text"/>
    <w:basedOn w:val="Normal"/>
    <w:rsid w:val="009E7763"/>
    <w:pPr>
      <w:spacing w:after="0" w:line="240" w:lineRule="auto"/>
      <w:ind w:left="113" w:right="113"/>
      <w:jc w:val="center"/>
    </w:pPr>
    <w:rPr>
      <w:rFonts w:ascii="Times New Roman" w:eastAsia="Times New Roman" w:hAnsi="Times New Roman" w:cs="Times New Roman"/>
      <w:b/>
      <w:bCs/>
      <w:sz w:val="20"/>
      <w:szCs w:val="20"/>
      <w:lang w:val="en-US" w:eastAsia="ar-SA"/>
    </w:rPr>
  </w:style>
  <w:style w:type="paragraph" w:customStyle="1" w:styleId="Saturardtjavirsraksts1">
    <w:name w:val="Satura rādītāja virsraksts1"/>
    <w:basedOn w:val="Heading1"/>
    <w:next w:val="Normal"/>
    <w:uiPriority w:val="99"/>
    <w:qFormat/>
    <w:rsid w:val="009E7763"/>
    <w:pPr>
      <w:keepNext w:val="0"/>
      <w:pBdr>
        <w:bottom w:val="thinThickSmallGap" w:sz="12" w:space="1" w:color="C45911" w:themeColor="accent2" w:themeShade="BF"/>
      </w:pBdr>
      <w:spacing w:before="480" w:line="240" w:lineRule="auto"/>
      <w:jc w:val="both"/>
      <w:outlineLvl w:val="9"/>
    </w:pPr>
    <w:rPr>
      <w:rFonts w:ascii="Cambria" w:eastAsia="Times New Roman" w:hAnsi="Cambria" w:cs="Cambria"/>
      <w:caps/>
      <w:color w:val="365F91"/>
      <w:spacing w:val="20"/>
      <w:sz w:val="28"/>
      <w:szCs w:val="28"/>
      <w:lang w:val="en-GB" w:eastAsia="en-GB"/>
    </w:rPr>
  </w:style>
  <w:style w:type="paragraph" w:customStyle="1" w:styleId="Nolikumiem">
    <w:name w:val="Nolikumiem"/>
    <w:basedOn w:val="Normal"/>
    <w:autoRedefine/>
    <w:uiPriority w:val="99"/>
    <w:rsid w:val="009E7763"/>
    <w:pPr>
      <w:tabs>
        <w:tab w:val="num" w:pos="360"/>
      </w:tabs>
      <w:spacing w:before="120" w:line="256" w:lineRule="auto"/>
      <w:ind w:left="284" w:firstLine="1396"/>
      <w:jc w:val="both"/>
    </w:pPr>
    <w:rPr>
      <w:rFonts w:ascii="Calibri" w:hAnsi="Calibri"/>
      <w:lang w:val="en-US"/>
    </w:rPr>
  </w:style>
  <w:style w:type="character" w:customStyle="1" w:styleId="CharChar">
    <w:name w:val="Char Char"/>
    <w:uiPriority w:val="99"/>
    <w:rsid w:val="009E7763"/>
    <w:rPr>
      <w:b/>
      <w:sz w:val="24"/>
      <w:lang w:val="lv-LV" w:eastAsia="en-US"/>
    </w:rPr>
  </w:style>
  <w:style w:type="paragraph" w:customStyle="1" w:styleId="BodyText21">
    <w:name w:val="Body Text 21"/>
    <w:basedOn w:val="Normal"/>
    <w:next w:val="BodyText22"/>
    <w:link w:val="BodyText2Char"/>
    <w:uiPriority w:val="99"/>
    <w:rsid w:val="009E7763"/>
    <w:pPr>
      <w:spacing w:line="256" w:lineRule="auto"/>
      <w:jc w:val="both"/>
    </w:pPr>
    <w:rPr>
      <w:rFonts w:ascii="Calibri" w:eastAsia="Calibri" w:hAnsi="Calibri"/>
      <w:i/>
      <w:iCs/>
      <w:sz w:val="24"/>
      <w:szCs w:val="24"/>
      <w:lang w:val="en-US"/>
    </w:rPr>
  </w:style>
  <w:style w:type="character" w:customStyle="1" w:styleId="BodyText2Char">
    <w:name w:val="Body Text 2 Char"/>
    <w:basedOn w:val="DefaultParagraphFont"/>
    <w:link w:val="BodyText21"/>
    <w:uiPriority w:val="99"/>
    <w:rsid w:val="009E7763"/>
    <w:rPr>
      <w:rFonts w:ascii="Calibri" w:eastAsia="Calibri" w:hAnsi="Calibri"/>
      <w:i/>
      <w:iCs/>
      <w:sz w:val="24"/>
      <w:szCs w:val="24"/>
      <w:lang w:val="en-US"/>
    </w:rPr>
  </w:style>
  <w:style w:type="paragraph" w:customStyle="1" w:styleId="BodyText31">
    <w:name w:val="Body Text 31"/>
    <w:basedOn w:val="Normal"/>
    <w:next w:val="BodyText32"/>
    <w:link w:val="BodyText3Char"/>
    <w:uiPriority w:val="99"/>
    <w:rsid w:val="009E7763"/>
    <w:pPr>
      <w:spacing w:line="256" w:lineRule="auto"/>
      <w:jc w:val="center"/>
    </w:pPr>
    <w:rPr>
      <w:rFonts w:ascii="Calibri" w:eastAsia="Calibri" w:hAnsi="Calibri"/>
      <w:sz w:val="24"/>
      <w:szCs w:val="24"/>
      <w:lang w:val="en-US"/>
    </w:rPr>
  </w:style>
  <w:style w:type="character" w:customStyle="1" w:styleId="BodyText3Char">
    <w:name w:val="Body Text 3 Char"/>
    <w:basedOn w:val="DefaultParagraphFont"/>
    <w:link w:val="BodyText31"/>
    <w:uiPriority w:val="99"/>
    <w:rsid w:val="009E7763"/>
    <w:rPr>
      <w:rFonts w:ascii="Calibri" w:eastAsia="Calibri" w:hAnsi="Calibri"/>
      <w:sz w:val="24"/>
      <w:szCs w:val="24"/>
      <w:lang w:val="en-US"/>
    </w:rPr>
  </w:style>
  <w:style w:type="paragraph" w:customStyle="1" w:styleId="BodyTextIndent31">
    <w:name w:val="Body Text Indent 31"/>
    <w:basedOn w:val="Normal"/>
    <w:next w:val="BodyTextIndent3"/>
    <w:link w:val="BodyTextIndent3Char"/>
    <w:uiPriority w:val="99"/>
    <w:rsid w:val="009E7763"/>
    <w:pPr>
      <w:spacing w:line="256" w:lineRule="auto"/>
      <w:ind w:firstLine="720"/>
      <w:jc w:val="both"/>
    </w:pPr>
    <w:rPr>
      <w:rFonts w:ascii="Calibri" w:eastAsia="Calibri" w:hAnsi="Calibri"/>
      <w:sz w:val="24"/>
      <w:szCs w:val="24"/>
      <w:lang w:val="en-US"/>
    </w:rPr>
  </w:style>
  <w:style w:type="character" w:customStyle="1" w:styleId="BodyTextIndent3Char">
    <w:name w:val="Body Text Indent 3 Char"/>
    <w:basedOn w:val="DefaultParagraphFont"/>
    <w:link w:val="BodyTextIndent31"/>
    <w:uiPriority w:val="99"/>
    <w:rsid w:val="009E7763"/>
    <w:rPr>
      <w:rFonts w:ascii="Calibri" w:eastAsia="Calibri" w:hAnsi="Calibri"/>
      <w:sz w:val="24"/>
      <w:szCs w:val="24"/>
      <w:lang w:val="en-US"/>
    </w:rPr>
  </w:style>
  <w:style w:type="paragraph" w:customStyle="1" w:styleId="Style3">
    <w:name w:val="Style3"/>
    <w:basedOn w:val="Normal"/>
    <w:uiPriority w:val="99"/>
    <w:rsid w:val="009E7763"/>
    <w:pPr>
      <w:spacing w:before="240" w:after="240" w:line="256" w:lineRule="auto"/>
      <w:ind w:left="720"/>
    </w:pPr>
    <w:rPr>
      <w:rFonts w:ascii="Calibri" w:hAnsi="Calibri"/>
      <w:b/>
      <w:sz w:val="28"/>
      <w:lang w:val="en-US"/>
    </w:rPr>
  </w:style>
  <w:style w:type="paragraph" w:customStyle="1" w:styleId="Style4">
    <w:name w:val="Style4"/>
    <w:basedOn w:val="Normal"/>
    <w:next w:val="Style3"/>
    <w:autoRedefine/>
    <w:uiPriority w:val="99"/>
    <w:rsid w:val="009E7763"/>
    <w:pPr>
      <w:spacing w:before="240" w:after="240" w:line="256" w:lineRule="auto"/>
      <w:ind w:left="720"/>
    </w:pPr>
    <w:rPr>
      <w:rFonts w:ascii="Calibri" w:hAnsi="Calibri"/>
      <w:b/>
      <w:sz w:val="28"/>
      <w:lang w:val="en-US"/>
    </w:rPr>
  </w:style>
  <w:style w:type="paragraph" w:customStyle="1" w:styleId="Style5">
    <w:name w:val="Style5"/>
    <w:basedOn w:val="Heading3"/>
    <w:next w:val="Normal"/>
    <w:autoRedefine/>
    <w:uiPriority w:val="99"/>
    <w:rsid w:val="009E7763"/>
    <w:pPr>
      <w:spacing w:before="360" w:after="240" w:line="256" w:lineRule="auto"/>
      <w:ind w:left="720"/>
    </w:pPr>
    <w:rPr>
      <w:rFonts w:ascii="Calibri" w:hAnsi="Calibri"/>
      <w:b/>
      <w:lang w:val="en-US"/>
    </w:rPr>
  </w:style>
  <w:style w:type="character" w:customStyle="1" w:styleId="Heading31">
    <w:name w:val="Heading 31"/>
    <w:uiPriority w:val="99"/>
    <w:rsid w:val="009E7763"/>
    <w:rPr>
      <w:rFonts w:ascii="Times New Roman Bold" w:hAnsi="Times New Roman Bold"/>
      <w:b/>
      <w:sz w:val="24"/>
    </w:rPr>
  </w:style>
  <w:style w:type="paragraph" w:customStyle="1" w:styleId="Style6">
    <w:name w:val="Style6"/>
    <w:basedOn w:val="Heading3"/>
    <w:uiPriority w:val="99"/>
    <w:rsid w:val="009E7763"/>
    <w:pPr>
      <w:spacing w:line="256" w:lineRule="auto"/>
    </w:pPr>
    <w:rPr>
      <w:rFonts w:ascii="Times New Roman Bold" w:hAnsi="Times New Roman Bold"/>
      <w:b/>
      <w:lang w:val="en-US"/>
    </w:rPr>
  </w:style>
  <w:style w:type="paragraph" w:customStyle="1" w:styleId="Style7">
    <w:name w:val="Style7"/>
    <w:basedOn w:val="Heading3"/>
    <w:next w:val="Style5"/>
    <w:autoRedefine/>
    <w:uiPriority w:val="99"/>
    <w:rsid w:val="009E7763"/>
    <w:pPr>
      <w:spacing w:line="256" w:lineRule="auto"/>
    </w:pPr>
    <w:rPr>
      <w:rFonts w:ascii="Calibri" w:hAnsi="Calibri"/>
      <w:b/>
      <w:lang w:val="en-US"/>
    </w:rPr>
  </w:style>
  <w:style w:type="paragraph" w:customStyle="1" w:styleId="Style8">
    <w:name w:val="Style8"/>
    <w:basedOn w:val="Heading2"/>
    <w:uiPriority w:val="99"/>
    <w:rsid w:val="009E7763"/>
    <w:pPr>
      <w:keepNext w:val="0"/>
      <w:keepLines w:val="0"/>
      <w:pBdr>
        <w:bottom w:val="single" w:sz="4" w:space="1" w:color="622423"/>
      </w:pBdr>
      <w:spacing w:before="400" w:line="256" w:lineRule="auto"/>
      <w:jc w:val="center"/>
    </w:pPr>
    <w:rPr>
      <w:rFonts w:ascii="Calibri" w:eastAsia="Calibri" w:hAnsi="Calibri" w:cs="Times New Roman"/>
      <w:b/>
      <w:caps/>
      <w:color w:val="632423"/>
      <w:spacing w:val="15"/>
      <w:sz w:val="24"/>
      <w:szCs w:val="24"/>
      <w:lang w:val="en-US"/>
    </w:rPr>
  </w:style>
  <w:style w:type="paragraph" w:customStyle="1" w:styleId="Normalnumbered">
    <w:name w:val="Normal_numbered"/>
    <w:basedOn w:val="Normal"/>
    <w:next w:val="Normal"/>
    <w:autoRedefine/>
    <w:uiPriority w:val="99"/>
    <w:rsid w:val="009E7763"/>
    <w:pPr>
      <w:numPr>
        <w:numId w:val="19"/>
      </w:numPr>
      <w:tabs>
        <w:tab w:val="clear" w:pos="360"/>
        <w:tab w:val="num" w:pos="0"/>
        <w:tab w:val="num" w:pos="720"/>
      </w:tabs>
      <w:spacing w:before="120" w:line="256" w:lineRule="auto"/>
      <w:ind w:right="-1"/>
      <w:jc w:val="both"/>
    </w:pPr>
    <w:rPr>
      <w:rFonts w:ascii="Calibri" w:hAnsi="Calibri"/>
      <w:lang w:val="en-US" w:eastAsia="lv-LV"/>
    </w:rPr>
  </w:style>
  <w:style w:type="paragraph" w:customStyle="1" w:styleId="LgumaV4">
    <w:name w:val="Līguma V4"/>
    <w:basedOn w:val="Heading4"/>
    <w:uiPriority w:val="99"/>
    <w:rsid w:val="009E7763"/>
    <w:pPr>
      <w:numPr>
        <w:numId w:val="20"/>
      </w:numPr>
      <w:tabs>
        <w:tab w:val="num" w:pos="851"/>
      </w:tabs>
      <w:spacing w:line="256" w:lineRule="auto"/>
    </w:pPr>
    <w:rPr>
      <w:rFonts w:ascii="Calibri" w:hAnsi="Calibri"/>
      <w:lang w:val="en-US"/>
    </w:rPr>
  </w:style>
  <w:style w:type="character" w:customStyle="1" w:styleId="CharChar1">
    <w:name w:val="Char Char1"/>
    <w:uiPriority w:val="99"/>
    <w:rsid w:val="009E7763"/>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9E7763"/>
    <w:pPr>
      <w:numPr>
        <w:ilvl w:val="0"/>
        <w:numId w:val="0"/>
      </w:numPr>
      <w:spacing w:before="320" w:after="120" w:line="256" w:lineRule="auto"/>
      <w:jc w:val="center"/>
    </w:pPr>
    <w:rPr>
      <w:rFonts w:ascii="Calibri" w:eastAsia="Calibri" w:hAnsi="Calibri"/>
      <w:b w:val="0"/>
      <w:bCs w:val="0"/>
      <w:i w:val="0"/>
      <w:iCs w:val="0"/>
      <w:caps/>
      <w:color w:val="622423"/>
      <w:spacing w:val="10"/>
      <w:sz w:val="22"/>
      <w:szCs w:val="20"/>
      <w:lang w:val="en-US" w:eastAsia="en-US"/>
    </w:rPr>
  </w:style>
  <w:style w:type="paragraph" w:customStyle="1" w:styleId="TableofFigures1">
    <w:name w:val="Table of Figures1"/>
    <w:basedOn w:val="Normal"/>
    <w:next w:val="Normal"/>
    <w:uiPriority w:val="99"/>
    <w:rsid w:val="009E7763"/>
    <w:pPr>
      <w:spacing w:line="256" w:lineRule="auto"/>
    </w:pPr>
    <w:rPr>
      <w:rFonts w:ascii="Calibri" w:hAnsi="Calibri"/>
      <w:lang w:val="en-US"/>
    </w:rPr>
  </w:style>
  <w:style w:type="paragraph" w:customStyle="1" w:styleId="Style10ptRedLeft004Right007">
    <w:name w:val="Style 10 pt Red Left:  0.04&quot; Right:  0.07&quot;"/>
    <w:basedOn w:val="Normal"/>
    <w:uiPriority w:val="99"/>
    <w:rsid w:val="009E7763"/>
    <w:pPr>
      <w:spacing w:line="256" w:lineRule="auto"/>
    </w:pPr>
    <w:rPr>
      <w:rFonts w:ascii="Calibri" w:hAnsi="Calibri"/>
      <w:color w:val="FF0000"/>
      <w:spacing w:val="-1"/>
      <w:sz w:val="20"/>
      <w:lang w:val="en-US"/>
    </w:rPr>
  </w:style>
  <w:style w:type="paragraph" w:customStyle="1" w:styleId="Style10ptRedJustifiedLeft004Right007">
    <w:name w:val="Style 10 pt Red Justified Left:  0.04&quot; Right:  0.07&quot;"/>
    <w:basedOn w:val="Normal"/>
    <w:uiPriority w:val="99"/>
    <w:rsid w:val="009E7763"/>
    <w:pPr>
      <w:spacing w:line="256" w:lineRule="auto"/>
      <w:jc w:val="both"/>
    </w:pPr>
    <w:rPr>
      <w:rFonts w:ascii="Calibri" w:hAnsi="Calibri"/>
      <w:color w:val="FF0000"/>
      <w:spacing w:val="-1"/>
      <w:sz w:val="20"/>
      <w:lang w:val="en-US"/>
    </w:rPr>
  </w:style>
  <w:style w:type="paragraph" w:customStyle="1" w:styleId="Style11ptBefore6pt">
    <w:name w:val="Style 11 pt Before:  6 pt"/>
    <w:basedOn w:val="Normal"/>
    <w:uiPriority w:val="99"/>
    <w:rsid w:val="009E7763"/>
    <w:pPr>
      <w:spacing w:line="256" w:lineRule="auto"/>
    </w:pPr>
    <w:rPr>
      <w:rFonts w:ascii="Calibri" w:hAnsi="Calibri"/>
      <w:lang w:val="en-US"/>
    </w:rPr>
  </w:style>
  <w:style w:type="paragraph" w:customStyle="1" w:styleId="Style11ptCentered">
    <w:name w:val="Style 11 pt Centered"/>
    <w:basedOn w:val="Normal"/>
    <w:uiPriority w:val="99"/>
    <w:rsid w:val="009E7763"/>
    <w:pPr>
      <w:spacing w:line="256" w:lineRule="auto"/>
      <w:jc w:val="center"/>
    </w:pPr>
    <w:rPr>
      <w:rFonts w:ascii="Calibri" w:hAnsi="Calibri"/>
      <w:lang w:val="en-US"/>
    </w:rPr>
  </w:style>
  <w:style w:type="paragraph" w:customStyle="1" w:styleId="StyleTableofFiguresCentered">
    <w:name w:val="Style Table of Figures + Centered"/>
    <w:basedOn w:val="TableofFigures"/>
    <w:autoRedefine/>
    <w:uiPriority w:val="99"/>
    <w:rsid w:val="009E7763"/>
    <w:pPr>
      <w:spacing w:line="256" w:lineRule="auto"/>
      <w:jc w:val="center"/>
    </w:pPr>
    <w:rPr>
      <w:rFonts w:ascii="Calibri" w:hAnsi="Calibri"/>
    </w:rPr>
  </w:style>
  <w:style w:type="character" w:customStyle="1" w:styleId="StyleItalicRed1">
    <w:name w:val="Style Italic Red_1"/>
    <w:uiPriority w:val="99"/>
    <w:rsid w:val="009E7763"/>
    <w:rPr>
      <w:i/>
      <w:color w:val="FF0000"/>
    </w:rPr>
  </w:style>
  <w:style w:type="character" w:customStyle="1" w:styleId="StyleItalicRed2">
    <w:name w:val="Style Italic Red_2"/>
    <w:uiPriority w:val="99"/>
    <w:rsid w:val="009E7763"/>
    <w:rPr>
      <w:i/>
      <w:color w:val="FF0000"/>
      <w:spacing w:val="-4"/>
    </w:rPr>
  </w:style>
  <w:style w:type="character" w:customStyle="1" w:styleId="StyleItalicRed3">
    <w:name w:val="Style Italic Red_3"/>
    <w:uiPriority w:val="99"/>
    <w:rsid w:val="009E7763"/>
    <w:rPr>
      <w:i/>
      <w:color w:val="FF0000"/>
      <w:spacing w:val="-3"/>
    </w:rPr>
  </w:style>
  <w:style w:type="table" w:customStyle="1" w:styleId="TableGrid3">
    <w:name w:val="Table Grid3"/>
    <w:basedOn w:val="TableNormal"/>
    <w:next w:val="TableGrid"/>
    <w:uiPriority w:val="59"/>
    <w:rsid w:val="009E776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eckblatt">
    <w:name w:val="Titel Deckblatt"/>
    <w:basedOn w:val="Normal"/>
    <w:link w:val="TitelDeckblattChar"/>
    <w:uiPriority w:val="99"/>
    <w:rsid w:val="009E7763"/>
    <w:pPr>
      <w:spacing w:line="256" w:lineRule="auto"/>
      <w:jc w:val="right"/>
    </w:pPr>
    <w:rPr>
      <w:rFonts w:ascii="Arial" w:hAnsi="Arial"/>
      <w:b/>
      <w:sz w:val="28"/>
      <w:lang w:val="de-DE" w:eastAsia="de-DE"/>
    </w:rPr>
  </w:style>
  <w:style w:type="paragraph" w:customStyle="1" w:styleId="Arbeitsgruppe">
    <w:name w:val="Arbeitsgruppe"/>
    <w:basedOn w:val="Normal"/>
    <w:uiPriority w:val="99"/>
    <w:rsid w:val="009E7763"/>
    <w:pPr>
      <w:spacing w:after="120" w:line="256" w:lineRule="auto"/>
      <w:jc w:val="right"/>
    </w:pPr>
    <w:rPr>
      <w:rFonts w:ascii="Arial Narrow" w:hAnsi="Arial Narrow"/>
      <w:spacing w:val="12"/>
      <w:sz w:val="21"/>
      <w:lang w:val="en-US" w:eastAsia="de-DE"/>
    </w:rPr>
  </w:style>
  <w:style w:type="character" w:customStyle="1" w:styleId="TitelDeckblattChar">
    <w:name w:val="Titel Deckblatt Char"/>
    <w:link w:val="TitelDeckblatt"/>
    <w:uiPriority w:val="99"/>
    <w:locked/>
    <w:rsid w:val="009E7763"/>
    <w:rPr>
      <w:rFonts w:ascii="Arial" w:hAnsi="Arial"/>
      <w:b/>
      <w:sz w:val="28"/>
      <w:lang w:val="de-DE" w:eastAsia="de-DE"/>
    </w:rPr>
  </w:style>
  <w:style w:type="paragraph" w:customStyle="1" w:styleId="Aufzhlungen">
    <w:name w:val="Aufzählungen"/>
    <w:basedOn w:val="Normal"/>
    <w:uiPriority w:val="99"/>
    <w:rsid w:val="009E7763"/>
    <w:pPr>
      <w:tabs>
        <w:tab w:val="num" w:pos="227"/>
        <w:tab w:val="center" w:pos="8505"/>
      </w:tabs>
      <w:spacing w:after="120" w:line="360" w:lineRule="auto"/>
      <w:ind w:left="227" w:hanging="227"/>
      <w:contextualSpacing/>
    </w:pPr>
    <w:rPr>
      <w:rFonts w:ascii="Arial Narrow" w:hAnsi="Arial Narrow"/>
      <w:spacing w:val="12"/>
      <w:sz w:val="21"/>
      <w:szCs w:val="21"/>
      <w:lang w:val="en-US" w:eastAsia="de-DE"/>
    </w:rPr>
  </w:style>
  <w:style w:type="paragraph" w:customStyle="1" w:styleId="Inhaltsverzeichnis">
    <w:name w:val="Inhaltsverzeichnis"/>
    <w:basedOn w:val="Normal"/>
    <w:uiPriority w:val="99"/>
    <w:rsid w:val="009E7763"/>
    <w:pPr>
      <w:spacing w:before="120" w:line="256" w:lineRule="auto"/>
    </w:pPr>
    <w:rPr>
      <w:rFonts w:ascii="Arial" w:hAnsi="Arial"/>
      <w:b/>
      <w:bCs/>
      <w:color w:val="999999"/>
      <w:spacing w:val="12"/>
      <w:sz w:val="20"/>
      <w:szCs w:val="21"/>
      <w:lang w:val="en-US" w:eastAsia="de-DE"/>
    </w:rPr>
  </w:style>
  <w:style w:type="paragraph" w:customStyle="1" w:styleId="VerzeichnisInhalt">
    <w:name w:val="Verzeichnis Inhalt"/>
    <w:basedOn w:val="TOC1"/>
    <w:rsid w:val="009E7763"/>
    <w:pPr>
      <w:framePr w:hSpace="180" w:wrap="around" w:vAnchor="page" w:hAnchor="margin" w:y="1501"/>
      <w:tabs>
        <w:tab w:val="clear" w:pos="8920"/>
        <w:tab w:val="left" w:pos="601"/>
        <w:tab w:val="left" w:pos="5420"/>
        <w:tab w:val="right" w:pos="6692"/>
        <w:tab w:val="right" w:leader="dot" w:pos="9488"/>
      </w:tabs>
      <w:spacing w:after="120" w:line="360" w:lineRule="auto"/>
      <w:ind w:left="601" w:right="669" w:hanging="601"/>
    </w:pPr>
    <w:rPr>
      <w:rFonts w:ascii="Arial Narrow" w:hAnsi="Arial Narrow"/>
      <w:bCs w:val="0"/>
      <w:spacing w:val="12"/>
      <w:sz w:val="21"/>
      <w:szCs w:val="21"/>
      <w:lang w:val="en-US" w:eastAsia="de-DE"/>
    </w:rPr>
  </w:style>
  <w:style w:type="character" w:customStyle="1" w:styleId="Hervorheben">
    <w:name w:val="Hervorheben"/>
    <w:uiPriority w:val="99"/>
    <w:rsid w:val="009E7763"/>
    <w:rPr>
      <w:color w:val="007978"/>
    </w:rPr>
  </w:style>
  <w:style w:type="character" w:customStyle="1" w:styleId="Hervorheben2">
    <w:name w:val="Hervorheben2"/>
    <w:uiPriority w:val="99"/>
    <w:rsid w:val="009E7763"/>
    <w:rPr>
      <w:color w:val="FF0000"/>
    </w:rPr>
  </w:style>
  <w:style w:type="paragraph" w:customStyle="1" w:styleId="WortInhaltsverzeichnis">
    <w:name w:val="Wort Inhaltsverzeichnis"/>
    <w:basedOn w:val="Normal"/>
    <w:rsid w:val="009E7763"/>
    <w:pPr>
      <w:spacing w:before="120" w:line="256" w:lineRule="auto"/>
    </w:pPr>
    <w:rPr>
      <w:rFonts w:ascii="Arial" w:hAnsi="Arial"/>
      <w:b/>
      <w:bCs/>
      <w:color w:val="999999"/>
      <w:spacing w:val="8"/>
      <w:sz w:val="20"/>
      <w:lang w:val="en-US" w:eastAsia="de-DE"/>
    </w:rPr>
  </w:style>
  <w:style w:type="numbering" w:customStyle="1" w:styleId="Aufzhlungen2">
    <w:name w:val="Aufzählungen2"/>
    <w:rsid w:val="009E7763"/>
    <w:pPr>
      <w:numPr>
        <w:numId w:val="27"/>
      </w:numPr>
    </w:pPr>
  </w:style>
  <w:style w:type="paragraph" w:customStyle="1" w:styleId="EndnoteText1">
    <w:name w:val="Endnote Text1"/>
    <w:basedOn w:val="Normal"/>
    <w:next w:val="EndnoteText"/>
    <w:link w:val="EndnoteTextChar"/>
    <w:uiPriority w:val="99"/>
    <w:semiHidden/>
    <w:unhideWhenUsed/>
    <w:rsid w:val="009E7763"/>
    <w:pPr>
      <w:spacing w:line="256" w:lineRule="auto"/>
    </w:pPr>
    <w:rPr>
      <w:rFonts w:ascii="Calibri" w:eastAsia="Calibri" w:hAnsi="Calibri"/>
      <w:sz w:val="20"/>
      <w:lang w:val="en-US"/>
    </w:rPr>
  </w:style>
  <w:style w:type="character" w:customStyle="1" w:styleId="EndnoteTextChar">
    <w:name w:val="Endnote Text Char"/>
    <w:basedOn w:val="DefaultParagraphFont"/>
    <w:link w:val="EndnoteText1"/>
    <w:uiPriority w:val="99"/>
    <w:semiHidden/>
    <w:rsid w:val="009E7763"/>
    <w:rPr>
      <w:rFonts w:ascii="Calibri" w:eastAsia="Calibri" w:hAnsi="Calibri"/>
      <w:sz w:val="20"/>
      <w:lang w:val="en-US"/>
    </w:rPr>
  </w:style>
  <w:style w:type="character" w:styleId="EndnoteReference">
    <w:name w:val="endnote reference"/>
    <w:basedOn w:val="DefaultParagraphFont"/>
    <w:uiPriority w:val="99"/>
    <w:semiHidden/>
    <w:unhideWhenUsed/>
    <w:rsid w:val="009E7763"/>
    <w:rPr>
      <w:vertAlign w:val="superscript"/>
    </w:rPr>
  </w:style>
  <w:style w:type="character" w:customStyle="1" w:styleId="normaltextrun">
    <w:name w:val="normaltextrun"/>
    <w:basedOn w:val="DefaultParagraphFont"/>
    <w:rsid w:val="009E7763"/>
  </w:style>
  <w:style w:type="paragraph" w:styleId="BodyText22">
    <w:name w:val="Body Text 2"/>
    <w:basedOn w:val="Normal"/>
    <w:link w:val="BodyText2Char1"/>
    <w:uiPriority w:val="99"/>
    <w:unhideWhenUsed/>
    <w:rsid w:val="009E7763"/>
    <w:pPr>
      <w:spacing w:after="120" w:line="480" w:lineRule="auto"/>
    </w:pPr>
    <w:rPr>
      <w:lang w:val="en-US"/>
    </w:rPr>
  </w:style>
  <w:style w:type="character" w:customStyle="1" w:styleId="BodyText2Char1">
    <w:name w:val="Body Text 2 Char1"/>
    <w:basedOn w:val="DefaultParagraphFont"/>
    <w:link w:val="BodyText22"/>
    <w:uiPriority w:val="99"/>
    <w:rsid w:val="009E7763"/>
    <w:rPr>
      <w:lang w:val="en-US"/>
    </w:rPr>
  </w:style>
  <w:style w:type="paragraph" w:styleId="BodyText32">
    <w:name w:val="Body Text 3"/>
    <w:basedOn w:val="Normal"/>
    <w:link w:val="BodyText3Char1"/>
    <w:uiPriority w:val="99"/>
    <w:unhideWhenUsed/>
    <w:rsid w:val="009E7763"/>
    <w:pPr>
      <w:spacing w:after="120"/>
    </w:pPr>
    <w:rPr>
      <w:sz w:val="16"/>
      <w:szCs w:val="16"/>
      <w:lang w:val="en-US"/>
    </w:rPr>
  </w:style>
  <w:style w:type="character" w:customStyle="1" w:styleId="BodyText3Char1">
    <w:name w:val="Body Text 3 Char1"/>
    <w:basedOn w:val="DefaultParagraphFont"/>
    <w:link w:val="BodyText32"/>
    <w:uiPriority w:val="99"/>
    <w:rsid w:val="009E7763"/>
    <w:rPr>
      <w:sz w:val="16"/>
      <w:szCs w:val="16"/>
      <w:lang w:val="en-US"/>
    </w:rPr>
  </w:style>
  <w:style w:type="paragraph" w:styleId="BodyTextIndent3">
    <w:name w:val="Body Text Indent 3"/>
    <w:basedOn w:val="Normal"/>
    <w:link w:val="BodyTextIndent3Char1"/>
    <w:uiPriority w:val="99"/>
    <w:rsid w:val="009E7763"/>
    <w:pPr>
      <w:spacing w:after="120"/>
      <w:ind w:left="283"/>
    </w:pPr>
    <w:rPr>
      <w:sz w:val="16"/>
      <w:szCs w:val="16"/>
      <w:lang w:val="en-US"/>
    </w:rPr>
  </w:style>
  <w:style w:type="character" w:customStyle="1" w:styleId="BodyTextIndent3Char1">
    <w:name w:val="Body Text Indent 3 Char1"/>
    <w:basedOn w:val="DefaultParagraphFont"/>
    <w:link w:val="BodyTextIndent3"/>
    <w:uiPriority w:val="99"/>
    <w:rsid w:val="009E7763"/>
    <w:rPr>
      <w:sz w:val="16"/>
      <w:szCs w:val="16"/>
      <w:lang w:val="en-US"/>
    </w:rPr>
  </w:style>
  <w:style w:type="paragraph" w:styleId="TableofFigures">
    <w:name w:val="table of figures"/>
    <w:basedOn w:val="Normal"/>
    <w:next w:val="Normal"/>
    <w:uiPriority w:val="99"/>
    <w:unhideWhenUsed/>
    <w:rsid w:val="009E7763"/>
    <w:rPr>
      <w:lang w:val="en-US"/>
    </w:rPr>
  </w:style>
  <w:style w:type="paragraph" w:styleId="EndnoteText">
    <w:name w:val="endnote text"/>
    <w:basedOn w:val="Normal"/>
    <w:link w:val="EndnoteTextChar1"/>
    <w:uiPriority w:val="99"/>
    <w:semiHidden/>
    <w:unhideWhenUsed/>
    <w:rsid w:val="009E7763"/>
    <w:rPr>
      <w:sz w:val="20"/>
      <w:lang w:val="en-US"/>
    </w:rPr>
  </w:style>
  <w:style w:type="character" w:customStyle="1" w:styleId="EndnoteTextChar1">
    <w:name w:val="Endnote Text Char1"/>
    <w:basedOn w:val="DefaultParagraphFont"/>
    <w:link w:val="EndnoteText"/>
    <w:uiPriority w:val="99"/>
    <w:semiHidden/>
    <w:rsid w:val="009E7763"/>
    <w:rPr>
      <w:sz w:val="20"/>
      <w:lang w:val="en-US"/>
    </w:rPr>
  </w:style>
  <w:style w:type="table" w:customStyle="1" w:styleId="TableGrid4">
    <w:name w:val="Table Grid4"/>
    <w:basedOn w:val="TableNormal"/>
    <w:next w:val="TableGrid"/>
    <w:uiPriority w:val="59"/>
    <w:rsid w:val="009E776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rsid w:val="009E7763"/>
    <w:pPr>
      <w:suppressLineNumbers/>
      <w:suppressAutoHyphens/>
    </w:pPr>
    <w:rPr>
      <w:rFonts w:eastAsia="Times New Roman"/>
      <w:sz w:val="24"/>
      <w:szCs w:val="24"/>
      <w:lang w:val="en-US" w:eastAsia="ar-SA"/>
    </w:rPr>
  </w:style>
  <w:style w:type="paragraph" w:customStyle="1" w:styleId="RBminitext">
    <w:name w:val="RB_minitext"/>
    <w:qFormat/>
    <w:rsid w:val="009E7763"/>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paragraph" w:customStyle="1" w:styleId="RBdokumentanosaukums">
    <w:name w:val="RB_dokumenta_nosaukums"/>
    <w:basedOn w:val="Normal"/>
    <w:qFormat/>
    <w:rsid w:val="009E7763"/>
    <w:pPr>
      <w:pBdr>
        <w:top w:val="nil"/>
        <w:left w:val="nil"/>
        <w:bottom w:val="nil"/>
        <w:right w:val="nil"/>
        <w:between w:val="nil"/>
        <w:bar w:val="nil"/>
      </w:pBdr>
      <w:suppressAutoHyphens/>
      <w:spacing w:after="0" w:line="276" w:lineRule="auto"/>
      <w:ind w:left="5670"/>
      <w:jc w:val="right"/>
    </w:pPr>
    <w:rPr>
      <w:rFonts w:eastAsia="Myriad Pro" w:cs="Myriad Pro"/>
      <w:iCs/>
      <w:noProof/>
      <w:color w:val="003787"/>
      <w:sz w:val="16"/>
      <w:szCs w:val="16"/>
      <w:u w:color="000000"/>
      <w:bdr w:val="nil"/>
      <w:lang w:val="en-US"/>
    </w:rPr>
  </w:style>
  <w:style w:type="paragraph" w:customStyle="1" w:styleId="RBbody">
    <w:name w:val="RB_body"/>
    <w:qFormat/>
    <w:rsid w:val="009E7763"/>
    <w:pPr>
      <w:spacing w:after="200" w:line="360" w:lineRule="auto"/>
      <w:jc w:val="both"/>
    </w:pPr>
    <w:rPr>
      <w:rFonts w:ascii="Myriad Pro" w:eastAsia="Times New Roman" w:hAnsi="Myriad Pro" w:cs="Times New Roman"/>
      <w:color w:val="5D5D5D"/>
      <w:sz w:val="20"/>
      <w:szCs w:val="20"/>
      <w:shd w:val="clear" w:color="auto" w:fill="FFFFFF"/>
      <w:lang w:val="en-US"/>
    </w:rPr>
  </w:style>
  <w:style w:type="character" w:customStyle="1" w:styleId="Heading1Char1">
    <w:name w:val="Heading 1 Char1"/>
    <w:aliases w:val="1 Heading 1 Char1"/>
    <w:basedOn w:val="DefaultParagraphFont"/>
    <w:uiPriority w:val="9"/>
    <w:rsid w:val="009E7763"/>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uiPriority w:val="99"/>
    <w:rsid w:val="009E7763"/>
    <w:pPr>
      <w:spacing w:after="225" w:line="256" w:lineRule="auto"/>
      <w:jc w:val="both"/>
    </w:pPr>
    <w:rPr>
      <w:rFonts w:eastAsia="Times New Roman"/>
      <w:szCs w:val="24"/>
      <w:lang w:eastAsia="et-EE"/>
    </w:rPr>
  </w:style>
  <w:style w:type="paragraph" w:customStyle="1" w:styleId="xmsolistparagraph">
    <w:name w:val="x_msolistparagraph"/>
    <w:basedOn w:val="Normal"/>
    <w:rsid w:val="009E776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1">
    <w:name w:val="p1"/>
    <w:basedOn w:val="Normal"/>
    <w:rsid w:val="009E7763"/>
    <w:pPr>
      <w:spacing w:after="0" w:line="240" w:lineRule="auto"/>
    </w:pPr>
    <w:rPr>
      <w:rFonts w:ascii="Times" w:eastAsiaTheme="minorEastAsia" w:hAnsi="Times" w:cs="Times New Roman"/>
      <w:sz w:val="21"/>
      <w:szCs w:val="21"/>
      <w:lang w:val="en-GB" w:eastAsia="en-GB"/>
    </w:rPr>
  </w:style>
  <w:style w:type="paragraph" w:customStyle="1" w:styleId="p2">
    <w:name w:val="p2"/>
    <w:basedOn w:val="Normal"/>
    <w:rsid w:val="009E7763"/>
    <w:pPr>
      <w:spacing w:after="0" w:line="240" w:lineRule="auto"/>
    </w:pPr>
    <w:rPr>
      <w:rFonts w:ascii="Arial" w:eastAsiaTheme="minorEastAsia" w:hAnsi="Arial" w:cs="Arial"/>
      <w:sz w:val="30"/>
      <w:szCs w:val="30"/>
      <w:lang w:val="en-GB" w:eastAsia="en-GB"/>
    </w:rPr>
  </w:style>
  <w:style w:type="character" w:customStyle="1" w:styleId="Mention1">
    <w:name w:val="Mention1"/>
    <w:basedOn w:val="DefaultParagraphFont"/>
    <w:uiPriority w:val="99"/>
    <w:semiHidden/>
    <w:rsid w:val="009E7763"/>
    <w:rPr>
      <w:color w:val="2B579A"/>
      <w:shd w:val="clear" w:color="auto" w:fill="E6E6E6"/>
    </w:rPr>
  </w:style>
  <w:style w:type="character" w:customStyle="1" w:styleId="highlightentry">
    <w:name w:val="highlightentry"/>
    <w:basedOn w:val="DefaultParagraphFont"/>
    <w:rsid w:val="009E7763"/>
  </w:style>
  <w:style w:type="table" w:styleId="GridTable3-Accent1">
    <w:name w:val="Grid Table 3 Accent 1"/>
    <w:basedOn w:val="TableNormal"/>
    <w:uiPriority w:val="48"/>
    <w:rsid w:val="009E7763"/>
    <w:pPr>
      <w:spacing w:after="0" w:line="240" w:lineRule="auto"/>
    </w:pPr>
    <w:rPr>
      <w:rFonts w:eastAsiaTheme="minorEastAsia"/>
      <w:sz w:val="24"/>
      <w:szCs w:val="24"/>
      <w:lang w:val="en-GB"/>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3">
    <w:name w:val="Grid Table 5 Dark Accent 3"/>
    <w:basedOn w:val="TableNormal"/>
    <w:uiPriority w:val="50"/>
    <w:rsid w:val="009E7763"/>
    <w:pPr>
      <w:spacing w:after="0" w:line="240" w:lineRule="auto"/>
    </w:pPr>
    <w:rPr>
      <w:sz w:val="24"/>
      <w:szCs w:val="24"/>
      <w:lang w:val="en-GB"/>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LFO21">
    <w:name w:val="LFO21"/>
    <w:rsid w:val="009E7763"/>
    <w:pPr>
      <w:numPr>
        <w:numId w:val="20"/>
      </w:numPr>
    </w:pPr>
  </w:style>
  <w:style w:type="paragraph" w:customStyle="1" w:styleId="TSHeading">
    <w:name w:val="TS Heading"/>
    <w:basedOn w:val="Normal"/>
    <w:link w:val="TSHeadingChar"/>
    <w:qFormat/>
    <w:rsid w:val="00FB28E1"/>
    <w:pPr>
      <w:keepNext/>
      <w:tabs>
        <w:tab w:val="left" w:pos="1260"/>
      </w:tabs>
      <w:spacing w:after="120" w:line="360" w:lineRule="auto"/>
      <w:ind w:left="964" w:hanging="964"/>
      <w:jc w:val="both"/>
      <w:outlineLvl w:val="0"/>
    </w:pPr>
    <w:rPr>
      <w:rFonts w:ascii="Myriad Pro" w:eastAsia="Times New Roman" w:hAnsi="Myriad Pro" w:cs="Times New Roman"/>
      <w:b/>
      <w:caps/>
      <w:spacing w:val="20"/>
      <w:szCs w:val="20"/>
      <w:lang w:val="en-GB"/>
    </w:rPr>
  </w:style>
  <w:style w:type="character" w:customStyle="1" w:styleId="TSHeadingChar">
    <w:name w:val="TS Heading Char"/>
    <w:basedOn w:val="DefaultParagraphFont"/>
    <w:link w:val="TSHeading"/>
    <w:rsid w:val="00FB28E1"/>
    <w:rPr>
      <w:rFonts w:ascii="Myriad Pro" w:eastAsia="Times New Roman" w:hAnsi="Myriad Pro" w:cs="Times New Roman"/>
      <w:b/>
      <w:caps/>
      <w:spacing w:val="20"/>
      <w:szCs w:val="20"/>
      <w:lang w:val="en-GB"/>
    </w:rPr>
  </w:style>
  <w:style w:type="paragraph" w:customStyle="1" w:styleId="Virsraksts">
    <w:name w:val="Virsraksts"/>
    <w:basedOn w:val="1stlevelheading"/>
    <w:next w:val="Normal"/>
    <w:link w:val="VirsrakstsChar"/>
    <w:qFormat/>
    <w:rsid w:val="009C582A"/>
    <w:pPr>
      <w:spacing w:before="240"/>
    </w:pPr>
    <w:rPr>
      <w:color w:val="003787"/>
    </w:rPr>
  </w:style>
  <w:style w:type="character" w:customStyle="1" w:styleId="1stlevelheadingChar">
    <w:name w:val="1st level (heading) Char"/>
    <w:basedOn w:val="DefaultParagraphFont"/>
    <w:link w:val="1stlevelheading"/>
    <w:uiPriority w:val="1"/>
    <w:rsid w:val="009C582A"/>
    <w:rPr>
      <w:rFonts w:ascii="Myriad Pro" w:eastAsia="Times New Roman" w:hAnsi="Myriad Pro" w:cs="Times New Roman"/>
      <w:b/>
      <w:caps/>
      <w:spacing w:val="20"/>
      <w:sz w:val="20"/>
      <w:szCs w:val="24"/>
      <w:lang w:val="en-GB"/>
    </w:rPr>
  </w:style>
  <w:style w:type="character" w:customStyle="1" w:styleId="VirsrakstsChar">
    <w:name w:val="Virsraksts Char"/>
    <w:basedOn w:val="1stlevelheadingChar"/>
    <w:link w:val="Virsraksts"/>
    <w:rsid w:val="009C582A"/>
    <w:rPr>
      <w:rFonts w:ascii="Myriad Pro" w:eastAsia="Times New Roman" w:hAnsi="Myriad Pro" w:cs="Times New Roman"/>
      <w:b/>
      <w:caps/>
      <w:color w:val="003787"/>
      <w:spacing w:val="20"/>
      <w:sz w:val="20"/>
      <w:szCs w:val="24"/>
      <w:lang w:val="en-GB"/>
    </w:rPr>
  </w:style>
  <w:style w:type="table" w:customStyle="1" w:styleId="Grilledutableau-valeur1">
    <w:name w:val="Grille du tableau - valeur1"/>
    <w:basedOn w:val="TableNormal"/>
    <w:next w:val="TableGrid"/>
    <w:uiPriority w:val="59"/>
    <w:rsid w:val="000C7B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valeur2">
    <w:name w:val="Grille du tableau - valeur2"/>
    <w:basedOn w:val="TableNormal"/>
    <w:next w:val="TableGrid"/>
    <w:uiPriority w:val="59"/>
    <w:rsid w:val="005F5A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F446A"/>
  </w:style>
  <w:style w:type="table" w:customStyle="1" w:styleId="TableGrid5">
    <w:name w:val="Table Grid5"/>
    <w:basedOn w:val="TableNormal"/>
    <w:next w:val="TableGrid"/>
    <w:uiPriority w:val="59"/>
    <w:rsid w:val="00AE67EB"/>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AE67EB"/>
    <w:pPr>
      <w:numPr>
        <w:numId w:val="23"/>
      </w:numPr>
    </w:pPr>
  </w:style>
  <w:style w:type="numbering" w:customStyle="1" w:styleId="WWOutlineListStyle1">
    <w:name w:val="WW_OutlineListStyle_1"/>
    <w:basedOn w:val="NoList"/>
    <w:rsid w:val="00AE67EB"/>
    <w:pPr>
      <w:numPr>
        <w:numId w:val="25"/>
      </w:numPr>
    </w:pPr>
  </w:style>
  <w:style w:type="table" w:customStyle="1" w:styleId="TableGrid6">
    <w:name w:val="Table Grid6"/>
    <w:basedOn w:val="TableNormal"/>
    <w:next w:val="TableGrid"/>
    <w:uiPriority w:val="59"/>
    <w:rsid w:val="00CF4C2F"/>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CF4C2F"/>
    <w:pPr>
      <w:numPr>
        <w:numId w:val="22"/>
      </w:numPr>
    </w:pPr>
  </w:style>
  <w:style w:type="numbering" w:customStyle="1" w:styleId="WWOutlineListStyle11">
    <w:name w:val="WW_OutlineListStyle_11"/>
    <w:basedOn w:val="NoList"/>
    <w:rsid w:val="00CF4C2F"/>
    <w:pPr>
      <w:numPr>
        <w:numId w:val="24"/>
      </w:numPr>
    </w:pPr>
  </w:style>
  <w:style w:type="paragraph" w:customStyle="1" w:styleId="Virsrakstsnodalam">
    <w:name w:val="Virsraksts nodalam"/>
    <w:basedOn w:val="Heading120"/>
    <w:link w:val="VirsrakstsnodalamChar"/>
    <w:autoRedefine/>
    <w:qFormat/>
    <w:rsid w:val="007979DA"/>
    <w:pPr>
      <w:spacing w:line="240" w:lineRule="auto"/>
      <w:ind w:right="95"/>
      <w:jc w:val="right"/>
    </w:pPr>
    <w:rPr>
      <w:rFonts w:ascii="Myriad Pro" w:eastAsia="Times New Roman" w:hAnsi="Myriad Pro" w:cs="Times New Roman"/>
      <w:caps/>
      <w:color w:val="0070C0"/>
      <w:spacing w:val="20"/>
      <w:sz w:val="22"/>
      <w:szCs w:val="22"/>
      <w:lang w:val="en-GB"/>
    </w:rPr>
  </w:style>
  <w:style w:type="character" w:customStyle="1" w:styleId="VirsrakstsnodalamChar">
    <w:name w:val="Virsraksts nodalam Char"/>
    <w:basedOn w:val="Heading12"/>
    <w:link w:val="Virsrakstsnodalam"/>
    <w:rsid w:val="007979DA"/>
    <w:rPr>
      <w:rFonts w:ascii="Myriad Pro" w:eastAsia="Times New Roman" w:hAnsi="Myriad Pro" w:cs="Times New Roman"/>
      <w:b/>
      <w:bCs/>
      <w:caps/>
      <w:color w:val="0070C0"/>
      <w:spacing w:val="20"/>
      <w:sz w:val="26"/>
      <w:szCs w:val="26"/>
      <w:shd w:val="clear" w:color="auto" w:fill="FFFFFF"/>
      <w:lang w:val="en-GB"/>
    </w:rPr>
  </w:style>
  <w:style w:type="table" w:customStyle="1" w:styleId="ListTable3-Accent11">
    <w:name w:val="List Table 3 - Accent 11"/>
    <w:basedOn w:val="TableNormal"/>
    <w:next w:val="ListTable3-Accent1"/>
    <w:uiPriority w:val="48"/>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odyA">
    <w:name w:val="Body A"/>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lv-LV"/>
    </w:rPr>
  </w:style>
  <w:style w:type="numbering" w:customStyle="1" w:styleId="ImportedStyle1">
    <w:name w:val="Imported Style 1"/>
    <w:pPr>
      <w:numPr>
        <w:numId w:val="26"/>
      </w:numPr>
    </w:pPr>
  </w:style>
  <w:style w:type="paragraph" w:customStyle="1" w:styleId="tv213">
    <w:name w:val="tv213"/>
    <w:basedOn w:val="Normal"/>
    <w:pPr>
      <w:spacing w:before="100" w:beforeAutospacing="1" w:after="100" w:afterAutospacing="1"/>
    </w:pPr>
    <w:rPr>
      <w:rFonts w:eastAsia="Times New Roman"/>
      <w:sz w:val="24"/>
      <w:szCs w:val="24"/>
      <w:lang w:val="en-GB" w:eastAsia="en-GB"/>
    </w:rPr>
  </w:style>
  <w:style w:type="paragraph" w:customStyle="1" w:styleId="ECVRightColumn">
    <w:name w:val="_ECV_RightColumn"/>
    <w:basedOn w:val="Normal"/>
    <w:pPr>
      <w:widowControl w:val="0"/>
      <w:suppressLineNumbers/>
      <w:suppressAutoHyphens/>
      <w:spacing w:before="62"/>
    </w:pPr>
    <w:rPr>
      <w:rFonts w:ascii="Arial" w:eastAsia="SimSun" w:hAnsi="Arial" w:cs="Mangal"/>
      <w:color w:val="404040"/>
      <w:spacing w:val="-6"/>
      <w:kern w:val="1"/>
      <w:sz w:val="16"/>
      <w:szCs w:val="24"/>
      <w:lang w:val="en-GB" w:eastAsia="hi-IN" w:bidi="hi-IN"/>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Normal"/>
    <w:pPr>
      <w:widowControl w:val="0"/>
      <w:suppressLineNumbers/>
      <w:suppressAutoHyphens/>
      <w:autoSpaceDE w:val="0"/>
      <w:spacing w:before="28" w:line="100" w:lineRule="atLeast"/>
      <w:jc w:val="center"/>
      <w:textAlignment w:val="center"/>
    </w:pPr>
    <w:rPr>
      <w:rFonts w:ascii="Arial" w:eastAsia="SimSun" w:hAnsi="Arial" w:cs="Mangal"/>
      <w:caps/>
      <w:color w:val="3F3A38"/>
      <w:spacing w:val="-6"/>
      <w:kern w:val="1"/>
      <w:sz w:val="18"/>
      <w:szCs w:val="24"/>
      <w:lang w:val="en-GB" w:eastAsia="hi-IN" w:bidi="hi-IN"/>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widowControl w:val="0"/>
      <w:suppressAutoHyphens/>
      <w:autoSpaceDE w:val="0"/>
      <w:spacing w:line="100" w:lineRule="atLeast"/>
    </w:pPr>
    <w:rPr>
      <w:rFonts w:ascii="Arial" w:eastAsia="SimSun" w:hAnsi="Arial" w:cs="Mangal"/>
      <w:color w:val="0E4194"/>
      <w:spacing w:val="-6"/>
      <w:kern w:val="1"/>
      <w:sz w:val="15"/>
      <w:szCs w:val="24"/>
      <w:lang w:val="en-GB" w:eastAsia="hi-IN" w:bidi="hi-IN"/>
    </w:rPr>
  </w:style>
  <w:style w:type="paragraph" w:customStyle="1" w:styleId="Random">
    <w:name w:val="Random"/>
    <w:link w:val="RandomChar"/>
    <w:qFormat/>
    <w:rsid w:val="00A34A24"/>
    <w:rPr>
      <w:rFonts w:ascii="Myriad Pro" w:eastAsiaTheme="majorEastAsia" w:hAnsi="Myriad Pro" w:cstheme="majorBidi"/>
      <w:b/>
      <w:color w:val="2F5496" w:themeColor="accent1" w:themeShade="BF"/>
      <w:sz w:val="20"/>
      <w:szCs w:val="20"/>
      <w:lang w:val="en-GB"/>
    </w:rPr>
  </w:style>
  <w:style w:type="character" w:customStyle="1" w:styleId="RandomChar">
    <w:name w:val="Random Char"/>
    <w:basedOn w:val="Heading1Char"/>
    <w:link w:val="Random"/>
    <w:rsid w:val="00A34A24"/>
    <w:rPr>
      <w:rFonts w:ascii="Myriad Pro" w:eastAsiaTheme="majorEastAsia" w:hAnsi="Myriad Pro" w:cstheme="majorBidi"/>
      <w:b/>
      <w:color w:val="2F5496" w:themeColor="accent1" w:themeShade="BF"/>
      <w:sz w:val="20"/>
      <w:szCs w:val="20"/>
      <w:lang w:val="en-GB"/>
    </w:rPr>
  </w:style>
  <w:style w:type="table" w:styleId="GridTable1Light">
    <w:name w:val="Grid Table 1 Light"/>
    <w:basedOn w:val="TableNormal"/>
    <w:uiPriority w:val="46"/>
    <w:rsid w:val="00AB50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7">
    <w:name w:val="Table Grid7"/>
    <w:basedOn w:val="TableNormal"/>
    <w:next w:val="TableGrid"/>
    <w:uiPriority w:val="39"/>
    <w:rsid w:val="00DA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translation">
    <w:name w:val="mt-translation"/>
    <w:basedOn w:val="Normal"/>
    <w:rsid w:val="00864850"/>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SLONumberings8">
    <w:name w:val="SLO_Numberings8"/>
    <w:uiPriority w:val="99"/>
    <w:rsid w:val="000C7206"/>
    <w:pPr>
      <w:numPr>
        <w:numId w:val="21"/>
      </w:numPr>
    </w:pPr>
  </w:style>
  <w:style w:type="numbering" w:customStyle="1" w:styleId="Style22">
    <w:name w:val="Style22"/>
    <w:uiPriority w:val="99"/>
    <w:rsid w:val="000C7206"/>
    <w:pPr>
      <w:numPr>
        <w:numId w:val="1"/>
      </w:numPr>
    </w:pPr>
  </w:style>
  <w:style w:type="table" w:customStyle="1" w:styleId="TableGrid8">
    <w:name w:val="Table Grid8"/>
    <w:basedOn w:val="TableNormal"/>
    <w:next w:val="TableGrid"/>
    <w:uiPriority w:val="39"/>
    <w:rsid w:val="000C720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3-Accent111">
    <w:name w:val="List Table 3 - Accent 111"/>
    <w:basedOn w:val="TableNormal"/>
    <w:next w:val="ListTable3-Accent1"/>
    <w:uiPriority w:val="48"/>
    <w:rsid w:val="00AB3897"/>
    <w:pPr>
      <w:spacing w:after="0" w:line="240" w:lineRule="auto"/>
    </w:pPr>
    <w:rPr>
      <w:rFonts w:ascii="Times New Roman" w:eastAsia="Times New Roman" w:hAnsi="Times New Roman" w:cs="Times New Roman"/>
      <w:sz w:val="24"/>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12">
    <w:name w:val="List Table 3 - Accent 12"/>
    <w:basedOn w:val="TableNormal"/>
    <w:next w:val="ListTable3-Accent1"/>
    <w:uiPriority w:val="48"/>
    <w:rsid w:val="00AB389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9">
    <w:name w:val="Table Grid9"/>
    <w:basedOn w:val="TableNormal"/>
    <w:next w:val="TableGrid"/>
    <w:uiPriority w:val="39"/>
    <w:rsid w:val="00AB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909AC"/>
  </w:style>
  <w:style w:type="character" w:customStyle="1" w:styleId="findhit">
    <w:name w:val="findhit"/>
    <w:basedOn w:val="DefaultParagraphFont"/>
    <w:rsid w:val="009909AC"/>
  </w:style>
  <w:style w:type="paragraph" w:customStyle="1" w:styleId="paragraph">
    <w:name w:val="paragraph"/>
    <w:basedOn w:val="Normal"/>
    <w:rsid w:val="00655E0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CurrentList1">
    <w:name w:val="Current List1"/>
    <w:uiPriority w:val="99"/>
    <w:rsid w:val="000A7F7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1772">
      <w:bodyDiv w:val="1"/>
      <w:marLeft w:val="0"/>
      <w:marRight w:val="0"/>
      <w:marTop w:val="0"/>
      <w:marBottom w:val="0"/>
      <w:divBdr>
        <w:top w:val="none" w:sz="0" w:space="0" w:color="auto"/>
        <w:left w:val="none" w:sz="0" w:space="0" w:color="auto"/>
        <w:bottom w:val="none" w:sz="0" w:space="0" w:color="auto"/>
        <w:right w:val="none" w:sz="0" w:space="0" w:color="auto"/>
      </w:divBdr>
    </w:div>
    <w:div w:id="135755836">
      <w:bodyDiv w:val="1"/>
      <w:marLeft w:val="0"/>
      <w:marRight w:val="0"/>
      <w:marTop w:val="0"/>
      <w:marBottom w:val="0"/>
      <w:divBdr>
        <w:top w:val="none" w:sz="0" w:space="0" w:color="auto"/>
        <w:left w:val="none" w:sz="0" w:space="0" w:color="auto"/>
        <w:bottom w:val="none" w:sz="0" w:space="0" w:color="auto"/>
        <w:right w:val="none" w:sz="0" w:space="0" w:color="auto"/>
      </w:divBdr>
    </w:div>
    <w:div w:id="185679485">
      <w:bodyDiv w:val="1"/>
      <w:marLeft w:val="0"/>
      <w:marRight w:val="0"/>
      <w:marTop w:val="0"/>
      <w:marBottom w:val="0"/>
      <w:divBdr>
        <w:top w:val="none" w:sz="0" w:space="0" w:color="auto"/>
        <w:left w:val="none" w:sz="0" w:space="0" w:color="auto"/>
        <w:bottom w:val="none" w:sz="0" w:space="0" w:color="auto"/>
        <w:right w:val="none" w:sz="0" w:space="0" w:color="auto"/>
      </w:divBdr>
    </w:div>
    <w:div w:id="284235791">
      <w:bodyDiv w:val="1"/>
      <w:marLeft w:val="0"/>
      <w:marRight w:val="0"/>
      <w:marTop w:val="0"/>
      <w:marBottom w:val="0"/>
      <w:divBdr>
        <w:top w:val="none" w:sz="0" w:space="0" w:color="auto"/>
        <w:left w:val="none" w:sz="0" w:space="0" w:color="auto"/>
        <w:bottom w:val="none" w:sz="0" w:space="0" w:color="auto"/>
        <w:right w:val="none" w:sz="0" w:space="0" w:color="auto"/>
      </w:divBdr>
    </w:div>
    <w:div w:id="374279466">
      <w:bodyDiv w:val="1"/>
      <w:marLeft w:val="0"/>
      <w:marRight w:val="0"/>
      <w:marTop w:val="0"/>
      <w:marBottom w:val="0"/>
      <w:divBdr>
        <w:top w:val="none" w:sz="0" w:space="0" w:color="auto"/>
        <w:left w:val="none" w:sz="0" w:space="0" w:color="auto"/>
        <w:bottom w:val="none" w:sz="0" w:space="0" w:color="auto"/>
        <w:right w:val="none" w:sz="0" w:space="0" w:color="auto"/>
      </w:divBdr>
    </w:div>
    <w:div w:id="687952537">
      <w:bodyDiv w:val="1"/>
      <w:marLeft w:val="0"/>
      <w:marRight w:val="0"/>
      <w:marTop w:val="0"/>
      <w:marBottom w:val="0"/>
      <w:divBdr>
        <w:top w:val="none" w:sz="0" w:space="0" w:color="auto"/>
        <w:left w:val="none" w:sz="0" w:space="0" w:color="auto"/>
        <w:bottom w:val="none" w:sz="0" w:space="0" w:color="auto"/>
        <w:right w:val="none" w:sz="0" w:space="0" w:color="auto"/>
      </w:divBdr>
      <w:divsChild>
        <w:div w:id="949241033">
          <w:marLeft w:val="0"/>
          <w:marRight w:val="0"/>
          <w:marTop w:val="0"/>
          <w:marBottom w:val="0"/>
          <w:divBdr>
            <w:top w:val="none" w:sz="0" w:space="0" w:color="auto"/>
            <w:left w:val="none" w:sz="0" w:space="0" w:color="auto"/>
            <w:bottom w:val="none" w:sz="0" w:space="0" w:color="auto"/>
            <w:right w:val="none" w:sz="0" w:space="0" w:color="auto"/>
          </w:divBdr>
        </w:div>
        <w:div w:id="1571501194">
          <w:marLeft w:val="0"/>
          <w:marRight w:val="0"/>
          <w:marTop w:val="0"/>
          <w:marBottom w:val="0"/>
          <w:divBdr>
            <w:top w:val="none" w:sz="0" w:space="0" w:color="auto"/>
            <w:left w:val="none" w:sz="0" w:space="0" w:color="auto"/>
            <w:bottom w:val="none" w:sz="0" w:space="0" w:color="auto"/>
            <w:right w:val="none" w:sz="0" w:space="0" w:color="auto"/>
          </w:divBdr>
        </w:div>
      </w:divsChild>
    </w:div>
    <w:div w:id="820197694">
      <w:bodyDiv w:val="1"/>
      <w:marLeft w:val="0"/>
      <w:marRight w:val="0"/>
      <w:marTop w:val="0"/>
      <w:marBottom w:val="0"/>
      <w:divBdr>
        <w:top w:val="none" w:sz="0" w:space="0" w:color="auto"/>
        <w:left w:val="none" w:sz="0" w:space="0" w:color="auto"/>
        <w:bottom w:val="none" w:sz="0" w:space="0" w:color="auto"/>
        <w:right w:val="none" w:sz="0" w:space="0" w:color="auto"/>
      </w:divBdr>
    </w:div>
    <w:div w:id="996151710">
      <w:bodyDiv w:val="1"/>
      <w:marLeft w:val="0"/>
      <w:marRight w:val="0"/>
      <w:marTop w:val="0"/>
      <w:marBottom w:val="0"/>
      <w:divBdr>
        <w:top w:val="none" w:sz="0" w:space="0" w:color="auto"/>
        <w:left w:val="none" w:sz="0" w:space="0" w:color="auto"/>
        <w:bottom w:val="none" w:sz="0" w:space="0" w:color="auto"/>
        <w:right w:val="none" w:sz="0" w:space="0" w:color="auto"/>
      </w:divBdr>
    </w:div>
    <w:div w:id="1001354774">
      <w:bodyDiv w:val="1"/>
      <w:marLeft w:val="0"/>
      <w:marRight w:val="0"/>
      <w:marTop w:val="0"/>
      <w:marBottom w:val="0"/>
      <w:divBdr>
        <w:top w:val="none" w:sz="0" w:space="0" w:color="auto"/>
        <w:left w:val="none" w:sz="0" w:space="0" w:color="auto"/>
        <w:bottom w:val="none" w:sz="0" w:space="0" w:color="auto"/>
        <w:right w:val="none" w:sz="0" w:space="0" w:color="auto"/>
      </w:divBdr>
    </w:div>
    <w:div w:id="1215896374">
      <w:bodyDiv w:val="1"/>
      <w:marLeft w:val="0"/>
      <w:marRight w:val="0"/>
      <w:marTop w:val="0"/>
      <w:marBottom w:val="0"/>
      <w:divBdr>
        <w:top w:val="none" w:sz="0" w:space="0" w:color="auto"/>
        <w:left w:val="none" w:sz="0" w:space="0" w:color="auto"/>
        <w:bottom w:val="none" w:sz="0" w:space="0" w:color="auto"/>
        <w:right w:val="none" w:sz="0" w:space="0" w:color="auto"/>
      </w:divBdr>
    </w:div>
    <w:div w:id="1263300295">
      <w:bodyDiv w:val="1"/>
      <w:marLeft w:val="0"/>
      <w:marRight w:val="0"/>
      <w:marTop w:val="0"/>
      <w:marBottom w:val="0"/>
      <w:divBdr>
        <w:top w:val="none" w:sz="0" w:space="0" w:color="auto"/>
        <w:left w:val="none" w:sz="0" w:space="0" w:color="auto"/>
        <w:bottom w:val="none" w:sz="0" w:space="0" w:color="auto"/>
        <w:right w:val="none" w:sz="0" w:space="0" w:color="auto"/>
      </w:divBdr>
    </w:div>
    <w:div w:id="1507359998">
      <w:bodyDiv w:val="1"/>
      <w:marLeft w:val="0"/>
      <w:marRight w:val="0"/>
      <w:marTop w:val="0"/>
      <w:marBottom w:val="0"/>
      <w:divBdr>
        <w:top w:val="none" w:sz="0" w:space="0" w:color="auto"/>
        <w:left w:val="none" w:sz="0" w:space="0" w:color="auto"/>
        <w:bottom w:val="none" w:sz="0" w:space="0" w:color="auto"/>
        <w:right w:val="none" w:sz="0" w:space="0" w:color="auto"/>
      </w:divBdr>
    </w:div>
    <w:div w:id="1825733517">
      <w:bodyDiv w:val="1"/>
      <w:marLeft w:val="0"/>
      <w:marRight w:val="0"/>
      <w:marTop w:val="0"/>
      <w:marBottom w:val="0"/>
      <w:divBdr>
        <w:top w:val="none" w:sz="0" w:space="0" w:color="auto"/>
        <w:left w:val="none" w:sz="0" w:space="0" w:color="auto"/>
        <w:bottom w:val="none" w:sz="0" w:space="0" w:color="auto"/>
        <w:right w:val="none" w:sz="0" w:space="0" w:color="auto"/>
      </w:divBdr>
    </w:div>
    <w:div w:id="1837264079">
      <w:bodyDiv w:val="1"/>
      <w:marLeft w:val="0"/>
      <w:marRight w:val="0"/>
      <w:marTop w:val="0"/>
      <w:marBottom w:val="0"/>
      <w:divBdr>
        <w:top w:val="none" w:sz="0" w:space="0" w:color="auto"/>
        <w:left w:val="none" w:sz="0" w:space="0" w:color="auto"/>
        <w:bottom w:val="none" w:sz="0" w:space="0" w:color="auto"/>
        <w:right w:val="none" w:sz="0" w:space="0" w:color="auto"/>
      </w:divBdr>
    </w:div>
    <w:div w:id="18717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is.gov.lv/EKEIS/Supplier/Organizer/3001" TargetMode="External"/><Relationship Id="rId26" Type="http://schemas.openxmlformats.org/officeDocument/2006/relationships/hyperlink" Target="http://railbaltica.org/tenders/" TargetMode="External"/><Relationship Id="rId39" Type="http://schemas.openxmlformats.org/officeDocument/2006/relationships/hyperlink" Target="http://railbaltica.org/en/procurements" TargetMode="External"/><Relationship Id="rId3" Type="http://schemas.openxmlformats.org/officeDocument/2006/relationships/customXml" Target="../customXml/item3.xml"/><Relationship Id="rId21" Type="http://schemas.openxmlformats.org/officeDocument/2006/relationships/hyperlink" Target="http://www.railbaltica.org/procurement/e-procurement-system/" TargetMode="External"/><Relationship Id="rId34" Type="http://schemas.openxmlformats.org/officeDocument/2006/relationships/hyperlink" Target="https://likumi.lv/ta/en/id/210205-law-on-legal-force-of-documents"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is.gov.lv/EIS/" TargetMode="External"/><Relationship Id="rId25" Type="http://schemas.openxmlformats.org/officeDocument/2006/relationships/hyperlink" Target="http://railbaltica.org/global-forum-day-1-presentations/" TargetMode="External"/><Relationship Id="rId33" Type="http://schemas.openxmlformats.org/officeDocument/2006/relationships/hyperlink" Target="https://www.eis.gov.lv/EKEIS/Procurement/Edit/58178" TargetMode="External"/><Relationship Id="rId38" Type="http://schemas.openxmlformats.org/officeDocument/2006/relationships/hyperlink" Target="https://www.eis.gov.lv/EKEIS/Supplier/Organizer/3001"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mailto:baiba.gulbe@railbaltica.org" TargetMode="External"/><Relationship Id="rId29" Type="http://schemas.openxmlformats.org/officeDocument/2006/relationships/hyperlink" Target="http://www.railbaltica.org/procurement/e-procurement-syste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is.gov.lv/EKEIS/Supplier/Organizer/3001" TargetMode="External"/><Relationship Id="rId32" Type="http://schemas.openxmlformats.org/officeDocument/2006/relationships/hyperlink" Target="http://espd.eis.gov.lv/" TargetMode="External"/><Relationship Id="rId37" Type="http://schemas.openxmlformats.org/officeDocument/2006/relationships/hyperlink" Target="https://www.eis.gov.lv/EKEIS/Procurement/884620"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railbaltica.org/tenders/" TargetMode="External"/><Relationship Id="rId28" Type="http://schemas.openxmlformats.org/officeDocument/2006/relationships/hyperlink" Target="http://railbaltica.org/tenders/164-2/" TargetMode="External"/><Relationship Id="rId36" Type="http://schemas.openxmlformats.org/officeDocument/2006/relationships/hyperlink" Target="https://www.eis.gov.lv/EKEIS/Supplier/Organizer/3001" TargetMode="External"/><Relationship Id="rId10" Type="http://schemas.openxmlformats.org/officeDocument/2006/relationships/endnotes" Target="endnotes.xml"/><Relationship Id="rId19" Type="http://schemas.openxmlformats.org/officeDocument/2006/relationships/hyperlink" Target="http://railbaltica.org/tenders/" TargetMode="External"/><Relationship Id="rId31" Type="http://schemas.openxmlformats.org/officeDocument/2006/relationships/hyperlink" Target="https://info.iub.gov.lv/cpv/parent/8717/clasif/ma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is.gov.lv/EKEIS/Supplier/Organizer/3001" TargetMode="External"/><Relationship Id="rId27" Type="http://schemas.openxmlformats.org/officeDocument/2006/relationships/hyperlink" Target="https://www.eis.gov.lv/EKEIS/Supplier/Organizer/3001" TargetMode="External"/><Relationship Id="rId30" Type="http://schemas.openxmlformats.org/officeDocument/2006/relationships/hyperlink" Target="https://www.eis.gov.lv/EKEIS/Supplier/Organizer/3001" TargetMode="External"/><Relationship Id="rId35" Type="http://schemas.openxmlformats.org/officeDocument/2006/relationships/hyperlink" Target="https://likumi.lv/ta/en/en/id/155411-document-legalisation-law"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L_.2003.124.01.0036.01.ENG&amp;toc=OJ:L:2003:124: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b15464-17cd-4058-a13c-b54e2420c3d4">
      <UserInfo>
        <DisplayName>SharingLinks.a57b6d2a-7330-40b6-bfd2-37f7e5de8831.OrganizationEdit.b2ff43f6-b503-45c6-b1eb-f7829402ef41</DisplayName>
        <AccountId>25</AccountId>
        <AccountType/>
      </UserInfo>
      <UserInfo>
        <DisplayName>SharingLinks.335a1c14-f624-4aa5-b520-bf88b2ab02ce.OrganizationEdit.8dd50f9d-a970-4cc8-9dab-734d46096032</DisplayName>
        <AccountId>492</AccountId>
        <AccountType/>
      </UserInfo>
      <UserInfo>
        <DisplayName>SharingLinks.cd1ef765-1cf8-400d-a22a-c2ff7b7d360c.Flexible.bbd4bafd-2718-430b-8a71-c1602b1074bb</DisplayName>
        <AccountId>1007</AccountId>
        <AccountType/>
      </UserInfo>
      <UserInfo>
        <DisplayName>All Users (windows)</DisplayName>
        <AccountId>632</AccountId>
        <AccountType/>
      </UserInfo>
      <UserInfo>
        <DisplayName>SharingLinks.5432d6b3-4f6a-4120-98ca-3102f0446272.OrganizationEdit.0a188f6d-2100-4e9b-86af-8d477c3b1b54</DisplayName>
        <AccountId>165</AccountId>
        <AccountType/>
      </UserInfo>
      <UserInfo>
        <DisplayName>Baiba Ūbele</DisplayName>
        <AccountId>30</AccountId>
        <AccountType/>
      </UserInfo>
      <UserInfo>
        <DisplayName>SharingLinks.350c3b86-6a34-46f7-afc4-b602dc553e4c.OrganizationEdit.3ec0c539-fae1-4809-8255-71a1b51b600d</DisplayName>
        <AccountId>136</AccountId>
        <AccountType/>
      </UserInfo>
      <UserInfo>
        <DisplayName>SharingLinks.06256ea9-df35-4840-9b5c-462df13dec8f.OrganizationEdit.854cfaf1-edac-400f-ba49-3d0e1caa5586</DisplayName>
        <AccountId>1049</AccountId>
        <AccountType/>
      </UserInfo>
      <UserInfo>
        <DisplayName>SharingLinks.272ff5a0-f768-40e7-89ab-29b2965f775f.OrganizationEdit.b23e3209-b6b1-4f2c-8bf2-967a20e628b3</DisplayName>
        <AccountId>140</AccountId>
        <AccountType/>
      </UserInfo>
      <UserInfo>
        <DisplayName>Ojārs Daugavietis</DisplayName>
        <AccountId>76</AccountId>
        <AccountType/>
      </UserInfo>
      <UserInfo>
        <DisplayName>Asta Žaltauskienė</DisplayName>
        <AccountId>134</AccountId>
        <AccountType/>
      </UserInfo>
      <UserInfo>
        <DisplayName>Margo Jõgi</DisplayName>
        <AccountId>676</AccountId>
        <AccountType/>
      </UserInfo>
      <UserInfo>
        <DisplayName>Žaneta Podniece</DisplayName>
        <AccountId>779</AccountId>
        <AccountType/>
      </UserInfo>
      <UserInfo>
        <DisplayName>Vairis Dmitrijevs</DisplayName>
        <AccountId>575</AccountId>
        <AccountType/>
      </UserInfo>
      <UserInfo>
        <DisplayName>EX - Mark Loader</DisplayName>
        <AccountId>213</AccountId>
        <AccountType/>
      </UserInfo>
      <UserInfo>
        <DisplayName>Ģirts Āboliņš</DisplayName>
        <AccountId>930</AccountId>
        <AccountType/>
      </UserInfo>
      <UserInfo>
        <DisplayName>Aigars Smuškovs</DisplayName>
        <AccountId>130</AccountId>
        <AccountType/>
      </UserInfo>
      <UserInfo>
        <DisplayName>Baiba Zauere</DisplayName>
        <AccountId>21</AccountId>
        <AccountType/>
      </UserInfo>
      <UserInfo>
        <DisplayName>Andris Vējiņš</DisplayName>
        <AccountId>185</AccountId>
        <AccountType/>
      </UserInfo>
      <UserInfo>
        <DisplayName>Baiba Gulbe</DisplayName>
        <AccountId>153</AccountId>
        <AccountType/>
      </UserInfo>
    </SharedWithUsers>
    <lcf76f155ced4ddcb4097134ff3c332f xmlns="caacf6f3-f708-4c8d-af51-fdab418943e6">
      <Terms xmlns="http://schemas.microsoft.com/office/infopath/2007/PartnerControls"/>
    </lcf76f155ced4ddcb4097134ff3c332f>
    <TaxCatchAll xmlns="c1b15464-17cd-4058-a13c-b54e2420c3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56C21-5683-4A51-A65E-6F092273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cf6f3-f708-4c8d-af51-fdab418943e6"/>
    <ds:schemaRef ds:uri="c1b15464-17cd-4058-a13c-b54e2420c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3EA8-5423-425E-ADF6-AE634F33DC77}">
  <ds:schemaRefs>
    <ds:schemaRef ds:uri="http://schemas.microsoft.com/office/2006/metadata/properties"/>
    <ds:schemaRef ds:uri="http://schemas.microsoft.com/office/infopath/2007/PartnerControls"/>
    <ds:schemaRef ds:uri="c1b15464-17cd-4058-a13c-b54e2420c3d4"/>
    <ds:schemaRef ds:uri="caacf6f3-f708-4c8d-af51-fdab418943e6"/>
  </ds:schemaRefs>
</ds:datastoreItem>
</file>

<file path=customXml/itemProps3.xml><?xml version="1.0" encoding="utf-8"?>
<ds:datastoreItem xmlns:ds="http://schemas.openxmlformats.org/officeDocument/2006/customXml" ds:itemID="{1AC774B8-EDB3-4F6B-A589-05402891FC71}">
  <ds:schemaRefs>
    <ds:schemaRef ds:uri="http://schemas.openxmlformats.org/officeDocument/2006/bibliography"/>
  </ds:schemaRefs>
</ds:datastoreItem>
</file>

<file path=customXml/itemProps4.xml><?xml version="1.0" encoding="utf-8"?>
<ds:datastoreItem xmlns:ds="http://schemas.openxmlformats.org/officeDocument/2006/customXml" ds:itemID="{4B75E4E5-15DD-4D22-946F-E27024255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39</Pages>
  <Words>58541</Words>
  <Characters>33369</Characters>
  <Application>Microsoft Office Word</Application>
  <DocSecurity>0</DocSecurity>
  <Lines>278</Lines>
  <Paragraphs>183</Paragraphs>
  <ScaleCrop>false</ScaleCrop>
  <Company/>
  <LinksUpToDate>false</LinksUpToDate>
  <CharactersWithSpaces>91727</CharactersWithSpaces>
  <SharedDoc>false</SharedDoc>
  <HLinks>
    <vt:vector size="330" baseType="variant">
      <vt:variant>
        <vt:i4>6750321</vt:i4>
      </vt:variant>
      <vt:variant>
        <vt:i4>246</vt:i4>
      </vt:variant>
      <vt:variant>
        <vt:i4>0</vt:i4>
      </vt:variant>
      <vt:variant>
        <vt:i4>5</vt:i4>
      </vt:variant>
      <vt:variant>
        <vt:lpwstr>http://railbaltica.org/en/procurements</vt:lpwstr>
      </vt:variant>
      <vt:variant>
        <vt:lpwstr/>
      </vt:variant>
      <vt:variant>
        <vt:i4>6226010</vt:i4>
      </vt:variant>
      <vt:variant>
        <vt:i4>243</vt:i4>
      </vt:variant>
      <vt:variant>
        <vt:i4>0</vt:i4>
      </vt:variant>
      <vt:variant>
        <vt:i4>5</vt:i4>
      </vt:variant>
      <vt:variant>
        <vt:lpwstr>https://www.eis.gov.lv/EKEIS/Supplier/Organizer/3001</vt:lpwstr>
      </vt:variant>
      <vt:variant>
        <vt:lpwstr/>
      </vt:variant>
      <vt:variant>
        <vt:i4>7274602</vt:i4>
      </vt:variant>
      <vt:variant>
        <vt:i4>237</vt:i4>
      </vt:variant>
      <vt:variant>
        <vt:i4>0</vt:i4>
      </vt:variant>
      <vt:variant>
        <vt:i4>5</vt:i4>
      </vt:variant>
      <vt:variant>
        <vt:lpwstr>https://www.eis.gov.lv/EKEIS/Procurement/24880</vt:lpwstr>
      </vt:variant>
      <vt:variant>
        <vt:lpwstr/>
      </vt:variant>
      <vt:variant>
        <vt:i4>6226010</vt:i4>
      </vt:variant>
      <vt:variant>
        <vt:i4>234</vt:i4>
      </vt:variant>
      <vt:variant>
        <vt:i4>0</vt:i4>
      </vt:variant>
      <vt:variant>
        <vt:i4>5</vt:i4>
      </vt:variant>
      <vt:variant>
        <vt:lpwstr>https://www.eis.gov.lv/EKEIS/Supplier/Organizer/3001</vt:lpwstr>
      </vt:variant>
      <vt:variant>
        <vt:lpwstr/>
      </vt:variant>
      <vt:variant>
        <vt:i4>2949177</vt:i4>
      </vt:variant>
      <vt:variant>
        <vt:i4>231</vt:i4>
      </vt:variant>
      <vt:variant>
        <vt:i4>0</vt:i4>
      </vt:variant>
      <vt:variant>
        <vt:i4>5</vt:i4>
      </vt:variant>
      <vt:variant>
        <vt:lpwstr>https://likumi.lv/ta/en/en/id/155411-document-legalisation-law</vt:lpwstr>
      </vt:variant>
      <vt:variant>
        <vt:lpwstr/>
      </vt:variant>
      <vt:variant>
        <vt:i4>655364</vt:i4>
      </vt:variant>
      <vt:variant>
        <vt:i4>228</vt:i4>
      </vt:variant>
      <vt:variant>
        <vt:i4>0</vt:i4>
      </vt:variant>
      <vt:variant>
        <vt:i4>5</vt:i4>
      </vt:variant>
      <vt:variant>
        <vt:lpwstr>https://likumi.lv/ta/en/id/210205-law-on-legal-force-of-documents</vt:lpwstr>
      </vt:variant>
      <vt:variant>
        <vt:lpwstr/>
      </vt:variant>
      <vt:variant>
        <vt:i4>7929970</vt:i4>
      </vt:variant>
      <vt:variant>
        <vt:i4>225</vt:i4>
      </vt:variant>
      <vt:variant>
        <vt:i4>0</vt:i4>
      </vt:variant>
      <vt:variant>
        <vt:i4>5</vt:i4>
      </vt:variant>
      <vt:variant>
        <vt:lpwstr>https://www.eis.gov.lv/EKEIS/Procurement/Edit/58178</vt:lpwstr>
      </vt:variant>
      <vt:variant>
        <vt:lpwstr/>
      </vt:variant>
      <vt:variant>
        <vt:i4>6291573</vt:i4>
      </vt:variant>
      <vt:variant>
        <vt:i4>222</vt:i4>
      </vt:variant>
      <vt:variant>
        <vt:i4>0</vt:i4>
      </vt:variant>
      <vt:variant>
        <vt:i4>5</vt:i4>
      </vt:variant>
      <vt:variant>
        <vt:lpwstr>http://espd.eis.gov.lv/</vt:lpwstr>
      </vt:variant>
      <vt:variant>
        <vt:lpwstr/>
      </vt:variant>
      <vt:variant>
        <vt:i4>1179664</vt:i4>
      </vt:variant>
      <vt:variant>
        <vt:i4>219</vt:i4>
      </vt:variant>
      <vt:variant>
        <vt:i4>0</vt:i4>
      </vt:variant>
      <vt:variant>
        <vt:i4>5</vt:i4>
      </vt:variant>
      <vt:variant>
        <vt:lpwstr>https://info.iub.gov.lv/cpv/parent/8717/clasif/main/</vt:lpwstr>
      </vt:variant>
      <vt:variant>
        <vt:lpwstr/>
      </vt:variant>
      <vt:variant>
        <vt:i4>6226010</vt:i4>
      </vt:variant>
      <vt:variant>
        <vt:i4>216</vt:i4>
      </vt:variant>
      <vt:variant>
        <vt:i4>0</vt:i4>
      </vt:variant>
      <vt:variant>
        <vt:i4>5</vt:i4>
      </vt:variant>
      <vt:variant>
        <vt:lpwstr>https://www.eis.gov.lv/EKEIS/Supplier/Organizer/3001</vt:lpwstr>
      </vt:variant>
      <vt:variant>
        <vt:lpwstr/>
      </vt:variant>
      <vt:variant>
        <vt:i4>1114135</vt:i4>
      </vt:variant>
      <vt:variant>
        <vt:i4>213</vt:i4>
      </vt:variant>
      <vt:variant>
        <vt:i4>0</vt:i4>
      </vt:variant>
      <vt:variant>
        <vt:i4>5</vt:i4>
      </vt:variant>
      <vt:variant>
        <vt:lpwstr>http://www.railbaltica.org/procurement/e-procurement-system/</vt:lpwstr>
      </vt:variant>
      <vt:variant>
        <vt:lpwstr/>
      </vt:variant>
      <vt:variant>
        <vt:i4>327750</vt:i4>
      </vt:variant>
      <vt:variant>
        <vt:i4>210</vt:i4>
      </vt:variant>
      <vt:variant>
        <vt:i4>0</vt:i4>
      </vt:variant>
      <vt:variant>
        <vt:i4>5</vt:i4>
      </vt:variant>
      <vt:variant>
        <vt:lpwstr>http://railbaltica.org/tenders/164-2/</vt:lpwstr>
      </vt:variant>
      <vt:variant>
        <vt:lpwstr/>
      </vt:variant>
      <vt:variant>
        <vt:i4>6226010</vt:i4>
      </vt:variant>
      <vt:variant>
        <vt:i4>207</vt:i4>
      </vt:variant>
      <vt:variant>
        <vt:i4>0</vt:i4>
      </vt:variant>
      <vt:variant>
        <vt:i4>5</vt:i4>
      </vt:variant>
      <vt:variant>
        <vt:lpwstr>https://www.eis.gov.lv/EKEIS/Supplier/Organizer/3001</vt:lpwstr>
      </vt:variant>
      <vt:variant>
        <vt:lpwstr/>
      </vt:variant>
      <vt:variant>
        <vt:i4>3276914</vt:i4>
      </vt:variant>
      <vt:variant>
        <vt:i4>204</vt:i4>
      </vt:variant>
      <vt:variant>
        <vt:i4>0</vt:i4>
      </vt:variant>
      <vt:variant>
        <vt:i4>5</vt:i4>
      </vt:variant>
      <vt:variant>
        <vt:lpwstr>http://railbaltica.org/tenders/</vt:lpwstr>
      </vt:variant>
      <vt:variant>
        <vt:lpwstr/>
      </vt:variant>
      <vt:variant>
        <vt:i4>6226010</vt:i4>
      </vt:variant>
      <vt:variant>
        <vt:i4>201</vt:i4>
      </vt:variant>
      <vt:variant>
        <vt:i4>0</vt:i4>
      </vt:variant>
      <vt:variant>
        <vt:i4>5</vt:i4>
      </vt:variant>
      <vt:variant>
        <vt:lpwstr>https://www.eis.gov.lv/EKEIS/Supplier/Organizer/3001</vt:lpwstr>
      </vt:variant>
      <vt:variant>
        <vt:lpwstr/>
      </vt:variant>
      <vt:variant>
        <vt:i4>655450</vt:i4>
      </vt:variant>
      <vt:variant>
        <vt:i4>198</vt:i4>
      </vt:variant>
      <vt:variant>
        <vt:i4>0</vt:i4>
      </vt:variant>
      <vt:variant>
        <vt:i4>5</vt:i4>
      </vt:variant>
      <vt:variant>
        <vt:lpwstr>http://railbaltica.org/global-forum-day-1-presentations/</vt:lpwstr>
      </vt:variant>
      <vt:variant>
        <vt:lpwstr/>
      </vt:variant>
      <vt:variant>
        <vt:i4>6226010</vt:i4>
      </vt:variant>
      <vt:variant>
        <vt:i4>195</vt:i4>
      </vt:variant>
      <vt:variant>
        <vt:i4>0</vt:i4>
      </vt:variant>
      <vt:variant>
        <vt:i4>5</vt:i4>
      </vt:variant>
      <vt:variant>
        <vt:lpwstr>https://www.eis.gov.lv/EKEIS/Supplier/Organizer/3001</vt:lpwstr>
      </vt:variant>
      <vt:variant>
        <vt:lpwstr/>
      </vt:variant>
      <vt:variant>
        <vt:i4>3276914</vt:i4>
      </vt:variant>
      <vt:variant>
        <vt:i4>192</vt:i4>
      </vt:variant>
      <vt:variant>
        <vt:i4>0</vt:i4>
      </vt:variant>
      <vt:variant>
        <vt:i4>5</vt:i4>
      </vt:variant>
      <vt:variant>
        <vt:lpwstr>http://railbaltica.org/tenders/</vt:lpwstr>
      </vt:variant>
      <vt:variant>
        <vt:lpwstr/>
      </vt:variant>
      <vt:variant>
        <vt:i4>6226010</vt:i4>
      </vt:variant>
      <vt:variant>
        <vt:i4>189</vt:i4>
      </vt:variant>
      <vt:variant>
        <vt:i4>0</vt:i4>
      </vt:variant>
      <vt:variant>
        <vt:i4>5</vt:i4>
      </vt:variant>
      <vt:variant>
        <vt:lpwstr>https://www.eis.gov.lv/EKEIS/Supplier/Organizer/3001</vt:lpwstr>
      </vt:variant>
      <vt:variant>
        <vt:lpwstr/>
      </vt:variant>
      <vt:variant>
        <vt:i4>1114135</vt:i4>
      </vt:variant>
      <vt:variant>
        <vt:i4>186</vt:i4>
      </vt:variant>
      <vt:variant>
        <vt:i4>0</vt:i4>
      </vt:variant>
      <vt:variant>
        <vt:i4>5</vt:i4>
      </vt:variant>
      <vt:variant>
        <vt:lpwstr>http://www.railbaltica.org/procurement/e-procurement-system/</vt:lpwstr>
      </vt:variant>
      <vt:variant>
        <vt:lpwstr/>
      </vt:variant>
      <vt:variant>
        <vt:i4>7536663</vt:i4>
      </vt:variant>
      <vt:variant>
        <vt:i4>183</vt:i4>
      </vt:variant>
      <vt:variant>
        <vt:i4>0</vt:i4>
      </vt:variant>
      <vt:variant>
        <vt:i4>5</vt:i4>
      </vt:variant>
      <vt:variant>
        <vt:lpwstr>mailto:baiba.gulbe@railbaltica.org</vt:lpwstr>
      </vt:variant>
      <vt:variant>
        <vt:lpwstr/>
      </vt:variant>
      <vt:variant>
        <vt:i4>3276914</vt:i4>
      </vt:variant>
      <vt:variant>
        <vt:i4>180</vt:i4>
      </vt:variant>
      <vt:variant>
        <vt:i4>0</vt:i4>
      </vt:variant>
      <vt:variant>
        <vt:i4>5</vt:i4>
      </vt:variant>
      <vt:variant>
        <vt:lpwstr>http://railbaltica.org/tenders/</vt:lpwstr>
      </vt:variant>
      <vt:variant>
        <vt:lpwstr/>
      </vt:variant>
      <vt:variant>
        <vt:i4>6226010</vt:i4>
      </vt:variant>
      <vt:variant>
        <vt:i4>177</vt:i4>
      </vt:variant>
      <vt:variant>
        <vt:i4>0</vt:i4>
      </vt:variant>
      <vt:variant>
        <vt:i4>5</vt:i4>
      </vt:variant>
      <vt:variant>
        <vt:lpwstr>https://www.eis.gov.lv/EKEIS/Supplier/Organizer/3001</vt:lpwstr>
      </vt:variant>
      <vt:variant>
        <vt:lpwstr/>
      </vt:variant>
      <vt:variant>
        <vt:i4>3276914</vt:i4>
      </vt:variant>
      <vt:variant>
        <vt:i4>174</vt:i4>
      </vt:variant>
      <vt:variant>
        <vt:i4>0</vt:i4>
      </vt:variant>
      <vt:variant>
        <vt:i4>5</vt:i4>
      </vt:variant>
      <vt:variant>
        <vt:lpwstr>http://railbaltica.org/tenders/</vt:lpwstr>
      </vt:variant>
      <vt:variant>
        <vt:lpwstr/>
      </vt:variant>
      <vt:variant>
        <vt:i4>6226010</vt:i4>
      </vt:variant>
      <vt:variant>
        <vt:i4>171</vt:i4>
      </vt:variant>
      <vt:variant>
        <vt:i4>0</vt:i4>
      </vt:variant>
      <vt:variant>
        <vt:i4>5</vt:i4>
      </vt:variant>
      <vt:variant>
        <vt:lpwstr>https://www.eis.gov.lv/EKEIS/Supplier/Organizer/3001</vt:lpwstr>
      </vt:variant>
      <vt:variant>
        <vt:lpwstr/>
      </vt:variant>
      <vt:variant>
        <vt:i4>3014765</vt:i4>
      </vt:variant>
      <vt:variant>
        <vt:i4>168</vt:i4>
      </vt:variant>
      <vt:variant>
        <vt:i4>0</vt:i4>
      </vt:variant>
      <vt:variant>
        <vt:i4>5</vt:i4>
      </vt:variant>
      <vt:variant>
        <vt:lpwstr>https://www.eis.gov.lv/EIS/</vt:lpwstr>
      </vt:variant>
      <vt:variant>
        <vt:lpwstr/>
      </vt:variant>
      <vt:variant>
        <vt:i4>4259909</vt:i4>
      </vt:variant>
      <vt:variant>
        <vt:i4>165</vt:i4>
      </vt:variant>
      <vt:variant>
        <vt:i4>0</vt:i4>
      </vt:variant>
      <vt:variant>
        <vt:i4>5</vt:i4>
      </vt:variant>
      <vt:variant>
        <vt:lpwstr>https://www.eis.gov.lv/EKEIS/Supplier</vt:lpwstr>
      </vt:variant>
      <vt:variant>
        <vt:lpwstr/>
      </vt:variant>
      <vt:variant>
        <vt:i4>1048630</vt:i4>
      </vt:variant>
      <vt:variant>
        <vt:i4>158</vt:i4>
      </vt:variant>
      <vt:variant>
        <vt:i4>0</vt:i4>
      </vt:variant>
      <vt:variant>
        <vt:i4>5</vt:i4>
      </vt:variant>
      <vt:variant>
        <vt:lpwstr/>
      </vt:variant>
      <vt:variant>
        <vt:lpwstr>_Toc121401601</vt:lpwstr>
      </vt:variant>
      <vt:variant>
        <vt:i4>1048630</vt:i4>
      </vt:variant>
      <vt:variant>
        <vt:i4>152</vt:i4>
      </vt:variant>
      <vt:variant>
        <vt:i4>0</vt:i4>
      </vt:variant>
      <vt:variant>
        <vt:i4>5</vt:i4>
      </vt:variant>
      <vt:variant>
        <vt:lpwstr/>
      </vt:variant>
      <vt:variant>
        <vt:lpwstr>_Toc121401600</vt:lpwstr>
      </vt:variant>
      <vt:variant>
        <vt:i4>1638453</vt:i4>
      </vt:variant>
      <vt:variant>
        <vt:i4>146</vt:i4>
      </vt:variant>
      <vt:variant>
        <vt:i4>0</vt:i4>
      </vt:variant>
      <vt:variant>
        <vt:i4>5</vt:i4>
      </vt:variant>
      <vt:variant>
        <vt:lpwstr/>
      </vt:variant>
      <vt:variant>
        <vt:lpwstr>_Toc121401599</vt:lpwstr>
      </vt:variant>
      <vt:variant>
        <vt:i4>1638453</vt:i4>
      </vt:variant>
      <vt:variant>
        <vt:i4>140</vt:i4>
      </vt:variant>
      <vt:variant>
        <vt:i4>0</vt:i4>
      </vt:variant>
      <vt:variant>
        <vt:i4>5</vt:i4>
      </vt:variant>
      <vt:variant>
        <vt:lpwstr/>
      </vt:variant>
      <vt:variant>
        <vt:lpwstr>_Toc121401598</vt:lpwstr>
      </vt:variant>
      <vt:variant>
        <vt:i4>1638453</vt:i4>
      </vt:variant>
      <vt:variant>
        <vt:i4>134</vt:i4>
      </vt:variant>
      <vt:variant>
        <vt:i4>0</vt:i4>
      </vt:variant>
      <vt:variant>
        <vt:i4>5</vt:i4>
      </vt:variant>
      <vt:variant>
        <vt:lpwstr/>
      </vt:variant>
      <vt:variant>
        <vt:lpwstr>_Toc121401595</vt:lpwstr>
      </vt:variant>
      <vt:variant>
        <vt:i4>1638453</vt:i4>
      </vt:variant>
      <vt:variant>
        <vt:i4>128</vt:i4>
      </vt:variant>
      <vt:variant>
        <vt:i4>0</vt:i4>
      </vt:variant>
      <vt:variant>
        <vt:i4>5</vt:i4>
      </vt:variant>
      <vt:variant>
        <vt:lpwstr/>
      </vt:variant>
      <vt:variant>
        <vt:lpwstr>_Toc121401594</vt:lpwstr>
      </vt:variant>
      <vt:variant>
        <vt:i4>1638453</vt:i4>
      </vt:variant>
      <vt:variant>
        <vt:i4>122</vt:i4>
      </vt:variant>
      <vt:variant>
        <vt:i4>0</vt:i4>
      </vt:variant>
      <vt:variant>
        <vt:i4>5</vt:i4>
      </vt:variant>
      <vt:variant>
        <vt:lpwstr/>
      </vt:variant>
      <vt:variant>
        <vt:lpwstr>_Toc121401593</vt:lpwstr>
      </vt:variant>
      <vt:variant>
        <vt:i4>1638453</vt:i4>
      </vt:variant>
      <vt:variant>
        <vt:i4>116</vt:i4>
      </vt:variant>
      <vt:variant>
        <vt:i4>0</vt:i4>
      </vt:variant>
      <vt:variant>
        <vt:i4>5</vt:i4>
      </vt:variant>
      <vt:variant>
        <vt:lpwstr/>
      </vt:variant>
      <vt:variant>
        <vt:lpwstr>_Toc121401592</vt:lpwstr>
      </vt:variant>
      <vt:variant>
        <vt:i4>1638453</vt:i4>
      </vt:variant>
      <vt:variant>
        <vt:i4>110</vt:i4>
      </vt:variant>
      <vt:variant>
        <vt:i4>0</vt:i4>
      </vt:variant>
      <vt:variant>
        <vt:i4>5</vt:i4>
      </vt:variant>
      <vt:variant>
        <vt:lpwstr/>
      </vt:variant>
      <vt:variant>
        <vt:lpwstr>_Toc121401591</vt:lpwstr>
      </vt:variant>
      <vt:variant>
        <vt:i4>1638453</vt:i4>
      </vt:variant>
      <vt:variant>
        <vt:i4>104</vt:i4>
      </vt:variant>
      <vt:variant>
        <vt:i4>0</vt:i4>
      </vt:variant>
      <vt:variant>
        <vt:i4>5</vt:i4>
      </vt:variant>
      <vt:variant>
        <vt:lpwstr/>
      </vt:variant>
      <vt:variant>
        <vt:lpwstr>_Toc121401590</vt:lpwstr>
      </vt:variant>
      <vt:variant>
        <vt:i4>1572917</vt:i4>
      </vt:variant>
      <vt:variant>
        <vt:i4>98</vt:i4>
      </vt:variant>
      <vt:variant>
        <vt:i4>0</vt:i4>
      </vt:variant>
      <vt:variant>
        <vt:i4>5</vt:i4>
      </vt:variant>
      <vt:variant>
        <vt:lpwstr/>
      </vt:variant>
      <vt:variant>
        <vt:lpwstr>_Toc121401589</vt:lpwstr>
      </vt:variant>
      <vt:variant>
        <vt:i4>1572917</vt:i4>
      </vt:variant>
      <vt:variant>
        <vt:i4>92</vt:i4>
      </vt:variant>
      <vt:variant>
        <vt:i4>0</vt:i4>
      </vt:variant>
      <vt:variant>
        <vt:i4>5</vt:i4>
      </vt:variant>
      <vt:variant>
        <vt:lpwstr/>
      </vt:variant>
      <vt:variant>
        <vt:lpwstr>_Toc121401588</vt:lpwstr>
      </vt:variant>
      <vt:variant>
        <vt:i4>1572917</vt:i4>
      </vt:variant>
      <vt:variant>
        <vt:i4>86</vt:i4>
      </vt:variant>
      <vt:variant>
        <vt:i4>0</vt:i4>
      </vt:variant>
      <vt:variant>
        <vt:i4>5</vt:i4>
      </vt:variant>
      <vt:variant>
        <vt:lpwstr/>
      </vt:variant>
      <vt:variant>
        <vt:lpwstr>_Toc121401587</vt:lpwstr>
      </vt:variant>
      <vt:variant>
        <vt:i4>1572917</vt:i4>
      </vt:variant>
      <vt:variant>
        <vt:i4>80</vt:i4>
      </vt:variant>
      <vt:variant>
        <vt:i4>0</vt:i4>
      </vt:variant>
      <vt:variant>
        <vt:i4>5</vt:i4>
      </vt:variant>
      <vt:variant>
        <vt:lpwstr/>
      </vt:variant>
      <vt:variant>
        <vt:lpwstr>_Toc121401586</vt:lpwstr>
      </vt:variant>
      <vt:variant>
        <vt:i4>1572917</vt:i4>
      </vt:variant>
      <vt:variant>
        <vt:i4>74</vt:i4>
      </vt:variant>
      <vt:variant>
        <vt:i4>0</vt:i4>
      </vt:variant>
      <vt:variant>
        <vt:i4>5</vt:i4>
      </vt:variant>
      <vt:variant>
        <vt:lpwstr/>
      </vt:variant>
      <vt:variant>
        <vt:lpwstr>_Toc121401585</vt:lpwstr>
      </vt:variant>
      <vt:variant>
        <vt:i4>1572917</vt:i4>
      </vt:variant>
      <vt:variant>
        <vt:i4>68</vt:i4>
      </vt:variant>
      <vt:variant>
        <vt:i4>0</vt:i4>
      </vt:variant>
      <vt:variant>
        <vt:i4>5</vt:i4>
      </vt:variant>
      <vt:variant>
        <vt:lpwstr/>
      </vt:variant>
      <vt:variant>
        <vt:lpwstr>_Toc121401584</vt:lpwstr>
      </vt:variant>
      <vt:variant>
        <vt:i4>1572917</vt:i4>
      </vt:variant>
      <vt:variant>
        <vt:i4>62</vt:i4>
      </vt:variant>
      <vt:variant>
        <vt:i4>0</vt:i4>
      </vt:variant>
      <vt:variant>
        <vt:i4>5</vt:i4>
      </vt:variant>
      <vt:variant>
        <vt:lpwstr/>
      </vt:variant>
      <vt:variant>
        <vt:lpwstr>_Toc121401583</vt:lpwstr>
      </vt:variant>
      <vt:variant>
        <vt:i4>1572917</vt:i4>
      </vt:variant>
      <vt:variant>
        <vt:i4>56</vt:i4>
      </vt:variant>
      <vt:variant>
        <vt:i4>0</vt:i4>
      </vt:variant>
      <vt:variant>
        <vt:i4>5</vt:i4>
      </vt:variant>
      <vt:variant>
        <vt:lpwstr/>
      </vt:variant>
      <vt:variant>
        <vt:lpwstr>_Toc121401582</vt:lpwstr>
      </vt:variant>
      <vt:variant>
        <vt:i4>1572917</vt:i4>
      </vt:variant>
      <vt:variant>
        <vt:i4>50</vt:i4>
      </vt:variant>
      <vt:variant>
        <vt:i4>0</vt:i4>
      </vt:variant>
      <vt:variant>
        <vt:i4>5</vt:i4>
      </vt:variant>
      <vt:variant>
        <vt:lpwstr/>
      </vt:variant>
      <vt:variant>
        <vt:lpwstr>_Toc121401581</vt:lpwstr>
      </vt:variant>
      <vt:variant>
        <vt:i4>1572917</vt:i4>
      </vt:variant>
      <vt:variant>
        <vt:i4>44</vt:i4>
      </vt:variant>
      <vt:variant>
        <vt:i4>0</vt:i4>
      </vt:variant>
      <vt:variant>
        <vt:i4>5</vt:i4>
      </vt:variant>
      <vt:variant>
        <vt:lpwstr/>
      </vt:variant>
      <vt:variant>
        <vt:lpwstr>_Toc121401580</vt:lpwstr>
      </vt:variant>
      <vt:variant>
        <vt:i4>1507381</vt:i4>
      </vt:variant>
      <vt:variant>
        <vt:i4>38</vt:i4>
      </vt:variant>
      <vt:variant>
        <vt:i4>0</vt:i4>
      </vt:variant>
      <vt:variant>
        <vt:i4>5</vt:i4>
      </vt:variant>
      <vt:variant>
        <vt:lpwstr/>
      </vt:variant>
      <vt:variant>
        <vt:lpwstr>_Toc121401579</vt:lpwstr>
      </vt:variant>
      <vt:variant>
        <vt:i4>1507381</vt:i4>
      </vt:variant>
      <vt:variant>
        <vt:i4>32</vt:i4>
      </vt:variant>
      <vt:variant>
        <vt:i4>0</vt:i4>
      </vt:variant>
      <vt:variant>
        <vt:i4>5</vt:i4>
      </vt:variant>
      <vt:variant>
        <vt:lpwstr/>
      </vt:variant>
      <vt:variant>
        <vt:lpwstr>_Toc121401578</vt:lpwstr>
      </vt:variant>
      <vt:variant>
        <vt:i4>1507381</vt:i4>
      </vt:variant>
      <vt:variant>
        <vt:i4>26</vt:i4>
      </vt:variant>
      <vt:variant>
        <vt:i4>0</vt:i4>
      </vt:variant>
      <vt:variant>
        <vt:i4>5</vt:i4>
      </vt:variant>
      <vt:variant>
        <vt:lpwstr/>
      </vt:variant>
      <vt:variant>
        <vt:lpwstr>_Toc121401577</vt:lpwstr>
      </vt:variant>
      <vt:variant>
        <vt:i4>1507381</vt:i4>
      </vt:variant>
      <vt:variant>
        <vt:i4>20</vt:i4>
      </vt:variant>
      <vt:variant>
        <vt:i4>0</vt:i4>
      </vt:variant>
      <vt:variant>
        <vt:i4>5</vt:i4>
      </vt:variant>
      <vt:variant>
        <vt:lpwstr/>
      </vt:variant>
      <vt:variant>
        <vt:lpwstr>_Toc121401576</vt:lpwstr>
      </vt:variant>
      <vt:variant>
        <vt:i4>1507381</vt:i4>
      </vt:variant>
      <vt:variant>
        <vt:i4>14</vt:i4>
      </vt:variant>
      <vt:variant>
        <vt:i4>0</vt:i4>
      </vt:variant>
      <vt:variant>
        <vt:i4>5</vt:i4>
      </vt:variant>
      <vt:variant>
        <vt:lpwstr/>
      </vt:variant>
      <vt:variant>
        <vt:lpwstr>_Toc121401575</vt:lpwstr>
      </vt:variant>
      <vt:variant>
        <vt:i4>1507381</vt:i4>
      </vt:variant>
      <vt:variant>
        <vt:i4>8</vt:i4>
      </vt:variant>
      <vt:variant>
        <vt:i4>0</vt:i4>
      </vt:variant>
      <vt:variant>
        <vt:i4>5</vt:i4>
      </vt:variant>
      <vt:variant>
        <vt:lpwstr/>
      </vt:variant>
      <vt:variant>
        <vt:lpwstr>_Toc121401574</vt:lpwstr>
      </vt:variant>
      <vt:variant>
        <vt:i4>1507381</vt:i4>
      </vt:variant>
      <vt:variant>
        <vt:i4>2</vt:i4>
      </vt:variant>
      <vt:variant>
        <vt:i4>0</vt:i4>
      </vt:variant>
      <vt:variant>
        <vt:i4>5</vt:i4>
      </vt:variant>
      <vt:variant>
        <vt:lpwstr/>
      </vt:variant>
      <vt:variant>
        <vt:lpwstr>_Toc121401573</vt:lpwstr>
      </vt:variant>
      <vt:variant>
        <vt:i4>589924</vt:i4>
      </vt:variant>
      <vt:variant>
        <vt:i4>0</vt:i4>
      </vt:variant>
      <vt:variant>
        <vt:i4>0</vt:i4>
      </vt:variant>
      <vt:variant>
        <vt:i4>5</vt:i4>
      </vt:variant>
      <vt:variant>
        <vt:lpwstr>http://eur-lex.europa.eu/legal-content/EN/TXT/?uri=uriserv:OJ.L_.2003.124.01.0036.01.ENG&amp;toc=OJ:L:2003:124:TOC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Kalniņa;baiba.gulbe@railbaltica.org</dc:creator>
  <cp:keywords/>
  <dc:description/>
  <cp:lastModifiedBy>Baiba Gulbe</cp:lastModifiedBy>
  <cp:revision>45</cp:revision>
  <cp:lastPrinted>2022-04-24T05:46:00Z</cp:lastPrinted>
  <dcterms:created xsi:type="dcterms:W3CDTF">2022-12-08T12:42:00Z</dcterms:created>
  <dcterms:modified xsi:type="dcterms:W3CDTF">2022-12-16T12:17:00Z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0x010100F7613BE71AB5D84D85907E89B00562EB</vt:lpwstr>
  </property>
  <property fmtid="{D5CDD505-2E9C-101B-9397-08002B2CF9AE}" pid="3" name="MediaServiceImageTags">
    <vt:lpwstr/>
  </property>
</Properties>
</file>